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  <w:lang w:val="kk-KZ"/>
        </w:rPr>
        <w:t>С</w:t>
      </w:r>
      <w:r>
        <w:rPr>
          <w:b/>
          <w:bCs/>
          <w:color w:val="2A2A32"/>
        </w:rPr>
        <w:t>абақ тақырыбы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«</w:t>
      </w:r>
      <w:r>
        <w:rPr>
          <w:b/>
          <w:bCs/>
          <w:color w:val="2A2A32"/>
          <w:u w:val="single"/>
        </w:rPr>
        <w:t>Квадрат теңдеулерді шешудің ә</w:t>
      </w:r>
      <w:proofErr w:type="gramStart"/>
      <w:r>
        <w:rPr>
          <w:b/>
          <w:bCs/>
          <w:color w:val="2A2A32"/>
          <w:u w:val="single"/>
        </w:rPr>
        <w:t>р</w:t>
      </w:r>
      <w:proofErr w:type="gramEnd"/>
      <w:r>
        <w:rPr>
          <w:b/>
          <w:bCs/>
          <w:color w:val="2A2A32"/>
          <w:u w:val="single"/>
        </w:rPr>
        <w:t xml:space="preserve"> түрлі тәсілдері</w:t>
      </w:r>
      <w:r>
        <w:rPr>
          <w:b/>
          <w:bCs/>
          <w:color w:val="2A2A32"/>
        </w:rPr>
        <w:t>»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b/>
          <w:bCs/>
          <w:color w:val="2A2A32"/>
        </w:rPr>
        <w:t>Сілтеме</w:t>
      </w:r>
      <w:proofErr w:type="spellEnd"/>
      <w:r>
        <w:rPr>
          <w:b/>
          <w:bCs/>
          <w:color w:val="2A2A32"/>
          <w:lang w:val="kk-KZ"/>
        </w:rPr>
        <w:t xml:space="preserve">: </w:t>
      </w:r>
      <w:r>
        <w:rPr>
          <w:color w:val="2A2A32"/>
        </w:rPr>
        <w:t>Алгебра </w:t>
      </w:r>
      <w:proofErr w:type="spellStart"/>
      <w:r>
        <w:rPr>
          <w:b/>
          <w:bCs/>
          <w:color w:val="2A2A32"/>
        </w:rPr>
        <w:t>оқулығы</w:t>
      </w:r>
      <w:proofErr w:type="spellEnd"/>
      <w:r>
        <w:rPr>
          <w:b/>
          <w:bCs/>
          <w:color w:val="2A2A32"/>
        </w:rPr>
        <w:t xml:space="preserve"> /8 </w:t>
      </w:r>
      <w:proofErr w:type="spellStart"/>
      <w:r>
        <w:rPr>
          <w:b/>
          <w:bCs/>
          <w:color w:val="2A2A32"/>
        </w:rPr>
        <w:t>сынып</w:t>
      </w:r>
      <w:proofErr w:type="spellEnd"/>
      <w:r>
        <w:rPr>
          <w:b/>
          <w:bCs/>
          <w:color w:val="2A2A32"/>
        </w:rPr>
        <w:t>/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Математика және физика 2004 ж. №1-4 </w:t>
      </w:r>
      <w:proofErr w:type="spellStart"/>
      <w:r>
        <w:rPr>
          <w:color w:val="2A2A32"/>
        </w:rPr>
        <w:t>журналынан</w:t>
      </w:r>
      <w:proofErr w:type="spellEnd"/>
      <w:r>
        <w:rPr>
          <w:color w:val="2A2A32"/>
        </w:rPr>
        <w:t xml:space="preserve"> алынған қиынырақ </w:t>
      </w:r>
      <w:proofErr w:type="spellStart"/>
      <w:r>
        <w:rPr>
          <w:color w:val="2A2A32"/>
        </w:rPr>
        <w:t>есептер</w:t>
      </w:r>
      <w:proofErr w:type="spellEnd"/>
      <w:r>
        <w:rPr>
          <w:color w:val="2A2A32"/>
        </w:rPr>
        <w:t>.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b/>
          <w:bCs/>
          <w:color w:val="2A2A32"/>
        </w:rPr>
        <w:t>Жалпы</w:t>
      </w:r>
      <w:proofErr w:type="spellEnd"/>
      <w:r>
        <w:rPr>
          <w:b/>
          <w:bCs/>
          <w:color w:val="2A2A32"/>
        </w:rPr>
        <w:t xml:space="preserve"> мақсаты</w:t>
      </w:r>
      <w:proofErr w:type="gramStart"/>
      <w:r>
        <w:rPr>
          <w:b/>
          <w:bCs/>
          <w:color w:val="2A2A32"/>
          <w:lang w:val="kk-KZ"/>
        </w:rPr>
        <w:t>:</w:t>
      </w:r>
      <w:r>
        <w:rPr>
          <w:color w:val="2A2A32"/>
        </w:rPr>
        <w:t>«</w:t>
      </w:r>
      <w:proofErr w:type="gramEnd"/>
      <w:r>
        <w:rPr>
          <w:color w:val="2A2A32"/>
        </w:rPr>
        <w:t xml:space="preserve">Квадрат теңдеулер» тақырыбы </w:t>
      </w:r>
      <w:proofErr w:type="spellStart"/>
      <w:r>
        <w:rPr>
          <w:color w:val="2A2A32"/>
        </w:rPr>
        <w:t>бойынша</w:t>
      </w:r>
      <w:proofErr w:type="spellEnd"/>
      <w:r>
        <w:rPr>
          <w:color w:val="2A2A32"/>
        </w:rPr>
        <w:t xml:space="preserve"> алған </w:t>
      </w:r>
      <w:proofErr w:type="spellStart"/>
      <w:r>
        <w:rPr>
          <w:color w:val="2A2A32"/>
        </w:rPr>
        <w:t>білімдерін</w:t>
      </w:r>
      <w:proofErr w:type="spellEnd"/>
      <w:r>
        <w:rPr>
          <w:color w:val="2A2A32"/>
        </w:rPr>
        <w:t xml:space="preserve"> қорытындылауға және шығармашылық түрде </w:t>
      </w:r>
      <w:proofErr w:type="spellStart"/>
      <w:r>
        <w:rPr>
          <w:color w:val="2A2A32"/>
        </w:rPr>
        <w:t>бір</w:t>
      </w:r>
      <w:proofErr w:type="spellEnd"/>
      <w:r>
        <w:rPr>
          <w:color w:val="2A2A32"/>
        </w:rPr>
        <w:t xml:space="preserve"> жүйеге </w:t>
      </w:r>
      <w:proofErr w:type="spellStart"/>
      <w:r>
        <w:rPr>
          <w:color w:val="2A2A32"/>
        </w:rPr>
        <w:t>келтіруге</w:t>
      </w:r>
      <w:proofErr w:type="spellEnd"/>
      <w:r>
        <w:rPr>
          <w:color w:val="2A2A32"/>
        </w:rPr>
        <w:t xml:space="preserve"> жағдай </w:t>
      </w:r>
      <w:proofErr w:type="spellStart"/>
      <w:r>
        <w:rPr>
          <w:color w:val="2A2A32"/>
        </w:rPr>
        <w:t>жасау</w:t>
      </w:r>
      <w:proofErr w:type="spellEnd"/>
      <w:r>
        <w:rPr>
          <w:color w:val="2A2A32"/>
        </w:rPr>
        <w:t>.</w:t>
      </w:r>
    </w:p>
    <w:p w:rsidR="00CD5A0F" w:rsidRP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  <w:lang w:val="kk-KZ"/>
        </w:rPr>
      </w:pPr>
      <w:r>
        <w:rPr>
          <w:b/>
          <w:bCs/>
          <w:color w:val="2A2A32"/>
        </w:rPr>
        <w:t>Оқушылар үші</w:t>
      </w:r>
      <w:proofErr w:type="gramStart"/>
      <w:r>
        <w:rPr>
          <w:b/>
          <w:bCs/>
          <w:color w:val="2A2A32"/>
        </w:rPr>
        <w:t>н</w:t>
      </w:r>
      <w:proofErr w:type="gramEnd"/>
      <w:r>
        <w:rPr>
          <w:b/>
          <w:bCs/>
          <w:color w:val="2A2A32"/>
        </w:rPr>
        <w:t xml:space="preserve"> оқу нәтижелері</w:t>
      </w:r>
      <w:r>
        <w:rPr>
          <w:b/>
          <w:bCs/>
          <w:color w:val="2A2A32"/>
          <w:lang w:val="kk-KZ"/>
        </w:rPr>
        <w:t xml:space="preserve">: 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1. Квадрат теңдеу </w:t>
      </w:r>
      <w:proofErr w:type="spellStart"/>
      <w:r>
        <w:rPr>
          <w:color w:val="2A2A32"/>
        </w:rPr>
        <w:t>формулаларын</w:t>
      </w:r>
      <w:proofErr w:type="spellEnd"/>
      <w:r>
        <w:rPr>
          <w:color w:val="2A2A32"/>
        </w:rPr>
        <w:t>, әді</w:t>
      </w:r>
      <w:proofErr w:type="gramStart"/>
      <w:r>
        <w:rPr>
          <w:color w:val="2A2A32"/>
        </w:rPr>
        <w:t>с-т</w:t>
      </w:r>
      <w:proofErr w:type="gramEnd"/>
      <w:r>
        <w:rPr>
          <w:color w:val="2A2A32"/>
        </w:rPr>
        <w:t xml:space="preserve">әсілдерін </w:t>
      </w:r>
      <w:proofErr w:type="spellStart"/>
      <w:r>
        <w:rPr>
          <w:color w:val="2A2A32"/>
        </w:rPr>
        <w:t>біледі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2. </w:t>
      </w:r>
      <w:proofErr w:type="spellStart"/>
      <w:r>
        <w:rPr>
          <w:color w:val="2A2A32"/>
        </w:rPr>
        <w:t>Формулаларды</w:t>
      </w:r>
      <w:proofErr w:type="spellEnd"/>
      <w:r>
        <w:rPr>
          <w:color w:val="2A2A32"/>
        </w:rPr>
        <w:t xml:space="preserve"> қорытып шығара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3. Қиындығы жоғары </w:t>
      </w:r>
      <w:proofErr w:type="spellStart"/>
      <w:r>
        <w:rPr>
          <w:color w:val="2A2A32"/>
        </w:rPr>
        <w:t>есептерде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тиімді</w:t>
      </w:r>
      <w:proofErr w:type="spellEnd"/>
      <w:r>
        <w:rPr>
          <w:color w:val="2A2A32"/>
        </w:rPr>
        <w:t xml:space="preserve"> әді</w:t>
      </w:r>
      <w:proofErr w:type="gramStart"/>
      <w:r>
        <w:rPr>
          <w:color w:val="2A2A32"/>
        </w:rPr>
        <w:t>ст</w:t>
      </w:r>
      <w:proofErr w:type="gramEnd"/>
      <w:r>
        <w:rPr>
          <w:color w:val="2A2A32"/>
        </w:rPr>
        <w:t xml:space="preserve">і қолдана </w:t>
      </w:r>
      <w:proofErr w:type="spellStart"/>
      <w:r>
        <w:rPr>
          <w:color w:val="2A2A32"/>
        </w:rPr>
        <w:t>біледі</w:t>
      </w:r>
      <w:proofErr w:type="spellEnd"/>
    </w:p>
    <w:p w:rsidR="00CD5A0F" w:rsidRP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  <w:lang w:val="kk-KZ"/>
        </w:rPr>
      </w:pPr>
      <w:r>
        <w:rPr>
          <w:b/>
          <w:bCs/>
          <w:color w:val="2A2A32"/>
        </w:rPr>
        <w:t>Қолданылған әдістері мен тәсілдері</w:t>
      </w:r>
      <w:r>
        <w:rPr>
          <w:b/>
          <w:bCs/>
          <w:color w:val="2A2A32"/>
          <w:lang w:val="kk-KZ"/>
        </w:rPr>
        <w:t>: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Топтық жұмыс, жұптық және </w:t>
      </w:r>
      <w:proofErr w:type="spellStart"/>
      <w:r>
        <w:rPr>
          <w:color w:val="2A2A32"/>
        </w:rPr>
        <w:t>жеке</w:t>
      </w:r>
      <w:proofErr w:type="spellEnd"/>
      <w:r>
        <w:rPr>
          <w:color w:val="2A2A32"/>
        </w:rPr>
        <w:t xml:space="preserve"> жұмыс; </w:t>
      </w:r>
      <w:proofErr w:type="spellStart"/>
      <w:r>
        <w:rPr>
          <w:color w:val="2A2A32"/>
        </w:rPr>
        <w:t>Диалогты</w:t>
      </w:r>
      <w:proofErr w:type="spellEnd"/>
      <w:r>
        <w:rPr>
          <w:color w:val="2A2A32"/>
        </w:rPr>
        <w:t xml:space="preserve"> оқыту: </w:t>
      </w:r>
      <w:proofErr w:type="spellStart"/>
      <w:r>
        <w:rPr>
          <w:color w:val="2A2A32"/>
        </w:rPr>
        <w:t>зерттеушілік</w:t>
      </w:r>
      <w:proofErr w:type="spellEnd"/>
      <w:r>
        <w:rPr>
          <w:color w:val="2A2A32"/>
        </w:rPr>
        <w:t xml:space="preserve">, </w:t>
      </w:r>
      <w:proofErr w:type="spellStart"/>
      <w:r>
        <w:rPr>
          <w:color w:val="2A2A32"/>
        </w:rPr>
        <w:t>Сыни</w:t>
      </w:r>
      <w:proofErr w:type="spellEnd"/>
      <w:r>
        <w:rPr>
          <w:color w:val="2A2A32"/>
        </w:rPr>
        <w:t xml:space="preserve"> тұ</w:t>
      </w:r>
      <w:proofErr w:type="gramStart"/>
      <w:r>
        <w:rPr>
          <w:color w:val="2A2A32"/>
        </w:rPr>
        <w:t>р</w:t>
      </w:r>
      <w:proofErr w:type="gramEnd"/>
      <w:r>
        <w:rPr>
          <w:color w:val="2A2A32"/>
        </w:rPr>
        <w:t xml:space="preserve">ғыдан ойлауға үйрету; </w:t>
      </w:r>
      <w:proofErr w:type="spellStart"/>
      <w:r>
        <w:rPr>
          <w:color w:val="2A2A32"/>
        </w:rPr>
        <w:t>пікірлерін</w:t>
      </w:r>
      <w:proofErr w:type="spellEnd"/>
      <w:r>
        <w:rPr>
          <w:color w:val="2A2A32"/>
        </w:rPr>
        <w:t xml:space="preserve"> ортаға салу</w:t>
      </w:r>
    </w:p>
    <w:p w:rsidR="00CD5A0F" w:rsidRP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  <w:lang w:val="kk-KZ"/>
        </w:rPr>
      </w:pPr>
      <w:r>
        <w:rPr>
          <w:b/>
          <w:bCs/>
          <w:color w:val="2A2A32"/>
        </w:rPr>
        <w:t xml:space="preserve">Сабақ </w:t>
      </w:r>
      <w:proofErr w:type="spellStart"/>
      <w:r>
        <w:rPr>
          <w:b/>
          <w:bCs/>
          <w:color w:val="2A2A32"/>
        </w:rPr>
        <w:t>жоспары</w:t>
      </w:r>
      <w:proofErr w:type="spellEnd"/>
      <w:r>
        <w:rPr>
          <w:b/>
          <w:bCs/>
          <w:color w:val="2A2A32"/>
          <w:lang w:val="kk-KZ"/>
        </w:rPr>
        <w:t>:</w:t>
      </w:r>
    </w:p>
    <w:p w:rsidR="00CD5A0F" w:rsidRDefault="00CD5A0F" w:rsidP="00CD5A0F">
      <w:pPr>
        <w:pStyle w:val="a3"/>
        <w:numPr>
          <w:ilvl w:val="0"/>
          <w:numId w:val="1"/>
        </w:numPr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Ұйымдастыру: </w:t>
      </w:r>
      <w:proofErr w:type="gramStart"/>
      <w:r>
        <w:rPr>
          <w:color w:val="2A2A32"/>
        </w:rPr>
        <w:t>топ</w:t>
      </w:r>
      <w:proofErr w:type="gramEnd"/>
      <w:r>
        <w:rPr>
          <w:color w:val="2A2A32"/>
        </w:rPr>
        <w:t>қа бөлу, </w:t>
      </w:r>
      <w:r>
        <w:rPr>
          <w:b/>
          <w:bCs/>
          <w:color w:val="2A2A32"/>
        </w:rPr>
        <w:t>1 мин, </w:t>
      </w:r>
      <w:r>
        <w:rPr>
          <w:color w:val="2A2A32"/>
        </w:rPr>
        <w:t xml:space="preserve">үй жұмысын </w:t>
      </w:r>
      <w:proofErr w:type="spellStart"/>
      <w:r>
        <w:rPr>
          <w:color w:val="2A2A32"/>
        </w:rPr>
        <w:t>тексеру</w:t>
      </w:r>
      <w:proofErr w:type="spellEnd"/>
      <w:r>
        <w:rPr>
          <w:color w:val="2A2A32"/>
        </w:rPr>
        <w:t> </w:t>
      </w:r>
      <w:r>
        <w:rPr>
          <w:b/>
          <w:bCs/>
          <w:color w:val="2A2A32"/>
        </w:rPr>
        <w:t>1 мин</w:t>
      </w:r>
    </w:p>
    <w:p w:rsidR="00CD5A0F" w:rsidRDefault="00CD5A0F" w:rsidP="00CD5A0F">
      <w:pPr>
        <w:pStyle w:val="a3"/>
        <w:numPr>
          <w:ilvl w:val="0"/>
          <w:numId w:val="1"/>
        </w:numPr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Сабақ </w:t>
      </w:r>
      <w:proofErr w:type="spellStart"/>
      <w:r>
        <w:rPr>
          <w:color w:val="2A2A32"/>
        </w:rPr>
        <w:t>барысы</w:t>
      </w:r>
      <w:proofErr w:type="spellEnd"/>
      <w:r>
        <w:rPr>
          <w:color w:val="2A2A32"/>
        </w:rPr>
        <w:t xml:space="preserve">: </w:t>
      </w:r>
      <w:proofErr w:type="spellStart"/>
      <w:r>
        <w:rPr>
          <w:color w:val="2A2A32"/>
        </w:rPr>
        <w:t>Блум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таксономиясы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бойынша</w:t>
      </w:r>
      <w:proofErr w:type="spellEnd"/>
      <w:r>
        <w:rPr>
          <w:color w:val="2A2A32"/>
        </w:rPr>
        <w:t>, </w:t>
      </w:r>
      <w:r>
        <w:rPr>
          <w:b/>
          <w:bCs/>
          <w:color w:val="2A2A32"/>
        </w:rPr>
        <w:t>40 мин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  <w:sz w:val="27"/>
          <w:szCs w:val="27"/>
        </w:rPr>
        <w:t xml:space="preserve">М: </w:t>
      </w:r>
      <w:proofErr w:type="spellStart"/>
      <w:r>
        <w:rPr>
          <w:color w:val="2A2A32"/>
          <w:sz w:val="27"/>
          <w:szCs w:val="27"/>
        </w:rPr>
        <w:t>Балалар</w:t>
      </w:r>
      <w:proofErr w:type="spellEnd"/>
      <w:r>
        <w:rPr>
          <w:color w:val="2A2A32"/>
          <w:sz w:val="27"/>
          <w:szCs w:val="27"/>
        </w:rPr>
        <w:t xml:space="preserve"> бүгін </w:t>
      </w:r>
      <w:proofErr w:type="spellStart"/>
      <w:r>
        <w:rPr>
          <w:color w:val="2A2A32"/>
          <w:sz w:val="27"/>
          <w:szCs w:val="27"/>
        </w:rPr>
        <w:t>бізде</w:t>
      </w:r>
      <w:proofErr w:type="spellEnd"/>
      <w:r>
        <w:rPr>
          <w:color w:val="2A2A32"/>
          <w:sz w:val="27"/>
          <w:szCs w:val="27"/>
        </w:rPr>
        <w:t xml:space="preserve"> </w:t>
      </w:r>
      <w:proofErr w:type="spellStart"/>
      <w:r>
        <w:rPr>
          <w:color w:val="2A2A32"/>
          <w:sz w:val="27"/>
          <w:szCs w:val="27"/>
        </w:rPr>
        <w:t>ерекше</w:t>
      </w:r>
      <w:proofErr w:type="spellEnd"/>
      <w:r>
        <w:rPr>
          <w:color w:val="2A2A32"/>
          <w:sz w:val="27"/>
          <w:szCs w:val="27"/>
        </w:rPr>
        <w:t xml:space="preserve"> сабақ өйткені </w:t>
      </w:r>
      <w:proofErr w:type="spellStart"/>
      <w:r>
        <w:rPr>
          <w:color w:val="2A2A32"/>
          <w:sz w:val="27"/>
          <w:szCs w:val="27"/>
        </w:rPr>
        <w:t>ол</w:t>
      </w:r>
      <w:proofErr w:type="spellEnd"/>
      <w:r>
        <w:rPr>
          <w:color w:val="2A2A32"/>
          <w:sz w:val="27"/>
          <w:szCs w:val="27"/>
        </w:rPr>
        <w:t xml:space="preserve"> қиын, ә</w:t>
      </w:r>
      <w:proofErr w:type="gramStart"/>
      <w:r>
        <w:rPr>
          <w:color w:val="2A2A32"/>
          <w:sz w:val="27"/>
          <w:szCs w:val="27"/>
        </w:rPr>
        <w:t>р</w:t>
      </w:r>
      <w:proofErr w:type="gramEnd"/>
      <w:r>
        <w:rPr>
          <w:color w:val="2A2A32"/>
          <w:sz w:val="27"/>
          <w:szCs w:val="27"/>
        </w:rPr>
        <w:t xml:space="preserve">і қызықты. Қиын, </w:t>
      </w:r>
      <w:proofErr w:type="spellStart"/>
      <w:r>
        <w:rPr>
          <w:color w:val="2A2A32"/>
          <w:sz w:val="27"/>
          <w:szCs w:val="27"/>
        </w:rPr>
        <w:t>себебі</w:t>
      </w:r>
      <w:proofErr w:type="spellEnd"/>
      <w:r>
        <w:rPr>
          <w:color w:val="2A2A32"/>
          <w:sz w:val="27"/>
          <w:szCs w:val="27"/>
        </w:rPr>
        <w:t xml:space="preserve"> жұмыс жасағанда өте мұқият және өздеріңе қатаң </w:t>
      </w:r>
      <w:proofErr w:type="spellStart"/>
      <w:r>
        <w:rPr>
          <w:color w:val="2A2A32"/>
          <w:sz w:val="27"/>
          <w:szCs w:val="27"/>
        </w:rPr>
        <w:t>талап</w:t>
      </w:r>
      <w:proofErr w:type="spellEnd"/>
      <w:r>
        <w:rPr>
          <w:color w:val="2A2A32"/>
          <w:sz w:val="27"/>
          <w:szCs w:val="27"/>
        </w:rPr>
        <w:t xml:space="preserve"> қоюларыңыз </w:t>
      </w:r>
      <w:proofErr w:type="spellStart"/>
      <w:r>
        <w:rPr>
          <w:color w:val="2A2A32"/>
          <w:sz w:val="27"/>
          <w:szCs w:val="27"/>
        </w:rPr>
        <w:t>шарт</w:t>
      </w:r>
      <w:proofErr w:type="spellEnd"/>
      <w:r>
        <w:rPr>
          <w:color w:val="2A2A32"/>
          <w:sz w:val="27"/>
          <w:szCs w:val="27"/>
        </w:rPr>
        <w:t xml:space="preserve">. Ал, қызықты, болу </w:t>
      </w:r>
      <w:proofErr w:type="spellStart"/>
      <w:r>
        <w:rPr>
          <w:color w:val="2A2A32"/>
          <w:sz w:val="27"/>
          <w:szCs w:val="27"/>
        </w:rPr>
        <w:t>себебі</w:t>
      </w:r>
      <w:proofErr w:type="spellEnd"/>
      <w:r>
        <w:rPr>
          <w:color w:val="2A2A32"/>
          <w:sz w:val="27"/>
          <w:szCs w:val="27"/>
        </w:rPr>
        <w:t xml:space="preserve"> бұрынғы өтілген сабақ </w:t>
      </w:r>
      <w:proofErr w:type="spellStart"/>
      <w:r>
        <w:rPr>
          <w:color w:val="2A2A32"/>
          <w:sz w:val="27"/>
          <w:szCs w:val="27"/>
        </w:rPr>
        <w:t>бойынша</w:t>
      </w:r>
      <w:proofErr w:type="spellEnd"/>
      <w:r>
        <w:rPr>
          <w:color w:val="2A2A32"/>
          <w:sz w:val="27"/>
          <w:szCs w:val="27"/>
        </w:rPr>
        <w:t xml:space="preserve"> қиындығы жоғары </w:t>
      </w:r>
      <w:proofErr w:type="spellStart"/>
      <w:r>
        <w:rPr>
          <w:color w:val="2A2A32"/>
          <w:sz w:val="27"/>
          <w:szCs w:val="27"/>
        </w:rPr>
        <w:t>есептерді</w:t>
      </w:r>
      <w:proofErr w:type="spellEnd"/>
      <w:r>
        <w:rPr>
          <w:color w:val="2A2A32"/>
          <w:sz w:val="27"/>
          <w:szCs w:val="27"/>
        </w:rPr>
        <w:t xml:space="preserve"> де қарастырамыз.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Мен </w:t>
      </w:r>
      <w:proofErr w:type="spellStart"/>
      <w:r>
        <w:rPr>
          <w:color w:val="2A2A32"/>
        </w:rPr>
        <w:t>сіздерге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берілген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тапсырмаларды</w:t>
      </w:r>
      <w:proofErr w:type="spellEnd"/>
      <w:r>
        <w:rPr>
          <w:color w:val="2A2A32"/>
        </w:rPr>
        <w:t xml:space="preserve"> мұқият </w:t>
      </w:r>
      <w:proofErr w:type="spellStart"/>
      <w:r>
        <w:rPr>
          <w:color w:val="2A2A32"/>
        </w:rPr>
        <w:t>зерттеп</w:t>
      </w:r>
      <w:proofErr w:type="spellEnd"/>
      <w:r>
        <w:rPr>
          <w:color w:val="2A2A32"/>
        </w:rPr>
        <w:t xml:space="preserve">, </w:t>
      </w:r>
      <w:proofErr w:type="spellStart"/>
      <w:r>
        <w:rPr>
          <w:color w:val="2A2A32"/>
        </w:rPr>
        <w:t>белсенділік</w:t>
      </w:r>
      <w:proofErr w:type="spellEnd"/>
      <w:r>
        <w:rPr>
          <w:color w:val="2A2A32"/>
        </w:rPr>
        <w:t xml:space="preserve"> танытатындарың</w:t>
      </w:r>
      <w:proofErr w:type="gramStart"/>
      <w:r>
        <w:rPr>
          <w:color w:val="2A2A32"/>
        </w:rPr>
        <w:t>ыз</w:t>
      </w:r>
      <w:proofErr w:type="gramEnd"/>
      <w:r>
        <w:rPr>
          <w:color w:val="2A2A32"/>
        </w:rPr>
        <w:t xml:space="preserve">ға </w:t>
      </w:r>
      <w:proofErr w:type="spellStart"/>
      <w:r>
        <w:rPr>
          <w:color w:val="2A2A32"/>
        </w:rPr>
        <w:t>сенемін</w:t>
      </w:r>
      <w:proofErr w:type="spellEnd"/>
      <w:r>
        <w:rPr>
          <w:color w:val="2A2A32"/>
        </w:rPr>
        <w:t>.</w:t>
      </w:r>
    </w:p>
    <w:p w:rsidR="00CD5A0F" w:rsidRDefault="00CD5A0F" w:rsidP="00CD5A0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2.1.Ой толғау</w:t>
      </w:r>
      <w:proofErr w:type="gramStart"/>
      <w:r>
        <w:rPr>
          <w:color w:val="2A2A32"/>
        </w:rPr>
        <w:t>.</w:t>
      </w:r>
      <w:proofErr w:type="gramEnd"/>
      <w:r>
        <w:rPr>
          <w:color w:val="2A2A32"/>
        </w:rPr>
        <w:t>Қ</w:t>
      </w:r>
      <w:proofErr w:type="gramStart"/>
      <w:r>
        <w:rPr>
          <w:color w:val="2A2A32"/>
        </w:rPr>
        <w:t>а</w:t>
      </w:r>
      <w:proofErr w:type="gramEnd"/>
      <w:r>
        <w:rPr>
          <w:color w:val="2A2A32"/>
        </w:rPr>
        <w:t>йталау.(</w:t>
      </w:r>
      <w:r>
        <w:rPr>
          <w:b/>
          <w:bCs/>
          <w:color w:val="2A2A32"/>
        </w:rPr>
        <w:t>2мин</w:t>
      </w:r>
      <w:r>
        <w:rPr>
          <w:color w:val="2A2A32"/>
        </w:rPr>
        <w:t xml:space="preserve">), 2.2.Ауызша </w:t>
      </w:r>
      <w:proofErr w:type="spellStart"/>
      <w:r>
        <w:rPr>
          <w:color w:val="2A2A32"/>
        </w:rPr>
        <w:t>есептер</w:t>
      </w:r>
      <w:proofErr w:type="spellEnd"/>
      <w:r>
        <w:rPr>
          <w:color w:val="2A2A32"/>
        </w:rPr>
        <w:t>.(</w:t>
      </w:r>
      <w:r>
        <w:rPr>
          <w:b/>
          <w:bCs/>
          <w:color w:val="2A2A32"/>
        </w:rPr>
        <w:t>4мин</w:t>
      </w:r>
      <w:r>
        <w:rPr>
          <w:color w:val="2A2A32"/>
        </w:rPr>
        <w:t xml:space="preserve">), 2.3. </w:t>
      </w:r>
      <w:proofErr w:type="gramStart"/>
      <w:r>
        <w:rPr>
          <w:color w:val="2A2A32"/>
        </w:rPr>
        <w:t>Ж</w:t>
      </w:r>
      <w:proofErr w:type="gramEnd"/>
      <w:r>
        <w:rPr>
          <w:color w:val="2A2A32"/>
        </w:rPr>
        <w:t>ұптық жұмыс.(</w:t>
      </w:r>
      <w:r>
        <w:rPr>
          <w:b/>
          <w:bCs/>
          <w:color w:val="2A2A32"/>
        </w:rPr>
        <w:t>12 мин</w:t>
      </w:r>
      <w:r>
        <w:rPr>
          <w:color w:val="2A2A32"/>
        </w:rPr>
        <w:t xml:space="preserve">), 2.4. Топтық жұмыс. </w:t>
      </w:r>
      <w:proofErr w:type="spellStart"/>
      <w:r>
        <w:rPr>
          <w:color w:val="2A2A32"/>
        </w:rPr>
        <w:t>Есептер</w:t>
      </w:r>
      <w:proofErr w:type="spellEnd"/>
      <w:r>
        <w:rPr>
          <w:color w:val="2A2A32"/>
        </w:rPr>
        <w:t xml:space="preserve"> шығару және қорғау.(</w:t>
      </w:r>
      <w:r>
        <w:rPr>
          <w:b/>
          <w:bCs/>
          <w:color w:val="2A2A32"/>
        </w:rPr>
        <w:t>14 мин</w:t>
      </w:r>
      <w:r>
        <w:rPr>
          <w:color w:val="2A2A32"/>
        </w:rPr>
        <w:t>), 2.5. Тест жұмысы.жеке жұмыс.(</w:t>
      </w:r>
      <w:r>
        <w:rPr>
          <w:b/>
          <w:bCs/>
          <w:color w:val="2A2A32"/>
        </w:rPr>
        <w:t>8 мин</w:t>
      </w:r>
      <w:r>
        <w:rPr>
          <w:color w:val="2A2A32"/>
        </w:rPr>
        <w:t>), 3.Қорытынды</w:t>
      </w:r>
      <w:proofErr w:type="gramStart"/>
      <w:r>
        <w:rPr>
          <w:color w:val="2A2A32"/>
        </w:rPr>
        <w:t>.Р</w:t>
      </w:r>
      <w:proofErr w:type="gramEnd"/>
      <w:r>
        <w:rPr>
          <w:color w:val="2A2A32"/>
        </w:rPr>
        <w:t>ефлексия.(</w:t>
      </w:r>
      <w:r>
        <w:rPr>
          <w:b/>
          <w:bCs/>
          <w:color w:val="2A2A32"/>
        </w:rPr>
        <w:t>2 мин</w:t>
      </w:r>
      <w:r>
        <w:rPr>
          <w:color w:val="2A2A32"/>
        </w:rPr>
        <w:t>), 4. Үйге тапсырма.Бағалау.(</w:t>
      </w:r>
      <w:r>
        <w:rPr>
          <w:b/>
          <w:bCs/>
          <w:color w:val="2A2A32"/>
        </w:rPr>
        <w:t>1ми</w:t>
      </w:r>
      <w:r>
        <w:rPr>
          <w:color w:val="2A2A32"/>
        </w:rPr>
        <w:t>н)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(Параметр)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b/>
          <w:bCs/>
          <w:color w:val="2A2A32"/>
        </w:rPr>
        <w:t>Ойлану</w:t>
      </w:r>
      <w:proofErr w:type="spellEnd"/>
      <w:r>
        <w:rPr>
          <w:b/>
          <w:bCs/>
          <w:color w:val="2A2A32"/>
        </w:rPr>
        <w:t xml:space="preserve"> деңгейлері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(Мұғалімнің әрекеті)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Мақсат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 xml:space="preserve">(Оқушының әрекеті, оқушы </w:t>
      </w:r>
      <w:proofErr w:type="spellStart"/>
      <w:r>
        <w:rPr>
          <w:b/>
          <w:bCs/>
          <w:color w:val="2A2A32"/>
        </w:rPr>
        <w:t>жеті</w:t>
      </w:r>
      <w:proofErr w:type="gramStart"/>
      <w:r>
        <w:rPr>
          <w:b/>
          <w:bCs/>
          <w:color w:val="2A2A32"/>
        </w:rPr>
        <w:t>ст</w:t>
      </w:r>
      <w:proofErr w:type="gramEnd"/>
      <w:r>
        <w:rPr>
          <w:b/>
          <w:bCs/>
          <w:color w:val="2A2A32"/>
        </w:rPr>
        <w:t>ігі</w:t>
      </w:r>
      <w:proofErr w:type="spellEnd"/>
      <w:r>
        <w:rPr>
          <w:b/>
          <w:bCs/>
          <w:color w:val="2A2A32"/>
        </w:rPr>
        <w:t>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Күтілетін нәтиже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(Индикатор)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Түрткі (</w:t>
      </w:r>
      <w:proofErr w:type="spellStart"/>
      <w:r>
        <w:rPr>
          <w:b/>
          <w:bCs/>
          <w:color w:val="2A2A32"/>
        </w:rPr>
        <w:t>тапсырма</w:t>
      </w:r>
      <w:proofErr w:type="spellEnd"/>
      <w:r>
        <w:rPr>
          <w:b/>
          <w:bCs/>
          <w:color w:val="2A2A32"/>
        </w:rPr>
        <w:t>, жағдаяттар</w:t>
      </w:r>
      <w:proofErr w:type="gramStart"/>
      <w:r>
        <w:rPr>
          <w:b/>
          <w:bCs/>
          <w:color w:val="2A2A32"/>
        </w:rPr>
        <w:t>,а</w:t>
      </w:r>
      <w:proofErr w:type="gramEnd"/>
      <w:r>
        <w:rPr>
          <w:b/>
          <w:bCs/>
          <w:color w:val="2A2A32"/>
        </w:rPr>
        <w:t>шық сұрақтар)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lastRenderedPageBreak/>
        <w:t>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b/>
          <w:bCs/>
          <w:color w:val="2A2A32"/>
        </w:rPr>
        <w:t>Формативтік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(</w:t>
      </w:r>
      <w:proofErr w:type="spellStart"/>
      <w:r>
        <w:rPr>
          <w:b/>
          <w:bCs/>
          <w:color w:val="2A2A32"/>
        </w:rPr>
        <w:t>Талап</w:t>
      </w:r>
      <w:proofErr w:type="spellEnd"/>
      <w:r>
        <w:rPr>
          <w:b/>
          <w:bCs/>
          <w:color w:val="2A2A32"/>
        </w:rPr>
        <w:t>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Критерий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дескриптор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Ұпай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proofErr w:type="gramStart"/>
      <w:r>
        <w:rPr>
          <w:b/>
          <w:bCs/>
          <w:color w:val="2A2A32"/>
        </w:rPr>
        <w:t>Б</w:t>
      </w:r>
      <w:proofErr w:type="gramEnd"/>
      <w:r>
        <w:rPr>
          <w:b/>
          <w:bCs/>
          <w:color w:val="2A2A32"/>
        </w:rPr>
        <w:t>ілу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Бұған </w:t>
      </w:r>
      <w:proofErr w:type="spellStart"/>
      <w:r>
        <w:rPr>
          <w:color w:val="2A2A32"/>
        </w:rPr>
        <w:t>дейін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білетіндерін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еске</w:t>
      </w:r>
      <w:proofErr w:type="spellEnd"/>
      <w:r>
        <w:rPr>
          <w:color w:val="2A2A32"/>
        </w:rPr>
        <w:t xml:space="preserve"> тү</w:t>
      </w:r>
      <w:proofErr w:type="gramStart"/>
      <w:r>
        <w:rPr>
          <w:color w:val="2A2A32"/>
        </w:rPr>
        <w:t>сіру</w:t>
      </w:r>
      <w:proofErr w:type="gramEnd"/>
      <w:r>
        <w:rPr>
          <w:color w:val="2A2A32"/>
        </w:rPr>
        <w:t xml:space="preserve">. </w:t>
      </w:r>
      <w:proofErr w:type="spellStart"/>
      <w:r>
        <w:rPr>
          <w:color w:val="2A2A32"/>
        </w:rPr>
        <w:t>Сол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білгендері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бойынша</w:t>
      </w:r>
      <w:proofErr w:type="spellEnd"/>
      <w:r>
        <w:rPr>
          <w:color w:val="2A2A32"/>
        </w:rPr>
        <w:t xml:space="preserve"> топқа бөлу. І топ </w:t>
      </w:r>
      <w:proofErr w:type="gramStart"/>
      <w:r>
        <w:rPr>
          <w:color w:val="2A2A32"/>
        </w:rPr>
        <w:t>-</w:t>
      </w:r>
      <w:r>
        <w:rPr>
          <w:b/>
          <w:bCs/>
          <w:color w:val="2A2A32"/>
        </w:rPr>
        <w:t>В</w:t>
      </w:r>
      <w:proofErr w:type="gramEnd"/>
      <w:r>
        <w:rPr>
          <w:b/>
          <w:bCs/>
          <w:color w:val="2A2A32"/>
        </w:rPr>
        <w:t xml:space="preserve">иет </w:t>
      </w:r>
      <w:proofErr w:type="spellStart"/>
      <w:r>
        <w:rPr>
          <w:b/>
          <w:bCs/>
          <w:color w:val="2A2A32"/>
        </w:rPr>
        <w:t>тобы</w:t>
      </w:r>
      <w:proofErr w:type="spellEnd"/>
      <w:r>
        <w:rPr>
          <w:color w:val="2A2A32"/>
        </w:rPr>
        <w:t>(</w:t>
      </w:r>
      <w:proofErr w:type="spellStart"/>
      <w:r>
        <w:rPr>
          <w:color w:val="2A2A32"/>
        </w:rPr>
        <w:t>келтірілген</w:t>
      </w:r>
      <w:proofErr w:type="spellEnd"/>
      <w:r>
        <w:rPr>
          <w:color w:val="2A2A32"/>
        </w:rPr>
        <w:t xml:space="preserve"> квадрат теңдеу)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ІІ топ </w:t>
      </w:r>
      <w:proofErr w:type="gramStart"/>
      <w:r>
        <w:rPr>
          <w:color w:val="2A2A32"/>
        </w:rPr>
        <w:t>–</w:t>
      </w:r>
      <w:r>
        <w:rPr>
          <w:b/>
          <w:bCs/>
          <w:color w:val="2A2A32"/>
        </w:rPr>
        <w:t>Д</w:t>
      </w:r>
      <w:proofErr w:type="gramEnd"/>
      <w:r>
        <w:rPr>
          <w:b/>
          <w:bCs/>
          <w:color w:val="2A2A32"/>
        </w:rPr>
        <w:t xml:space="preserve">искриминант </w:t>
      </w:r>
      <w:proofErr w:type="spellStart"/>
      <w:r>
        <w:rPr>
          <w:b/>
          <w:bCs/>
          <w:color w:val="2A2A32"/>
        </w:rPr>
        <w:t>тобы</w:t>
      </w:r>
      <w:proofErr w:type="spellEnd"/>
      <w:r>
        <w:rPr>
          <w:color w:val="2A2A32"/>
        </w:rPr>
        <w:t> (толық квадрат теңдеу)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ІІІ топ </w:t>
      </w:r>
      <w:proofErr w:type="gramStart"/>
      <w:r>
        <w:rPr>
          <w:color w:val="2A2A32"/>
        </w:rPr>
        <w:t>–</w:t>
      </w:r>
      <w:r>
        <w:rPr>
          <w:b/>
          <w:bCs/>
          <w:color w:val="2A2A32"/>
        </w:rPr>
        <w:t>К</w:t>
      </w:r>
      <w:proofErr w:type="gramEnd"/>
      <w:r>
        <w:rPr>
          <w:b/>
          <w:bCs/>
          <w:color w:val="2A2A32"/>
        </w:rPr>
        <w:t xml:space="preserve">оэффициент </w:t>
      </w:r>
      <w:proofErr w:type="spellStart"/>
      <w:r>
        <w:rPr>
          <w:b/>
          <w:bCs/>
          <w:color w:val="2A2A32"/>
        </w:rPr>
        <w:t>тобы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Квадрат теңдеулердің анықтамасын және </w:t>
      </w:r>
      <w:proofErr w:type="spellStart"/>
      <w:r>
        <w:rPr>
          <w:color w:val="2A2A32"/>
        </w:rPr>
        <w:t>оларды</w:t>
      </w:r>
      <w:proofErr w:type="spellEnd"/>
      <w:r>
        <w:rPr>
          <w:color w:val="2A2A32"/>
        </w:rPr>
        <w:t xml:space="preserve"> шешудің тәсілдерін </w:t>
      </w:r>
      <w:proofErr w:type="spellStart"/>
      <w:r>
        <w:rPr>
          <w:color w:val="2A2A32"/>
        </w:rPr>
        <w:t>біледі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Қандай теңдеу</w:t>
      </w:r>
      <w:r>
        <w:rPr>
          <w:color w:val="2A2A32"/>
          <w:lang w:val="kk-KZ"/>
        </w:rPr>
        <w:t xml:space="preserve"> </w:t>
      </w:r>
      <w:r>
        <w:rPr>
          <w:color w:val="2A2A32"/>
        </w:rPr>
        <w:t xml:space="preserve">квадрат теңдеу </w:t>
      </w:r>
      <w:proofErr w:type="spellStart"/>
      <w:r>
        <w:rPr>
          <w:color w:val="2A2A32"/>
        </w:rPr>
        <w:t>деп</w:t>
      </w:r>
      <w:proofErr w:type="spellEnd"/>
      <w:r>
        <w:rPr>
          <w:color w:val="2A2A32"/>
          <w:lang w:val="kk-KZ"/>
        </w:rPr>
        <w:t xml:space="preserve"> </w:t>
      </w:r>
      <w:proofErr w:type="spellStart"/>
      <w:r>
        <w:rPr>
          <w:color w:val="2A2A32"/>
        </w:rPr>
        <w:t>аталады</w:t>
      </w:r>
      <w:proofErr w:type="spellEnd"/>
      <w:proofErr w:type="gramStart"/>
      <w:r>
        <w:rPr>
          <w:color w:val="2A2A32"/>
        </w:rPr>
        <w:t xml:space="preserve"> ?</w:t>
      </w:r>
      <w:proofErr w:type="gram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Топтық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Квадрат теңдеудің анықтамасын тұжырымдай </w:t>
      </w:r>
      <w:proofErr w:type="spellStart"/>
      <w:r>
        <w:rPr>
          <w:color w:val="2A2A32"/>
        </w:rPr>
        <w:t>алуы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Тұжырымдай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1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Тұжырымдай </w:t>
      </w:r>
      <w:proofErr w:type="spellStart"/>
      <w:r>
        <w:rPr>
          <w:color w:val="2A2A32"/>
        </w:rPr>
        <w:t>алмайды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0</w:t>
      </w:r>
    </w:p>
    <w:p w:rsidR="00CD5A0F" w:rsidRDefault="00CD5A0F" w:rsidP="00CD5A0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Егер</w:t>
      </w:r>
      <w:proofErr w:type="spellEnd"/>
      <w:r>
        <w:rPr>
          <w:color w:val="2A2A32"/>
        </w:rPr>
        <w:t xml:space="preserve"> ах</w:t>
      </w:r>
      <w:r>
        <w:rPr>
          <w:color w:val="2A2A32"/>
          <w:vertAlign w:val="superscript"/>
        </w:rPr>
        <w:t>2</w:t>
      </w:r>
      <w:r>
        <w:rPr>
          <w:color w:val="2A2A32"/>
        </w:rPr>
        <w:t xml:space="preserve"> +вх+с=0 теңдеуіндегі в </w:t>
      </w:r>
      <w:proofErr w:type="spellStart"/>
      <w:r>
        <w:rPr>
          <w:color w:val="2A2A32"/>
        </w:rPr>
        <w:t>немесе</w:t>
      </w:r>
      <w:proofErr w:type="spellEnd"/>
      <w:r>
        <w:rPr>
          <w:color w:val="2A2A32"/>
        </w:rPr>
        <w:t xml:space="preserve"> с нөльге тең </w:t>
      </w:r>
      <w:proofErr w:type="spellStart"/>
      <w:r>
        <w:rPr>
          <w:color w:val="2A2A32"/>
        </w:rPr>
        <w:t>болса</w:t>
      </w:r>
      <w:proofErr w:type="spellEnd"/>
      <w:r>
        <w:rPr>
          <w:color w:val="2A2A32"/>
        </w:rPr>
        <w:t xml:space="preserve">, </w:t>
      </w:r>
      <w:proofErr w:type="spellStart"/>
      <w:r>
        <w:rPr>
          <w:color w:val="2A2A32"/>
        </w:rPr>
        <w:t>онда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ол</w:t>
      </w:r>
      <w:proofErr w:type="spellEnd"/>
      <w:r>
        <w:rPr>
          <w:color w:val="2A2A32"/>
        </w:rPr>
        <w:t xml:space="preserve">  теңдеулер қандай теңдеулер </w:t>
      </w:r>
      <w:proofErr w:type="spellStart"/>
      <w:r>
        <w:rPr>
          <w:color w:val="2A2A32"/>
        </w:rPr>
        <w:t>болады</w:t>
      </w:r>
      <w:proofErr w:type="spellEnd"/>
      <w:proofErr w:type="gramStart"/>
      <w:r>
        <w:rPr>
          <w:color w:val="2A2A32"/>
        </w:rPr>
        <w:t xml:space="preserve"> ?</w:t>
      </w:r>
      <w:proofErr w:type="gram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Топтық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Толымсыз</w:t>
      </w:r>
      <w:proofErr w:type="spellEnd"/>
      <w:r>
        <w:rPr>
          <w:color w:val="2A2A32"/>
        </w:rPr>
        <w:t xml:space="preserve"> болған толық болған жағдайларды </w:t>
      </w:r>
      <w:proofErr w:type="spellStart"/>
      <w:r>
        <w:rPr>
          <w:color w:val="2A2A32"/>
        </w:rPr>
        <w:t>ажыратып</w:t>
      </w:r>
      <w:proofErr w:type="spellEnd"/>
      <w:r>
        <w:rPr>
          <w:color w:val="2A2A32"/>
        </w:rPr>
        <w:t xml:space="preserve"> анықтамасын </w:t>
      </w:r>
      <w:proofErr w:type="spellStart"/>
      <w:r>
        <w:rPr>
          <w:color w:val="2A2A32"/>
        </w:rPr>
        <w:t>айта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жазып</w:t>
      </w:r>
      <w:proofErr w:type="spellEnd"/>
      <w:r>
        <w:rPr>
          <w:color w:val="2A2A32"/>
        </w:rPr>
        <w:t xml:space="preserve">, анықтамасын </w:t>
      </w:r>
      <w:proofErr w:type="spellStart"/>
      <w:r>
        <w:rPr>
          <w:color w:val="2A2A32"/>
        </w:rPr>
        <w:t>айта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жазып</w:t>
      </w:r>
      <w:proofErr w:type="spellEnd"/>
      <w:r>
        <w:rPr>
          <w:color w:val="2A2A32"/>
        </w:rPr>
        <w:t xml:space="preserve">, анықтамасын </w:t>
      </w:r>
      <w:proofErr w:type="spellStart"/>
      <w:r>
        <w:rPr>
          <w:color w:val="2A2A32"/>
        </w:rPr>
        <w:t>айта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алмайды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Квадрат теңдеуді</w:t>
      </w:r>
      <w:r>
        <w:rPr>
          <w:color w:val="2A2A32"/>
          <w:lang w:val="kk-KZ"/>
        </w:rPr>
        <w:t xml:space="preserve"> </w:t>
      </w:r>
      <w:r>
        <w:rPr>
          <w:color w:val="2A2A32"/>
        </w:rPr>
        <w:t>шешудің</w:t>
      </w:r>
      <w:r>
        <w:rPr>
          <w:color w:val="2A2A32"/>
          <w:lang w:val="kk-KZ"/>
        </w:rPr>
        <w:t xml:space="preserve"> </w:t>
      </w:r>
      <w:r>
        <w:rPr>
          <w:color w:val="2A2A32"/>
        </w:rPr>
        <w:t>қандай</w:t>
      </w:r>
      <w:r>
        <w:rPr>
          <w:color w:val="2A2A32"/>
          <w:lang w:val="kk-KZ"/>
        </w:rPr>
        <w:t xml:space="preserve"> </w:t>
      </w:r>
      <w:r>
        <w:rPr>
          <w:color w:val="2A2A32"/>
        </w:rPr>
        <w:t>әдістерін білесің</w:t>
      </w:r>
      <w:proofErr w:type="gramStart"/>
      <w:r>
        <w:rPr>
          <w:color w:val="2A2A32"/>
        </w:rPr>
        <w:t>дер</w:t>
      </w:r>
      <w:proofErr w:type="gramEnd"/>
      <w:r>
        <w:rPr>
          <w:color w:val="2A2A32"/>
        </w:rPr>
        <w:t>?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Топтық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Әдістерін </w:t>
      </w:r>
      <w:proofErr w:type="spellStart"/>
      <w:r>
        <w:rPr>
          <w:color w:val="2A2A32"/>
        </w:rPr>
        <w:t>білуі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Әдістерін </w:t>
      </w:r>
      <w:proofErr w:type="spellStart"/>
      <w:r>
        <w:rPr>
          <w:color w:val="2A2A32"/>
        </w:rPr>
        <w:t>біледі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1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lastRenderedPageBreak/>
        <w:t xml:space="preserve">Әдістерін </w:t>
      </w:r>
      <w:proofErr w:type="spellStart"/>
      <w:r>
        <w:rPr>
          <w:color w:val="2A2A32"/>
        </w:rPr>
        <w:t>білмейді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Түсіну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Квадрат теңдеудің </w:t>
      </w:r>
      <w:proofErr w:type="gramStart"/>
      <w:r>
        <w:rPr>
          <w:color w:val="2A2A32"/>
        </w:rPr>
        <w:t>түб</w:t>
      </w:r>
      <w:proofErr w:type="gramEnd"/>
      <w:r>
        <w:rPr>
          <w:color w:val="2A2A32"/>
        </w:rPr>
        <w:t xml:space="preserve">ірлерін табу </w:t>
      </w:r>
      <w:proofErr w:type="spellStart"/>
      <w:r>
        <w:rPr>
          <w:color w:val="2A2A32"/>
        </w:rPr>
        <w:t>формулаларын</w:t>
      </w:r>
      <w:proofErr w:type="spellEnd"/>
      <w:r>
        <w:rPr>
          <w:color w:val="2A2A32"/>
        </w:rPr>
        <w:t xml:space="preserve"> қорытып шығаруды ұғындыру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Формулаларды</w:t>
      </w:r>
      <w:proofErr w:type="spellEnd"/>
      <w:r>
        <w:rPr>
          <w:color w:val="2A2A32"/>
        </w:rPr>
        <w:t xml:space="preserve"> қорытып шығара </w:t>
      </w:r>
      <w:proofErr w:type="spellStart"/>
      <w:r>
        <w:rPr>
          <w:color w:val="2A2A32"/>
        </w:rPr>
        <w:t>алады</w:t>
      </w:r>
      <w:proofErr w:type="gramStart"/>
      <w:r>
        <w:rPr>
          <w:color w:val="2A2A32"/>
        </w:rPr>
        <w:t>.Е</w:t>
      </w:r>
      <w:proofErr w:type="gramEnd"/>
      <w:r>
        <w:rPr>
          <w:color w:val="2A2A32"/>
        </w:rPr>
        <w:t>септер</w:t>
      </w:r>
      <w:proofErr w:type="spellEnd"/>
      <w:r>
        <w:rPr>
          <w:color w:val="2A2A32"/>
        </w:rPr>
        <w:t xml:space="preserve"> шығарғанда қолдана </w:t>
      </w:r>
      <w:proofErr w:type="spellStart"/>
      <w:r>
        <w:rPr>
          <w:color w:val="2A2A32"/>
        </w:rPr>
        <w:t>біледі</w:t>
      </w:r>
      <w:proofErr w:type="spellEnd"/>
      <w:r>
        <w:rPr>
          <w:color w:val="2A2A32"/>
        </w:rPr>
        <w:t>.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Есептерді</w:t>
      </w:r>
      <w:proofErr w:type="spellEnd"/>
      <w:r>
        <w:rPr>
          <w:color w:val="2A2A32"/>
        </w:rPr>
        <w:t xml:space="preserve"> шығарғанда түрлендіре </w:t>
      </w:r>
      <w:proofErr w:type="spellStart"/>
      <w:r>
        <w:rPr>
          <w:color w:val="2A2A32"/>
        </w:rPr>
        <w:t>отырып</w:t>
      </w:r>
      <w:proofErr w:type="spellEnd"/>
      <w:r>
        <w:rPr>
          <w:color w:val="2A2A32"/>
        </w:rPr>
        <w:t xml:space="preserve"> </w:t>
      </w:r>
      <w:proofErr w:type="gramStart"/>
      <w:r>
        <w:rPr>
          <w:color w:val="2A2A32"/>
        </w:rPr>
        <w:t>формула</w:t>
      </w:r>
      <w:proofErr w:type="gramEnd"/>
      <w:r>
        <w:rPr>
          <w:color w:val="2A2A32"/>
        </w:rPr>
        <w:t>ға салыңыздар?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Бі</w:t>
      </w:r>
      <w:proofErr w:type="gramStart"/>
      <w:r>
        <w:rPr>
          <w:color w:val="2A2A32"/>
        </w:rPr>
        <w:t>р</w:t>
      </w:r>
      <w:proofErr w:type="gramEnd"/>
      <w:r>
        <w:rPr>
          <w:color w:val="2A2A32"/>
        </w:rPr>
        <w:t>ін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бірі</w:t>
      </w:r>
      <w:proofErr w:type="spellEnd"/>
      <w:r>
        <w:rPr>
          <w:color w:val="2A2A32"/>
        </w:rPr>
        <w:t xml:space="preserve">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Жалпы</w:t>
      </w:r>
      <w:proofErr w:type="spellEnd"/>
      <w:r>
        <w:rPr>
          <w:color w:val="2A2A32"/>
        </w:rPr>
        <w:t xml:space="preserve"> түрдегі теңдеуге </w:t>
      </w:r>
      <w:proofErr w:type="spellStart"/>
      <w:r>
        <w:rPr>
          <w:color w:val="2A2A32"/>
        </w:rPr>
        <w:t>келтіре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Келтіре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rFonts w:ascii="Arial" w:hAnsi="Arial" w:cs="Arial"/>
          <w:color w:val="2A2A32"/>
          <w:sz w:val="27"/>
          <w:szCs w:val="27"/>
        </w:rPr>
        <w:t>2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Келтіре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алмайды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rFonts w:ascii="Arial" w:hAnsi="Arial" w:cs="Arial"/>
          <w:color w:val="2A2A32"/>
          <w:sz w:val="27"/>
          <w:szCs w:val="27"/>
        </w:rPr>
        <w:t>0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Қолдану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1.Алған </w:t>
      </w:r>
      <w:proofErr w:type="spellStart"/>
      <w:r>
        <w:rPr>
          <w:color w:val="2A2A32"/>
        </w:rPr>
        <w:t>бі</w:t>
      </w:r>
      <w:proofErr w:type="gramStart"/>
      <w:r>
        <w:rPr>
          <w:color w:val="2A2A32"/>
        </w:rPr>
        <w:t>л</w:t>
      </w:r>
      <w:proofErr w:type="gramEnd"/>
      <w:r>
        <w:rPr>
          <w:color w:val="2A2A32"/>
        </w:rPr>
        <w:t>імдерін</w:t>
      </w:r>
      <w:proofErr w:type="spellEnd"/>
      <w:r>
        <w:rPr>
          <w:color w:val="2A2A32"/>
        </w:rPr>
        <w:t xml:space="preserve"> қаншалықты қолдана алатындықтарын байқау. 2.логикалық </w:t>
      </w:r>
      <w:proofErr w:type="spellStart"/>
      <w:r>
        <w:rPr>
          <w:color w:val="2A2A32"/>
        </w:rPr>
        <w:t>ойлау</w:t>
      </w:r>
      <w:proofErr w:type="spellEnd"/>
      <w:r>
        <w:rPr>
          <w:color w:val="2A2A32"/>
        </w:rPr>
        <w:t xml:space="preserve"> қабілеттерін түрлі </w:t>
      </w:r>
      <w:proofErr w:type="spellStart"/>
      <w:r>
        <w:rPr>
          <w:color w:val="2A2A32"/>
        </w:rPr>
        <w:t>есептер</w:t>
      </w:r>
      <w:proofErr w:type="spellEnd"/>
      <w:r>
        <w:rPr>
          <w:color w:val="2A2A32"/>
        </w:rPr>
        <w:t xml:space="preserve"> шығару арқылы </w:t>
      </w:r>
      <w:proofErr w:type="spellStart"/>
      <w:r>
        <w:rPr>
          <w:color w:val="2A2A32"/>
        </w:rPr>
        <w:t>дамыту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Квадрат теңдеуді </w:t>
      </w:r>
      <w:proofErr w:type="spellStart"/>
      <w:r>
        <w:rPr>
          <w:color w:val="2A2A32"/>
        </w:rPr>
        <w:t>шешу</w:t>
      </w:r>
      <w:proofErr w:type="spellEnd"/>
      <w:r>
        <w:rPr>
          <w:color w:val="2A2A32"/>
        </w:rPr>
        <w:t xml:space="preserve"> тәсілдерін </w:t>
      </w:r>
      <w:proofErr w:type="spellStart"/>
      <w:r>
        <w:rPr>
          <w:color w:val="2A2A32"/>
        </w:rPr>
        <w:t>пайдалана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отырып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есептер</w:t>
      </w:r>
      <w:proofErr w:type="spellEnd"/>
      <w:r>
        <w:rPr>
          <w:color w:val="2A2A32"/>
        </w:rPr>
        <w:t xml:space="preserve"> шығарағанда </w:t>
      </w:r>
      <w:proofErr w:type="spellStart"/>
      <w:r>
        <w:rPr>
          <w:color w:val="2A2A32"/>
        </w:rPr>
        <w:t>тиімді</w:t>
      </w:r>
      <w:proofErr w:type="spellEnd"/>
      <w:r>
        <w:rPr>
          <w:color w:val="2A2A32"/>
        </w:rPr>
        <w:t xml:space="preserve"> тәсілді </w:t>
      </w:r>
      <w:proofErr w:type="spellStart"/>
      <w:r>
        <w:rPr>
          <w:color w:val="2A2A32"/>
        </w:rPr>
        <w:t>пайдалануы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Қолайлы тәсілді қолданып </w:t>
      </w:r>
      <w:proofErr w:type="spellStart"/>
      <w:r>
        <w:rPr>
          <w:color w:val="2A2A32"/>
        </w:rPr>
        <w:t>есептерді</w:t>
      </w:r>
      <w:proofErr w:type="spellEnd"/>
      <w:r>
        <w:rPr>
          <w:color w:val="2A2A32"/>
        </w:rPr>
        <w:t xml:space="preserve"> шығара </w:t>
      </w:r>
      <w:proofErr w:type="spellStart"/>
      <w:r>
        <w:rPr>
          <w:color w:val="2A2A32"/>
        </w:rPr>
        <w:t>білуі</w:t>
      </w:r>
      <w:proofErr w:type="spellEnd"/>
      <w:r>
        <w:rPr>
          <w:color w:val="2A2A32"/>
        </w:rPr>
        <w:t xml:space="preserve">: №273 </w:t>
      </w:r>
      <w:proofErr w:type="spellStart"/>
      <w:r>
        <w:rPr>
          <w:color w:val="2A2A32"/>
        </w:rPr>
        <w:t>есеп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1 топ: 1) </w:t>
      </w:r>
      <w:proofErr w:type="spellStart"/>
      <w:r>
        <w:rPr>
          <w:color w:val="2A2A32"/>
        </w:rPr>
        <w:t>есеп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2 топ: 3) </w:t>
      </w:r>
      <w:proofErr w:type="spellStart"/>
      <w:r>
        <w:rPr>
          <w:color w:val="2A2A32"/>
        </w:rPr>
        <w:t>есеп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3 топ: 5) </w:t>
      </w:r>
      <w:proofErr w:type="spellStart"/>
      <w:r>
        <w:rPr>
          <w:color w:val="2A2A32"/>
        </w:rPr>
        <w:t>есеп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Бі</w:t>
      </w:r>
      <w:proofErr w:type="gramStart"/>
      <w:r>
        <w:rPr>
          <w:color w:val="2A2A32"/>
        </w:rPr>
        <w:t>р</w:t>
      </w:r>
      <w:proofErr w:type="gramEnd"/>
      <w:r>
        <w:rPr>
          <w:color w:val="2A2A32"/>
        </w:rPr>
        <w:t>ін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бірі</w:t>
      </w:r>
      <w:proofErr w:type="spellEnd"/>
      <w:r>
        <w:rPr>
          <w:color w:val="2A2A32"/>
        </w:rPr>
        <w:t xml:space="preserve">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Есептер</w:t>
      </w:r>
      <w:proofErr w:type="spellEnd"/>
      <w:r>
        <w:rPr>
          <w:color w:val="2A2A32"/>
        </w:rPr>
        <w:t xml:space="preserve"> шығарағанда </w:t>
      </w: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толық </w:t>
      </w:r>
      <w:proofErr w:type="spellStart"/>
      <w:r>
        <w:rPr>
          <w:color w:val="2A2A32"/>
        </w:rPr>
        <w:t>пайдалана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Толық </w:t>
      </w:r>
      <w:proofErr w:type="spellStart"/>
      <w:r>
        <w:rPr>
          <w:color w:val="2A2A32"/>
        </w:rPr>
        <w:t>пайдалана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2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Жартылай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пайдалана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1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пайдалана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алмайды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0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b/>
          <w:bCs/>
          <w:color w:val="2A2A32"/>
        </w:rPr>
        <w:lastRenderedPageBreak/>
        <w:t>Талдау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пайдаланғанда, түрлі </w:t>
      </w:r>
      <w:proofErr w:type="spellStart"/>
      <w:r>
        <w:rPr>
          <w:color w:val="2A2A32"/>
        </w:rPr>
        <w:t>есептерде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тиімді</w:t>
      </w:r>
      <w:proofErr w:type="spellEnd"/>
      <w:r>
        <w:rPr>
          <w:color w:val="2A2A32"/>
        </w:rPr>
        <w:t xml:space="preserve"> тәсілдерді өз </w:t>
      </w:r>
      <w:proofErr w:type="spellStart"/>
      <w:r>
        <w:rPr>
          <w:color w:val="2A2A32"/>
        </w:rPr>
        <w:t>беттерінше</w:t>
      </w:r>
      <w:proofErr w:type="spellEnd"/>
      <w:r>
        <w:rPr>
          <w:color w:val="2A2A32"/>
        </w:rPr>
        <w:t xml:space="preserve"> қорытып шығартуды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үйрету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пайдаланады</w:t>
      </w:r>
      <w:proofErr w:type="spellEnd"/>
      <w:r>
        <w:rPr>
          <w:color w:val="2A2A32"/>
        </w:rPr>
        <w:t xml:space="preserve">, түрлі </w:t>
      </w:r>
      <w:proofErr w:type="spellStart"/>
      <w:r>
        <w:rPr>
          <w:color w:val="2A2A32"/>
        </w:rPr>
        <w:t>есептерде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тиімді</w:t>
      </w:r>
      <w:proofErr w:type="spellEnd"/>
      <w:r>
        <w:rPr>
          <w:color w:val="2A2A32"/>
        </w:rPr>
        <w:t xml:space="preserve"> тәсілдерді өз </w:t>
      </w:r>
      <w:proofErr w:type="spellStart"/>
      <w:r>
        <w:rPr>
          <w:color w:val="2A2A32"/>
        </w:rPr>
        <w:t>беттерінше</w:t>
      </w:r>
      <w:proofErr w:type="spellEnd"/>
      <w:r>
        <w:rPr>
          <w:color w:val="2A2A32"/>
        </w:rPr>
        <w:t xml:space="preserve"> қорытып шығара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Бі</w:t>
      </w:r>
      <w:proofErr w:type="gramStart"/>
      <w:r>
        <w:rPr>
          <w:color w:val="2A2A32"/>
        </w:rPr>
        <w:t>р</w:t>
      </w:r>
      <w:proofErr w:type="spellEnd"/>
      <w:proofErr w:type="gramEnd"/>
      <w:r>
        <w:rPr>
          <w:color w:val="2A2A32"/>
        </w:rPr>
        <w:t xml:space="preserve"> </w:t>
      </w:r>
      <w:proofErr w:type="spellStart"/>
      <w:r>
        <w:rPr>
          <w:color w:val="2A2A32"/>
        </w:rPr>
        <w:t>есепті</w:t>
      </w:r>
      <w:proofErr w:type="spellEnd"/>
      <w:r>
        <w:rPr>
          <w:color w:val="2A2A32"/>
        </w:rPr>
        <w:t xml:space="preserve"> әр түрлі тәсілмен шығару.</w:t>
      </w:r>
    </w:p>
    <w:p w:rsidR="00CD5A0F" w:rsidRDefault="00CD5A0F" w:rsidP="00CD5A0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х²-4х+3=0 теңдеуін шешіңдер.</w:t>
      </w:r>
    </w:p>
    <w:p w:rsidR="00CD5A0F" w:rsidRDefault="00CD5A0F" w:rsidP="00CD5A0F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Топ. Көбейткіштерге </w:t>
      </w:r>
      <w:proofErr w:type="spellStart"/>
      <w:r>
        <w:rPr>
          <w:color w:val="2A2A32"/>
        </w:rPr>
        <w:t>жіктеу</w:t>
      </w:r>
      <w:proofErr w:type="spellEnd"/>
      <w:r>
        <w:rPr>
          <w:color w:val="2A2A32"/>
        </w:rPr>
        <w:t xml:space="preserve"> тәсі</w:t>
      </w:r>
      <w:proofErr w:type="gramStart"/>
      <w:r>
        <w:rPr>
          <w:color w:val="2A2A32"/>
        </w:rPr>
        <w:t>л</w:t>
      </w:r>
      <w:proofErr w:type="gramEnd"/>
      <w:r>
        <w:rPr>
          <w:color w:val="2A2A32"/>
        </w:rPr>
        <w:t>імен</w:t>
      </w:r>
    </w:p>
    <w:p w:rsidR="00CD5A0F" w:rsidRDefault="00CD5A0F" w:rsidP="00CD5A0F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Топ. Формула арқылы </w:t>
      </w:r>
      <w:proofErr w:type="spellStart"/>
      <w:r>
        <w:rPr>
          <w:color w:val="2A2A32"/>
        </w:rPr>
        <w:t>шешу</w:t>
      </w:r>
      <w:proofErr w:type="spellEnd"/>
      <w:r>
        <w:rPr>
          <w:color w:val="2A2A32"/>
        </w:rPr>
        <w:t xml:space="preserve"> тәсі</w:t>
      </w:r>
      <w:proofErr w:type="gramStart"/>
      <w:r>
        <w:rPr>
          <w:color w:val="2A2A32"/>
        </w:rPr>
        <w:t>л</w:t>
      </w:r>
      <w:proofErr w:type="gramEnd"/>
      <w:r>
        <w:rPr>
          <w:color w:val="2A2A32"/>
        </w:rPr>
        <w:t>імен</w:t>
      </w:r>
    </w:p>
    <w:p w:rsidR="00CD5A0F" w:rsidRDefault="00CD5A0F" w:rsidP="00CD5A0F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Топ. Виет </w:t>
      </w:r>
      <w:proofErr w:type="spellStart"/>
      <w:r>
        <w:rPr>
          <w:color w:val="2A2A32"/>
        </w:rPr>
        <w:t>теоремасын</w:t>
      </w:r>
      <w:proofErr w:type="spellEnd"/>
      <w:r>
        <w:rPr>
          <w:color w:val="2A2A32"/>
        </w:rPr>
        <w:t xml:space="preserve"> қолданып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gramStart"/>
      <w:r>
        <w:rPr>
          <w:color w:val="2A2A32"/>
        </w:rPr>
        <w:t>Ж</w:t>
      </w:r>
      <w:proofErr w:type="gramEnd"/>
      <w:r>
        <w:rPr>
          <w:color w:val="2A2A32"/>
        </w:rPr>
        <w:t>ұптарда өзара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Айырмашылықтарды қолдана </w:t>
      </w:r>
      <w:proofErr w:type="spellStart"/>
      <w:r>
        <w:rPr>
          <w:color w:val="2A2A32"/>
        </w:rPr>
        <w:t>алуы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Қолдана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3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Жартылай</w:t>
      </w:r>
      <w:proofErr w:type="spellEnd"/>
      <w:r>
        <w:rPr>
          <w:color w:val="2A2A32"/>
        </w:rPr>
        <w:t xml:space="preserve"> қолданады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2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Қолдана </w:t>
      </w:r>
      <w:proofErr w:type="spellStart"/>
      <w:r>
        <w:rPr>
          <w:color w:val="2A2A32"/>
        </w:rPr>
        <w:t>алмайды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0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Жинақтау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Квадрат теңдеу формулаларының қиындығы жоғары </w:t>
      </w:r>
      <w:proofErr w:type="spellStart"/>
      <w:r>
        <w:rPr>
          <w:color w:val="2A2A32"/>
        </w:rPr>
        <w:t>есептерде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тиімді</w:t>
      </w:r>
      <w:proofErr w:type="spellEnd"/>
      <w:r>
        <w:rPr>
          <w:color w:val="2A2A32"/>
        </w:rPr>
        <w:t xml:space="preserve"> тәсілдерді </w:t>
      </w:r>
      <w:proofErr w:type="spellStart"/>
      <w:r>
        <w:rPr>
          <w:color w:val="2A2A32"/>
        </w:rPr>
        <w:t>пайдалана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Өз тұжырымдарын дәлелдей </w:t>
      </w:r>
      <w:proofErr w:type="spellStart"/>
      <w:r>
        <w:rPr>
          <w:color w:val="2A2A32"/>
        </w:rPr>
        <w:t>біледі</w:t>
      </w:r>
      <w:proofErr w:type="spellEnd"/>
      <w:r>
        <w:rPr>
          <w:color w:val="2A2A32"/>
        </w:rPr>
        <w:t>.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Қиындығы жоғары </w:t>
      </w:r>
      <w:proofErr w:type="spellStart"/>
      <w:r>
        <w:rPr>
          <w:color w:val="2A2A32"/>
        </w:rPr>
        <w:t>есептерде</w:t>
      </w:r>
      <w:proofErr w:type="spellEnd"/>
      <w:r>
        <w:rPr>
          <w:color w:val="2A2A32"/>
        </w:rPr>
        <w:t xml:space="preserve"> квадрат теңдеу формулаларының қолданыстағы </w:t>
      </w:r>
      <w:proofErr w:type="spellStart"/>
      <w:r>
        <w:rPr>
          <w:color w:val="2A2A32"/>
        </w:rPr>
        <w:t>тиімді</w:t>
      </w:r>
      <w:proofErr w:type="spellEnd"/>
      <w:r>
        <w:rPr>
          <w:color w:val="2A2A32"/>
        </w:rPr>
        <w:t xml:space="preserve"> тәсілдерін қорытыңдар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rFonts w:ascii="Arial" w:hAnsi="Arial" w:cs="Arial"/>
          <w:noProof/>
          <w:color w:val="2A2A32"/>
          <w:sz w:val="27"/>
          <w:szCs w:val="27"/>
        </w:rPr>
        <w:drawing>
          <wp:inline distT="0" distB="0" distL="0" distR="0">
            <wp:extent cx="1476375" cy="409575"/>
            <wp:effectExtent l="0" t="0" r="0" b="0"/>
            <wp:docPr id="1" name="Рисунок 1" descr="hello_html_ab9f7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b9f7d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Топтардағы өзара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Берілген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тапсырмалар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бойынша</w:t>
      </w:r>
      <w:proofErr w:type="spellEnd"/>
      <w:r>
        <w:rPr>
          <w:color w:val="2A2A32"/>
        </w:rPr>
        <w:t xml:space="preserve"> өздігінен тұжырымдарды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жасай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алуы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lastRenderedPageBreak/>
        <w:t>Есептерді</w:t>
      </w:r>
      <w:proofErr w:type="spellEnd"/>
      <w:r>
        <w:rPr>
          <w:color w:val="2A2A32"/>
        </w:rPr>
        <w:t xml:space="preserve"> шығара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3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Есептерді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жартылай</w:t>
      </w:r>
      <w:proofErr w:type="spellEnd"/>
      <w:r>
        <w:rPr>
          <w:color w:val="2A2A32"/>
        </w:rPr>
        <w:t xml:space="preserve"> шығарады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2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Есептерді</w:t>
      </w:r>
      <w:proofErr w:type="spellEnd"/>
      <w:r>
        <w:rPr>
          <w:color w:val="2A2A32"/>
        </w:rPr>
        <w:t xml:space="preserve"> шығара </w:t>
      </w:r>
      <w:proofErr w:type="spellStart"/>
      <w:r>
        <w:rPr>
          <w:color w:val="2A2A32"/>
        </w:rPr>
        <w:t>алмайды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0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2A2A32"/>
        </w:rPr>
        <w:t>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Квадрат теңдеудің өмірде қоданыстары және өзектілігі.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Формуланың қолданыстарын өз </w:t>
      </w:r>
      <w:proofErr w:type="spellStart"/>
      <w:r>
        <w:rPr>
          <w:color w:val="2A2A32"/>
        </w:rPr>
        <w:t>бетімен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іздену</w:t>
      </w:r>
      <w:proofErr w:type="gramStart"/>
      <w:r>
        <w:rPr>
          <w:color w:val="2A2A32"/>
        </w:rPr>
        <w:t>і,</w:t>
      </w:r>
      <w:proofErr w:type="gramEnd"/>
      <w:r>
        <w:rPr>
          <w:color w:val="2A2A32"/>
        </w:rPr>
        <w:t>техникада</w:t>
      </w:r>
      <w:proofErr w:type="spellEnd"/>
      <w:r>
        <w:rPr>
          <w:color w:val="2A2A32"/>
        </w:rPr>
        <w:t xml:space="preserve"> қолданылу маңызын </w:t>
      </w:r>
      <w:proofErr w:type="spellStart"/>
      <w:r>
        <w:rPr>
          <w:color w:val="2A2A32"/>
        </w:rPr>
        <w:t>біледі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Шығармашылық </w:t>
      </w:r>
      <w:proofErr w:type="spellStart"/>
      <w:r>
        <w:rPr>
          <w:color w:val="2A2A32"/>
        </w:rPr>
        <w:t>ізденістер</w:t>
      </w:r>
      <w:proofErr w:type="spellEnd"/>
      <w:r>
        <w:rPr>
          <w:color w:val="2A2A32"/>
        </w:rPr>
        <w:t xml:space="preserve">, квадрат теңдеу формулаларының </w:t>
      </w:r>
      <w:proofErr w:type="gramStart"/>
      <w:r>
        <w:rPr>
          <w:color w:val="2A2A32"/>
        </w:rPr>
        <w:t>бас</w:t>
      </w:r>
      <w:proofErr w:type="gramEnd"/>
      <w:r>
        <w:rPr>
          <w:color w:val="2A2A32"/>
        </w:rPr>
        <w:t>қа да қолданыстары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Өзін өзі бағалау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gramStart"/>
      <w:r>
        <w:rPr>
          <w:color w:val="2A2A32"/>
        </w:rPr>
        <w:t>На</w:t>
      </w:r>
      <w:proofErr w:type="gramEnd"/>
      <w:r>
        <w:rPr>
          <w:color w:val="2A2A32"/>
        </w:rPr>
        <w:t xml:space="preserve">қты </w:t>
      </w:r>
      <w:proofErr w:type="spellStart"/>
      <w:r>
        <w:rPr>
          <w:color w:val="2A2A32"/>
        </w:rPr>
        <w:t>есептерді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шешу</w:t>
      </w:r>
      <w:proofErr w:type="spellEnd"/>
    </w:p>
    <w:p w:rsidR="00CD5A0F" w:rsidRP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  <w:lang w:val="kk-KZ"/>
        </w:rPr>
      </w:pPr>
      <w:proofErr w:type="spellStart"/>
      <w:r>
        <w:rPr>
          <w:color w:val="2A2A32"/>
        </w:rPr>
        <w:t>Шеше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алады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Жартылай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шешеді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proofErr w:type="spellStart"/>
      <w:r>
        <w:rPr>
          <w:color w:val="2A2A32"/>
        </w:rPr>
        <w:t>Формуланы</w:t>
      </w:r>
      <w:proofErr w:type="spellEnd"/>
      <w:r>
        <w:rPr>
          <w:color w:val="2A2A32"/>
        </w:rPr>
        <w:t xml:space="preserve"> </w:t>
      </w:r>
      <w:proofErr w:type="spellStart"/>
      <w:r>
        <w:rPr>
          <w:color w:val="2A2A32"/>
        </w:rPr>
        <w:t>біледі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>Қорытындылау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Бағалау парақтардағы оқушылардың ұпайлары </w:t>
      </w:r>
      <w:proofErr w:type="spellStart"/>
      <w:r>
        <w:rPr>
          <w:color w:val="2A2A32"/>
        </w:rPr>
        <w:t>бойынша</w:t>
      </w:r>
      <w:proofErr w:type="spellEnd"/>
      <w:r>
        <w:rPr>
          <w:color w:val="2A2A32"/>
        </w:rPr>
        <w:t xml:space="preserve"> бағалау.</w:t>
      </w: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Үйге </w:t>
      </w:r>
      <w:proofErr w:type="spellStart"/>
      <w:r>
        <w:rPr>
          <w:color w:val="2A2A32"/>
        </w:rPr>
        <w:t>тапсырма</w:t>
      </w:r>
      <w:proofErr w:type="spellEnd"/>
    </w:p>
    <w:p w:rsidR="00CD5A0F" w:rsidRDefault="00CD5A0F" w:rsidP="00CD5A0F">
      <w:pPr>
        <w:pStyle w:val="a3"/>
        <w:spacing w:before="0" w:beforeAutospacing="0" w:after="210" w:afterAutospacing="0"/>
        <w:rPr>
          <w:rFonts w:ascii="Arial" w:hAnsi="Arial" w:cs="Arial"/>
          <w:color w:val="2A2A32"/>
          <w:sz w:val="27"/>
          <w:szCs w:val="27"/>
        </w:rPr>
      </w:pPr>
      <w:r>
        <w:rPr>
          <w:color w:val="2A2A32"/>
        </w:rPr>
        <w:t xml:space="preserve">«Квадрат теңдеуді </w:t>
      </w:r>
      <w:proofErr w:type="spellStart"/>
      <w:r>
        <w:rPr>
          <w:color w:val="2A2A32"/>
        </w:rPr>
        <w:t>шешу</w:t>
      </w:r>
      <w:proofErr w:type="spellEnd"/>
      <w:r>
        <w:rPr>
          <w:color w:val="2A2A32"/>
        </w:rPr>
        <w:t xml:space="preserve"> тәсілдері» тақырыбы. № 295,299,302, тест </w:t>
      </w:r>
      <w:proofErr w:type="spellStart"/>
      <w:r>
        <w:rPr>
          <w:color w:val="2A2A32"/>
        </w:rPr>
        <w:t>тапсырмалары</w:t>
      </w:r>
      <w:proofErr w:type="spellEnd"/>
      <w:r>
        <w:rPr>
          <w:color w:val="2A2A32"/>
        </w:rPr>
        <w:t>.</w:t>
      </w:r>
    </w:p>
    <w:p w:rsidR="00401E6F" w:rsidRDefault="00401E6F" w:rsidP="00CD5A0F"/>
    <w:sectPr w:rsidR="00401E6F" w:rsidSect="0040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60D"/>
    <w:multiLevelType w:val="multilevel"/>
    <w:tmpl w:val="DE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55672"/>
    <w:multiLevelType w:val="multilevel"/>
    <w:tmpl w:val="BD7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0F"/>
    <w:rsid w:val="00401E6F"/>
    <w:rsid w:val="00CD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1</cp:revision>
  <dcterms:created xsi:type="dcterms:W3CDTF">2018-02-23T16:59:00Z</dcterms:created>
  <dcterms:modified xsi:type="dcterms:W3CDTF">2018-02-23T17:06:00Z</dcterms:modified>
</cp:coreProperties>
</file>