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</w:t>
      </w:r>
      <w:r w:rsidRPr="001248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Лекция: «</w:t>
      </w:r>
      <w:r w:rsidRPr="001248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Особенности</w:t>
      </w:r>
      <w:r w:rsidRPr="00124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248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социальной</w:t>
      </w:r>
      <w:r w:rsidRPr="00124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248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работы</w:t>
      </w:r>
      <w:r w:rsidRPr="00124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248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Pr="001248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248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школ</w:t>
      </w:r>
      <w:r w:rsidRPr="001248B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ьной среде».</w:t>
      </w:r>
      <w:bookmarkStart w:id="0" w:name="_GoBack"/>
      <w:bookmarkEnd w:id="0"/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Способность общества обеспечить полноценное образование для всех детей -  показатель социального здоровья самого общества и необходимое условие его устойчивого развития. В меняющихся условиях современного российского общества только основательное образование позволяет человеку обеспечивать свое существование и осуществлять социально-бытовые, профессионально-трудовые и общественные функции.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 xml:space="preserve">Человек, лишенный сегодня возможности получить полноценное образование (начальное, среднее, профессиональное), завтра может </w:t>
      </w:r>
      <w:proofErr w:type="gramStart"/>
      <w:r w:rsidRPr="001248B3">
        <w:rPr>
          <w:rFonts w:ascii="Times New Roman" w:hAnsi="Times New Roman" w:cs="Times New Roman"/>
          <w:sz w:val="24"/>
          <w:szCs w:val="24"/>
        </w:rPr>
        <w:t>стать</w:t>
      </w:r>
      <w:proofErr w:type="gramEnd"/>
      <w:r w:rsidRPr="001248B3">
        <w:rPr>
          <w:rFonts w:ascii="Times New Roman" w:hAnsi="Times New Roman" w:cs="Times New Roman"/>
          <w:sz w:val="24"/>
          <w:szCs w:val="24"/>
        </w:rPr>
        <w:t xml:space="preserve"> балластом общества, пополнив ряды тех, кто не способен обеспечить себя сам. Фактически уже сегодня готовится постоянное увеличение рядов вторично и функционально неграмотных людей, снижающих адаптивный потенциал общества, нуждающихся в постоянной поддержке и социальной помощи. Нельзя не учитывать, что это слой активно-требовательный, агрессивный, разрушающий нормы социального поведения.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Другими словами, содействие созданию в России психически и физически здорового, образованного молодого поколения с высокими духовно-нравственными, человеческими качествами, знающего и уважающего историю, традиции своего народа - это общегосударственная задача, от решения которой зависит будущее страны.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 xml:space="preserve">Однако на сегодняшний день подготовка детей к жизни в постоянно меняющемся мире вызвали у школы трудности, т.к. усилия школы направлены на реализацию учебно-воспитательных задач, при </w:t>
      </w:r>
      <w:proofErr w:type="gramStart"/>
      <w:r w:rsidRPr="001248B3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1248B3">
        <w:rPr>
          <w:rFonts w:ascii="Times New Roman" w:hAnsi="Times New Roman" w:cs="Times New Roman"/>
          <w:sz w:val="24"/>
          <w:szCs w:val="24"/>
        </w:rPr>
        <w:t xml:space="preserve"> не учитывая психологические и личностные характеристики школьников и их готовность к взаимодействию с окружающей средой.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 xml:space="preserve">До последнего времени понимание сущности человека сводилось к совокупности общественных отношений. Отсюда делался вывод, что мера развития человека, степень социализации личности задаются обществом. Человек рассматривался как </w:t>
      </w:r>
      <w:proofErr w:type="spellStart"/>
      <w:r w:rsidRPr="001248B3">
        <w:rPr>
          <w:rFonts w:ascii="Times New Roman" w:hAnsi="Times New Roman" w:cs="Times New Roman"/>
          <w:sz w:val="24"/>
          <w:szCs w:val="24"/>
        </w:rPr>
        <w:t>персонификатор</w:t>
      </w:r>
      <w:proofErr w:type="spellEnd"/>
      <w:r w:rsidRPr="001248B3">
        <w:rPr>
          <w:rFonts w:ascii="Times New Roman" w:hAnsi="Times New Roman" w:cs="Times New Roman"/>
          <w:sz w:val="24"/>
          <w:szCs w:val="24"/>
        </w:rPr>
        <w:t xml:space="preserve"> социальных связей. При этом утверждалось, что источник развития личности находится не внутри, а вне ее. Такой подход, безусловно, правомерен, но его нельзя абсолютизировать, так как человек не только объект в ряду других объектов общества, но и субъект, обладающий волей и сознанием.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Для каждой личности характерна своя внутренняя структура, которая зависит от внешних условий и сложившихся обстоятельств, так и от самого человека, его субъективности, индивидуальности, неповторимости, его физических, нравственных, психических, творческих, интеллектуальных, социально значимых качеств.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Проблемы человека вплетаются в социально-исторический процесс, в конкретные социокультурные условия его существования, деятельности, от которых зависит воспитание человека, направления, содержание, цели личностно ориентированной социальной работы.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Она осуществляется путем анализа среды, а также места и деятельности человека в определенной микросреде.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 xml:space="preserve">Образование, таким образом, становится одним из важнейших факторов развития социальных процессов в нашей стране, осуществляющим социальную и правовую защиту </w:t>
      </w:r>
      <w:r w:rsidRPr="001248B3">
        <w:rPr>
          <w:rFonts w:ascii="Times New Roman" w:hAnsi="Times New Roman" w:cs="Times New Roman"/>
          <w:sz w:val="24"/>
          <w:szCs w:val="24"/>
        </w:rPr>
        <w:lastRenderedPageBreak/>
        <w:t xml:space="preserve">личности, обеспечивающим активное развитие личности, способной </w:t>
      </w:r>
      <w:proofErr w:type="gramStart"/>
      <w:r w:rsidRPr="001248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48B3">
        <w:rPr>
          <w:rFonts w:ascii="Times New Roman" w:hAnsi="Times New Roman" w:cs="Times New Roman"/>
          <w:sz w:val="24"/>
          <w:szCs w:val="24"/>
        </w:rPr>
        <w:t xml:space="preserve"> позитивной саморегуляции, реализующей широкое сотрудничество со всеми элементами микросоциума.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48B3">
        <w:rPr>
          <w:rFonts w:ascii="Times New Roman" w:hAnsi="Times New Roman" w:cs="Times New Roman"/>
          <w:sz w:val="24"/>
          <w:szCs w:val="24"/>
        </w:rPr>
        <w:t>Значительно расширяя свои рамки, образование в настоящее время воспринимается личностью не как некая замкнутая система, действующая в институциональной среде и приводимая в действие определенным образом подготовленными специалистами, а как открытый процесс, происходящий не только в стенах образовательных учебных заведений и других учреждений институциональной среды, а повсюду и под воздействием всех лиц, обладающих опытом и стремящихся передать его другим.</w:t>
      </w:r>
      <w:proofErr w:type="gramEnd"/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Такой подход к пониманию образования через образовательное пространство значительно усиливает его возможности в социальной работе.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 xml:space="preserve">Имеющие место «перекосы» в понимании социальной работы с </w:t>
      </w:r>
      <w:proofErr w:type="gramStart"/>
      <w:r w:rsidRPr="001248B3">
        <w:rPr>
          <w:rFonts w:ascii="Times New Roman" w:hAnsi="Times New Roman" w:cs="Times New Roman"/>
          <w:sz w:val="24"/>
          <w:szCs w:val="24"/>
        </w:rPr>
        <w:t>детьми</w:t>
      </w:r>
      <w:proofErr w:type="gramEnd"/>
      <w:r w:rsidRPr="001248B3">
        <w:rPr>
          <w:rFonts w:ascii="Times New Roman" w:hAnsi="Times New Roman" w:cs="Times New Roman"/>
          <w:sz w:val="24"/>
          <w:szCs w:val="24"/>
        </w:rPr>
        <w:t xml:space="preserve"> как только срочной помощи попавшим в экстремальную ситуацию, брошенным или отбившимся от рук подросткам уводят нас от этой задачи и наносят непоправимый вред становящейся профессиональной социальной работе, которая должна помочь подрастающему поколению (и каждому ее представителю) найти свое место в жизни, оказать содействие каждому подростку, стать посредником между ним и всем, что его окружает в этой непростой жизни, в социуме.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 xml:space="preserve">Многообразные школьные трудности имеют различные причины, а сложность их выделения обусловливается их неоднозначностью, </w:t>
      </w:r>
      <w:proofErr w:type="spellStart"/>
      <w:r w:rsidRPr="001248B3">
        <w:rPr>
          <w:rFonts w:ascii="Times New Roman" w:hAnsi="Times New Roman" w:cs="Times New Roman"/>
          <w:sz w:val="24"/>
          <w:szCs w:val="24"/>
        </w:rPr>
        <w:t>многовариантностью</w:t>
      </w:r>
      <w:proofErr w:type="spellEnd"/>
      <w:r w:rsidRPr="001248B3">
        <w:rPr>
          <w:rFonts w:ascii="Times New Roman" w:hAnsi="Times New Roman" w:cs="Times New Roman"/>
          <w:sz w:val="24"/>
          <w:szCs w:val="24"/>
        </w:rPr>
        <w:t>, наложением одной на другую, что создает своеобразные сочетания у каждого ребенка. Принято выделять две основные группы факторов: экзогенные (внешние) и эндогенные (внутренние). Некоторые авторы выделяют также смешанные факторы, представляющие собой сочетание тех и других.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48B3">
        <w:rPr>
          <w:rFonts w:ascii="Times New Roman" w:hAnsi="Times New Roman" w:cs="Times New Roman"/>
          <w:sz w:val="24"/>
          <w:szCs w:val="24"/>
        </w:rPr>
        <w:t xml:space="preserve">При этом к числу внешних факторов относятся условия, в которых растет и развивается ребенок, и которые отличаются широким спектром как положительного, так и отрицательного плана: от социальной депривации, при которой дети не просто страдают от отсутствия контактов, ласки, взаимопонимания, но и существенно отстают в функциональном и психическом развитии, до </w:t>
      </w:r>
      <w:proofErr w:type="spellStart"/>
      <w:r w:rsidRPr="001248B3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1248B3">
        <w:rPr>
          <w:rFonts w:ascii="Times New Roman" w:hAnsi="Times New Roman" w:cs="Times New Roman"/>
          <w:sz w:val="24"/>
          <w:szCs w:val="24"/>
        </w:rPr>
        <w:t>, чрезмерного внимания, тоже оказывающего отрицательное воздействие.</w:t>
      </w:r>
      <w:proofErr w:type="gramEnd"/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В современных условиях необходимо выделить и такие внешние факторы, имеющие отрицательное влияние на рост и развитие ребенка, как экологические условия, педагогические факторы (недостаточная квалификация педагогов, отсутствие необходимых знаний у родителей, несовершенство методик обучения и т. д.).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К числу эндогенных факторов, обусловливающих школьные трудности, относятся отклонения в физическом развитии ребенка, нарушение состояния его здоровья и т.д.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 xml:space="preserve">Учитывая комплексность проблемы, необходимо ясно понимать, что успешность и эффективность ее решения зависят от степени интеграции усилий медиков, психологов, педагогов и других специалистов в разработке теоретических основ и практических рекомендаций по организации помощи детям, родителям, учителям. Институт социальных </w:t>
      </w:r>
      <w:r w:rsidRPr="001248B3">
        <w:rPr>
          <w:rFonts w:ascii="Times New Roman" w:hAnsi="Times New Roman" w:cs="Times New Roman"/>
          <w:sz w:val="24"/>
          <w:szCs w:val="24"/>
        </w:rPr>
        <w:lastRenderedPageBreak/>
        <w:t>работников способен реализовать такую интеграцию в лице своих специалистов, подготовленных к проведению социально-педагогической, социально-реабилитационной работы с детьми, их родителями и учителями.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 xml:space="preserve">Социальная работа в школе становится тем более востребованной, чем отчетливее обнаруживается в рамках современной школы отсутствие учета всех других аспектов воспитания, кроме обучения и образования. Вследствие этого происходит противопоставление задач школы и семьи, школы и социальной работы, включая социальную педагогику, которые характеризуются </w:t>
      </w:r>
      <w:proofErr w:type="spellStart"/>
      <w:r w:rsidRPr="001248B3">
        <w:rPr>
          <w:rFonts w:ascii="Times New Roman" w:hAnsi="Times New Roman" w:cs="Times New Roman"/>
          <w:sz w:val="24"/>
          <w:szCs w:val="24"/>
        </w:rPr>
        <w:t>гражданоцентрированной</w:t>
      </w:r>
      <w:proofErr w:type="spellEnd"/>
      <w:r w:rsidRPr="001248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48B3">
        <w:rPr>
          <w:rFonts w:ascii="Times New Roman" w:hAnsi="Times New Roman" w:cs="Times New Roman"/>
          <w:sz w:val="24"/>
          <w:szCs w:val="24"/>
        </w:rPr>
        <w:t>практикокооперирующей</w:t>
      </w:r>
      <w:proofErr w:type="spellEnd"/>
      <w:r w:rsidRPr="001248B3">
        <w:rPr>
          <w:rFonts w:ascii="Times New Roman" w:hAnsi="Times New Roman" w:cs="Times New Roman"/>
          <w:sz w:val="24"/>
          <w:szCs w:val="24"/>
        </w:rPr>
        <w:t>, ориентированной на удовлетворение потребностей направленностью.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Однако в свете социальных проблем, присущих школе, становится все более очевидной необходимость участия социальных работников в ее деятельности. Именно социальный работник может содействовать выходу школы из кризисной ситуации, касающейся как педагогов, так и отдельных учащихся. При этом предусматривается использование социально-педагогических подходов и к процессу обучения, и к решению вопросов административного управления.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48B3">
        <w:rPr>
          <w:rFonts w:ascii="Times New Roman" w:hAnsi="Times New Roman" w:cs="Times New Roman"/>
          <w:sz w:val="24"/>
          <w:szCs w:val="24"/>
        </w:rPr>
        <w:t>Социальный работник в школе может оказать содействие в проведении группового консультирования, в развитии потенциалов, направленных непосредственно на работу с учащимися, в организации систематической и конструктивной кооперации различных учреждений в осуществлении задач, стоящих перед школой и относящихся не только к вопросам обучения и образования, но и к процессам демократизации, административно независимой педагогической работы по решению традиционных и возникающих новых школьных проблем.</w:t>
      </w:r>
      <w:proofErr w:type="gramEnd"/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Речь идет о способности к критическому анализу и самостоятельности участников (партнеров) процесса обучения, образования и воспитания, об их взаимовлиянии и адаптации к реалиям постоянно изменяющегося окружающего мира.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Роль и место социального работника в школьной среде целесообразнее определять в зависимости от специфики образовательных учреждений и целого комплекса других факторов.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Деятельность специалиста по социальной работе в учреждениях системы образования зависит, с одной стороны, от возрастных особенностей детей, а с другой - от научных представлений о необходимых условиях, способствующих благополучному включению ребенка в систему образования.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Поэтому предметом заботы социального работника являются потребности школьников и возможности их родителей, особенно в тех случаях, когда поведение ребенка и его учебная деятельность создают проблему для сверстников и воспитателей или он терпит материальные и социальные лишения. В таких ситуациях социальный работник становится участником кампании по разработке мер профилактики и устранения симптомов неблагополучия в судьбе ребенка, берет на себя роль посредника и коммуникатора между образовательным учреждением и семей, ребенком и родителями, ребенком и воспитателями.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lastRenderedPageBreak/>
        <w:t xml:space="preserve">В поле его зрения находятся динамика посещаемости школы учащимися, успеваемости, материального и социального положения учащихся «группы риска», в первую очередь из малообеспеченных семей, также их отношения со сверстниками, учителями и родителями. Учителя не обязаны стремиться устранять причины бедности, </w:t>
      </w:r>
      <w:proofErr w:type="spellStart"/>
      <w:r w:rsidRPr="001248B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248B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248B3">
        <w:rPr>
          <w:rFonts w:ascii="Times New Roman" w:hAnsi="Times New Roman" w:cs="Times New Roman"/>
          <w:sz w:val="24"/>
          <w:szCs w:val="24"/>
        </w:rPr>
        <w:t>делинквентного</w:t>
      </w:r>
      <w:proofErr w:type="spellEnd"/>
      <w:r w:rsidRPr="001248B3">
        <w:rPr>
          <w:rFonts w:ascii="Times New Roman" w:hAnsi="Times New Roman" w:cs="Times New Roman"/>
          <w:sz w:val="24"/>
          <w:szCs w:val="24"/>
        </w:rPr>
        <w:t xml:space="preserve"> поведения своих учеников, так же как и другие </w:t>
      </w:r>
      <w:proofErr w:type="gramStart"/>
      <w:r w:rsidRPr="001248B3">
        <w:rPr>
          <w:rFonts w:ascii="Times New Roman" w:hAnsi="Times New Roman" w:cs="Times New Roman"/>
          <w:sz w:val="24"/>
          <w:szCs w:val="24"/>
        </w:rPr>
        <w:t>симптомы</w:t>
      </w:r>
      <w:proofErr w:type="gramEnd"/>
      <w:r w:rsidRPr="001248B3">
        <w:rPr>
          <w:rFonts w:ascii="Times New Roman" w:hAnsi="Times New Roman" w:cs="Times New Roman"/>
          <w:sz w:val="24"/>
          <w:szCs w:val="24"/>
        </w:rPr>
        <w:t xml:space="preserve"> их социального неблагополучия. Социальный работник, посещая семьи учащихся, зная положение ребенка в школе и классе, его нужды и беды, поощряет родителей максимально использовать образовательные возможности школы, например</w:t>
      </w:r>
      <w:proofErr w:type="gramStart"/>
      <w:r w:rsidRPr="001248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48B3">
        <w:rPr>
          <w:rFonts w:ascii="Times New Roman" w:hAnsi="Times New Roman" w:cs="Times New Roman"/>
          <w:sz w:val="24"/>
          <w:szCs w:val="24"/>
        </w:rPr>
        <w:t xml:space="preserve"> возможность наладить межличностные отношения в семье с помощью школьного психолога, принять участие в общественной акции, организуемой социальным работником, использовать возможности дополнительного образования, если ребенок проявляет особые способности к какому-либо виду деятельности; получить материальную помощь и т.п.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 xml:space="preserve">Особую сложность для социального работника могут представлять случаи, когда учащийся относится к категории социально </w:t>
      </w:r>
      <w:proofErr w:type="spellStart"/>
      <w:r w:rsidRPr="001248B3">
        <w:rPr>
          <w:rFonts w:ascii="Times New Roman" w:hAnsi="Times New Roman" w:cs="Times New Roman"/>
          <w:sz w:val="24"/>
          <w:szCs w:val="24"/>
        </w:rPr>
        <w:t>дезадаптированных</w:t>
      </w:r>
      <w:proofErr w:type="spellEnd"/>
      <w:r w:rsidRPr="001248B3">
        <w:rPr>
          <w:rFonts w:ascii="Times New Roman" w:hAnsi="Times New Roman" w:cs="Times New Roman"/>
          <w:sz w:val="24"/>
          <w:szCs w:val="24"/>
        </w:rPr>
        <w:t xml:space="preserve"> детей, а его семья имеет низкий воспитательный потенциал, то есть в ней процветают грубость, аморальное поведение, психические болезни, антисанитария и т.д. В таких ситуациях ни ребенок, ни социальный работник не могут рассчитывать на поддержку семьи и без привлечения специалистов (социального педагога, классного руководителя, психолога, инспектора по делам несовершеннолетних, нарколога и др.) не обойтись. В данных условиях он превращается в политика и стратега по организации социальной помощи нуждающимся детям и оздоровлению семейной среды.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Процесс профессионального функционирования специалиста по социальной работе состоит из нескольких этапов: изучение условий жизни учащихся - оформление социальных паспортов - формирование системы адресной социальной помощи нуждающимся в ней школьникам и координация усилий специалистов социальной сферы, причастных к решению проблем детей «группы риска».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На базе школы применяются различные смежные подходы, имеющие границы и зоны воздействия, в которых проявляются те или иные воздействия социальной работы. При этом  всегда следует учитывать аспекты, где социальная работа должна ослабить свои позиции в пользу других служб  [5].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Социальная служба в школе предназначена для организации активного сотрудничества как школьной администрации, педагогов, учеников и родителей между собой, так и внешних социальных структур с ними для оказания реальной, квалифицированной, всесторонней и своевременной помощи детям и учителям по защите их личностных прав и предупреждения их нарушения. Она выполняет следующие функции: выступает поручителем, обеспечивающим социальные гарантии каждому члену школьного коллектива; охраняет и защищает личность, ее права, интересы и труд; создает условия для безопасной, комфортной творческой жизни учащихся; оказывает помощь и поддержку нуждающимся учащимся и учителям; налаживает взаимоотношения в коллективе, препятствует фактам психического насилия над личностью.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 xml:space="preserve">Социально-педагогический модуль при школе создается с целью оказания помощи детям и подросткам, испытывающим затруднения в </w:t>
      </w:r>
      <w:proofErr w:type="gramStart"/>
      <w:r w:rsidRPr="001248B3">
        <w:rPr>
          <w:rFonts w:ascii="Times New Roman" w:hAnsi="Times New Roman" w:cs="Times New Roman"/>
          <w:sz w:val="24"/>
          <w:szCs w:val="24"/>
        </w:rPr>
        <w:t>обучении по причинам</w:t>
      </w:r>
      <w:proofErr w:type="gramEnd"/>
      <w:r w:rsidRPr="001248B3">
        <w:rPr>
          <w:rFonts w:ascii="Times New Roman" w:hAnsi="Times New Roman" w:cs="Times New Roman"/>
          <w:sz w:val="24"/>
          <w:szCs w:val="24"/>
        </w:rPr>
        <w:t xml:space="preserve"> имеющихся </w:t>
      </w:r>
      <w:r w:rsidRPr="001248B3">
        <w:rPr>
          <w:rFonts w:ascii="Times New Roman" w:hAnsi="Times New Roman" w:cs="Times New Roman"/>
          <w:sz w:val="24"/>
          <w:szCs w:val="24"/>
        </w:rPr>
        <w:lastRenderedPageBreak/>
        <w:t>недостатков в развитии интеллекта, эмоционально-волевой сферы, неправильного поведения, неумения наладить общение, неспособности к коммуникации.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 xml:space="preserve">К основным направлениям социально-педагогического модуля относятся: социальная, педагогическая и психологическая диагностика детей, обучающихся в территориально близких друг другу школах; социально-психологическая поддержка трудного ребенка и его семьи; социальный </w:t>
      </w:r>
      <w:proofErr w:type="gramStart"/>
      <w:r w:rsidRPr="001248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48B3">
        <w:rPr>
          <w:rFonts w:ascii="Times New Roman" w:hAnsi="Times New Roman" w:cs="Times New Roman"/>
          <w:sz w:val="24"/>
          <w:szCs w:val="24"/>
        </w:rPr>
        <w:t xml:space="preserve"> условиями воспитания детей, имеющих отклонения в развитии, в школе и семье; социальная адаптация и психолого-педагогическая реабилитация в семье и школе [3].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Деятельность педагога-консультанта сконцентрирована на проблемах отдельного ученика. Педагог-консультант исследует общие отклонения от нормы, нарушения в поведении учащегося. В его обязанность входит оказание помощи в конкретном случае, помощь в учебном процессе, предоставление консультаций по отдельным учебным дисциплинам.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Школьная психологическая служба. Осуществление интегративного консультационного подхода предполагает наличие как психологических, так и социально-теоретических и педагогических знаний. Поскольку современная практика образования имеет достаточно одномерную ориентацию (психологическая диагностика и помощь в конкретном случае, с одной стороны, и анализ социальных условий и социально-педагогическая активация - с другой), поэтому становится необходимым, чтобы в работе консультационной службы принимали участие, наряду с психологами, и социальные работники. Только посредством кооперации специалистов обеих профессиональных групп можно адекватно реагировать на комплексность конкретных проблем, представленных в школе.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Профессиональная ориентация, профессиональная подготовка, профессионально ориентированные занятия и практика. К недостаткам многих школ относится тот факт, что процесс развития у школьников интереса к той или иной профессии, профессиональная ориентация в целом начинается слишком поздно. Школьная служба социальной работы призвана обеспечить контакты школы с организациями и учреждениями вне школы, имеющими отношение к профессиональной ориентации [2].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Сотрудничество с родителями, родительскими комитетами; школьное самоуправление. Учащиеся школы и их родители составляют две важнейшие группы, обусловливающие учебный процесс, включая каждое занятие, и все усилия по «вторичной» социализации. В поле деятельности школьной социальной работы входит любая попытка привлечь учеников и их родителей к активному и ответственному участию в жизни школы. Важно видеть роль школы в жизни не только учащегося, но и его родителей. Новые формы групповой работы с родителями, организация сотрудничества самих родителей имеют такое же большое значение, как и самоорганизующиеся группы школьников, их самодеятельность, ученические газеты и т. д. Различие интересов разных групп способствует развитию процессов демократизации в школе.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 xml:space="preserve">Необходимо также назвать и такие сферы социально-педагогической работы, которые оказывают влияние на формирование социальной работы в школе, хотя и не имеют прямых институционных контактов со школой. Это помощь семье со стороны молодежных ведомств (прежде всего это касается мероприятий, дополняющих воспитание </w:t>
      </w:r>
      <w:r w:rsidRPr="001248B3">
        <w:rPr>
          <w:rFonts w:ascii="Times New Roman" w:hAnsi="Times New Roman" w:cs="Times New Roman"/>
          <w:sz w:val="24"/>
          <w:szCs w:val="24"/>
        </w:rPr>
        <w:lastRenderedPageBreak/>
        <w:t>в семье), работа с молодежью по месту жительства и воспитание в детских домах и приютах.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Стоит отметить, что подобная деятельность в России осуществляется в основном лишь в школах инновационного типа, где ребенок является ключевой фигурой учебно-воспитательного процесса и родители принимают активное участие в делах учебного заведения.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На основании вышеизложенного может сложиться впечатление, что социальная работа в школе охватывает все, кроме самого учебного процесса. Это происходит, потому что социальная работа не связана последовательно с профессиональной деятельностью педагога и концентрируется на педагогической деятельности только в узком смысле этого слова. С одной стороны, это дает ей возможность оставаться многогранной и свободной от догматических норм деятельности, но, с другой стороны, создает опасность для размывания ее контуров и потери профилирующей основы.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1248B3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1248B3">
        <w:rPr>
          <w:rFonts w:ascii="Times New Roman" w:hAnsi="Times New Roman" w:cs="Times New Roman"/>
          <w:sz w:val="24"/>
          <w:szCs w:val="24"/>
        </w:rPr>
        <w:t xml:space="preserve"> социальная работа в школе должна сводиться к последовательному про</w:t>
      </w:r>
      <w:r w:rsidRPr="001248B3">
        <w:rPr>
          <w:rFonts w:ascii="Times New Roman" w:hAnsi="Times New Roman" w:cs="Times New Roman"/>
          <w:sz w:val="24"/>
          <w:szCs w:val="24"/>
        </w:rPr>
        <w:softHyphen/>
        <w:t>ведению человека, испытывающего нужду, через все этапы процесса оказания ему социальной помощи в сфере образовательных услуг.</w:t>
      </w:r>
    </w:p>
    <w:p w:rsidR="001248B3" w:rsidRPr="001248B3" w:rsidRDefault="001248B3" w:rsidP="001248B3">
      <w:pPr>
        <w:rPr>
          <w:rFonts w:ascii="Times New Roman" w:hAnsi="Times New Roman" w:cs="Times New Roman"/>
          <w:sz w:val="24"/>
          <w:szCs w:val="24"/>
        </w:rPr>
      </w:pPr>
      <w:r w:rsidRPr="001248B3">
        <w:rPr>
          <w:rFonts w:ascii="Times New Roman" w:hAnsi="Times New Roman" w:cs="Times New Roman"/>
          <w:sz w:val="24"/>
          <w:szCs w:val="24"/>
        </w:rPr>
        <w:t>Таким образом, успех ребенка в школе, воспитание социально активной личности, умеющей принимать самостоятельные решения - центральная задача всей системы образования. Каждый ребенок талантлив, каждый ребенок - это целый мир, необходимо только вовремя заметить и помочь ребенку раскрыть свой талант, исходя из его индивидуальности и личностных качеств. Следовательно, без ин</w:t>
      </w:r>
      <w:r w:rsidRPr="001248B3">
        <w:rPr>
          <w:rFonts w:ascii="Times New Roman" w:hAnsi="Times New Roman" w:cs="Times New Roman"/>
          <w:sz w:val="24"/>
          <w:szCs w:val="24"/>
        </w:rPr>
        <w:softHyphen/>
        <w:t>теграции целей и задач образования и социальной работы; а также без координации усилий специалистов обоих социальных институтов вряд ли возможно достижение социального благополучия в России. Другими словами, одним из путей достижения социального благополу</w:t>
      </w:r>
      <w:r w:rsidRPr="001248B3">
        <w:rPr>
          <w:rFonts w:ascii="Times New Roman" w:hAnsi="Times New Roman" w:cs="Times New Roman"/>
          <w:sz w:val="24"/>
          <w:szCs w:val="24"/>
        </w:rPr>
        <w:softHyphen/>
        <w:t>чия в России является интеграция целей и задач социальной работы и современного образования.</w:t>
      </w:r>
    </w:p>
    <w:p w:rsidR="00D946B5" w:rsidRDefault="00D946B5"/>
    <w:sectPr w:rsidR="00D9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B3"/>
    <w:rsid w:val="001248B3"/>
    <w:rsid w:val="00D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48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4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2503</Words>
  <Characters>14268</Characters>
  <Application>Microsoft Office Word</Application>
  <DocSecurity>0</DocSecurity>
  <Lines>118</Lines>
  <Paragraphs>33</Paragraphs>
  <ScaleCrop>false</ScaleCrop>
  <Company/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2023-03-18T15:34:00Z</dcterms:created>
  <dcterms:modified xsi:type="dcterms:W3CDTF">2023-03-18T15:38:00Z</dcterms:modified>
</cp:coreProperties>
</file>