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F5" w:rsidRDefault="00E349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</w:t>
      </w:r>
      <w:r w:rsidR="00CE4E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Лекция: «</w:t>
      </w:r>
      <w:r w:rsidRPr="00E3495F">
        <w:rPr>
          <w:rFonts w:ascii="Times New Roman" w:hAnsi="Times New Roman" w:cs="Times New Roman"/>
          <w:b/>
          <w:color w:val="FF0000"/>
          <w:sz w:val="24"/>
          <w:szCs w:val="24"/>
        </w:rPr>
        <w:t>Проблемное обучение на уроках музыки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  <w:r w:rsidRPr="00E3495F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D118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</w:p>
    <w:bookmarkEnd w:id="0"/>
    <w:p w:rsidR="002F19F5" w:rsidRPr="002F19F5" w:rsidRDefault="002F19F5" w:rsidP="002F19F5">
      <w:pPr>
        <w:pStyle w:val="a3"/>
        <w:rPr>
          <w:b/>
          <w:color w:val="FF0000"/>
        </w:rPr>
      </w:pPr>
      <w:r w:rsidRPr="002F19F5">
        <w:rPr>
          <w:b/>
          <w:i/>
          <w:iCs/>
          <w:color w:val="FF0000"/>
        </w:rPr>
        <w:t>План лекции:</w:t>
      </w:r>
    </w:p>
    <w:p w:rsidR="002F19F5" w:rsidRPr="002F19F5" w:rsidRDefault="002F19F5" w:rsidP="002F19F5">
      <w:pPr>
        <w:pStyle w:val="a3"/>
        <w:spacing w:before="0" w:beforeAutospacing="0" w:after="0" w:afterAutospacing="0"/>
        <w:rPr>
          <w:color w:val="333333"/>
        </w:rPr>
      </w:pPr>
      <w:r w:rsidRPr="002F19F5">
        <w:rPr>
          <w:color w:val="333333"/>
        </w:rPr>
        <w:t>1. Проблемное обучение на уроках в школе.</w:t>
      </w:r>
    </w:p>
    <w:p w:rsidR="002F19F5" w:rsidRPr="002F19F5" w:rsidRDefault="002F19F5" w:rsidP="002F19F5">
      <w:pPr>
        <w:pStyle w:val="a3"/>
        <w:spacing w:before="0" w:beforeAutospacing="0" w:after="0" w:afterAutospacing="0"/>
        <w:rPr>
          <w:color w:val="333333"/>
        </w:rPr>
      </w:pPr>
      <w:r w:rsidRPr="002F19F5">
        <w:rPr>
          <w:color w:val="333333"/>
        </w:rPr>
        <w:t>2. Сущность проблемного обучения.</w:t>
      </w:r>
    </w:p>
    <w:p w:rsidR="002F19F5" w:rsidRPr="002F19F5" w:rsidRDefault="002F19F5" w:rsidP="002F19F5">
      <w:pPr>
        <w:pStyle w:val="a3"/>
        <w:spacing w:before="0" w:beforeAutospacing="0" w:after="0" w:afterAutospacing="0"/>
        <w:rPr>
          <w:color w:val="333333"/>
        </w:rPr>
      </w:pPr>
      <w:r w:rsidRPr="002F19F5">
        <w:rPr>
          <w:color w:val="333333"/>
        </w:rPr>
        <w:t>3. Формула для определения основных действий в проблемном методе.</w:t>
      </w:r>
    </w:p>
    <w:p w:rsidR="002F19F5" w:rsidRPr="002F19F5" w:rsidRDefault="002F19F5" w:rsidP="002F19F5">
      <w:pPr>
        <w:pStyle w:val="a3"/>
        <w:spacing w:before="0" w:beforeAutospacing="0" w:after="0" w:afterAutospacing="0"/>
        <w:rPr>
          <w:color w:val="333333"/>
        </w:rPr>
      </w:pPr>
      <w:r w:rsidRPr="002F19F5">
        <w:rPr>
          <w:color w:val="333333"/>
        </w:rPr>
        <w:t xml:space="preserve">4. Проблемный метод в программе Д.Б. </w:t>
      </w:r>
      <w:proofErr w:type="spellStart"/>
      <w:r w:rsidRPr="002F19F5">
        <w:rPr>
          <w:color w:val="333333"/>
        </w:rPr>
        <w:t>Кабалевского</w:t>
      </w:r>
      <w:proofErr w:type="spellEnd"/>
      <w:r w:rsidRPr="002F19F5">
        <w:rPr>
          <w:color w:val="333333"/>
        </w:rPr>
        <w:t>.</w:t>
      </w:r>
    </w:p>
    <w:p w:rsidR="002F19F5" w:rsidRPr="002F19F5" w:rsidRDefault="002F19F5" w:rsidP="002F19F5">
      <w:pPr>
        <w:pStyle w:val="a3"/>
        <w:spacing w:before="0" w:beforeAutospacing="0"/>
        <w:rPr>
          <w:color w:val="333333"/>
        </w:rPr>
      </w:pPr>
      <w:r w:rsidRPr="002F19F5">
        <w:rPr>
          <w:color w:val="333333"/>
        </w:rPr>
        <w:t>5. Проблемно-тематический метод и проблемные ситуации.</w:t>
      </w:r>
    </w:p>
    <w:p w:rsidR="00E3495F" w:rsidRPr="00E3495F" w:rsidRDefault="00E3495F" w:rsidP="00CE4EAA">
      <w:pPr>
        <w:pStyle w:val="a3"/>
        <w:rPr>
          <w:color w:val="333333"/>
        </w:rPr>
      </w:pPr>
      <w:r w:rsidRPr="00E3495F">
        <w:rPr>
          <w:color w:val="333333"/>
        </w:rPr>
        <w:t>Проблемное обучение в настоящее время получило довольно широкое распространение в преподавании самых различных предметов, в том числе и музыки. Это обусловлено тем, что при проблемном обучении центр тяжести переносится на личность самого ученика, на его творческую активность и самостоятельность в решении учебных задач, что создает благоприятные условия для развития познавательных интересов и способностей учащегося.</w:t>
      </w:r>
    </w:p>
    <w:p w:rsidR="00E3495F" w:rsidRPr="00E3495F" w:rsidRDefault="00E3495F" w:rsidP="00E3495F">
      <w:pPr>
        <w:pStyle w:val="a3"/>
        <w:rPr>
          <w:color w:val="333333"/>
        </w:rPr>
      </w:pPr>
      <w:r w:rsidRPr="00E3495F">
        <w:rPr>
          <w:color w:val="333333"/>
        </w:rPr>
        <w:t xml:space="preserve">Теория проблемного обучения разрабатывалась специально в работах В.М. Максимовой, А.М. Матюшкина, М.М. </w:t>
      </w:r>
      <w:proofErr w:type="spellStart"/>
      <w:r w:rsidRPr="00E3495F">
        <w:rPr>
          <w:color w:val="333333"/>
        </w:rPr>
        <w:t>Махмутова</w:t>
      </w:r>
      <w:proofErr w:type="spellEnd"/>
      <w:r w:rsidRPr="00E3495F">
        <w:rPr>
          <w:color w:val="333333"/>
        </w:rPr>
        <w:t xml:space="preserve">, М.Н. </w:t>
      </w:r>
      <w:proofErr w:type="spellStart"/>
      <w:r w:rsidRPr="00E3495F">
        <w:rPr>
          <w:color w:val="333333"/>
        </w:rPr>
        <w:t>Скаткина</w:t>
      </w:r>
      <w:proofErr w:type="spellEnd"/>
      <w:r w:rsidRPr="00E3495F">
        <w:rPr>
          <w:color w:val="333333"/>
        </w:rPr>
        <w:t xml:space="preserve">, В. </w:t>
      </w:r>
      <w:proofErr w:type="spellStart"/>
      <w:r w:rsidRPr="00E3495F">
        <w:rPr>
          <w:color w:val="333333"/>
        </w:rPr>
        <w:t>Оконя</w:t>
      </w:r>
      <w:proofErr w:type="spellEnd"/>
      <w:r w:rsidRPr="00E3495F">
        <w:rPr>
          <w:color w:val="333333"/>
        </w:rPr>
        <w:t xml:space="preserve"> и других. Нашло оно развитие и в теории и практике музыкального воспитания: Ю.Б. Алиев, Э.Б. Абдуллин, Д.Б. </w:t>
      </w:r>
      <w:proofErr w:type="spellStart"/>
      <w:r w:rsidRPr="00E3495F">
        <w:rPr>
          <w:color w:val="333333"/>
        </w:rPr>
        <w:t>Кабалевский</w:t>
      </w:r>
      <w:proofErr w:type="spellEnd"/>
      <w:r w:rsidRPr="00E3495F">
        <w:rPr>
          <w:color w:val="333333"/>
        </w:rPr>
        <w:t xml:space="preserve">, Т. </w:t>
      </w:r>
      <w:proofErr w:type="spellStart"/>
      <w:r w:rsidRPr="00E3495F">
        <w:rPr>
          <w:color w:val="333333"/>
        </w:rPr>
        <w:t>Шмагина</w:t>
      </w:r>
      <w:proofErr w:type="spellEnd"/>
      <w:r w:rsidRPr="00E3495F">
        <w:rPr>
          <w:color w:val="333333"/>
        </w:rPr>
        <w:t>, в зарубежных методиках выделяется методика Карла Орфа.</w:t>
      </w:r>
    </w:p>
    <w:p w:rsidR="00E3495F" w:rsidRPr="00E3495F" w:rsidRDefault="00E3495F" w:rsidP="00E3495F">
      <w:pPr>
        <w:pStyle w:val="a3"/>
        <w:rPr>
          <w:color w:val="333333"/>
        </w:rPr>
      </w:pPr>
      <w:r w:rsidRPr="00E3495F">
        <w:rPr>
          <w:color w:val="333333"/>
        </w:rPr>
        <w:t xml:space="preserve">В условиях проблемного обучения обеспечивается возможность усвоения общих закономерностей, общих способов и условий действий, что создает большие возможности использования усвоенных знаний для решения новых практических и теоретических задач. В </w:t>
      </w:r>
      <w:proofErr w:type="gramStart"/>
      <w:r w:rsidRPr="00E3495F">
        <w:rPr>
          <w:color w:val="333333"/>
        </w:rPr>
        <w:t>сущности</w:t>
      </w:r>
      <w:proofErr w:type="gramEnd"/>
      <w:r w:rsidRPr="00E3495F">
        <w:rPr>
          <w:color w:val="333333"/>
        </w:rPr>
        <w:t xml:space="preserve"> весь процесс обучения можно выстроить как систему постепенно усложняющихся проблем и обеспечить последовательное их решение учащимися.</w:t>
      </w:r>
    </w:p>
    <w:p w:rsidR="00E3495F" w:rsidRPr="00E3495F" w:rsidRDefault="00E3495F" w:rsidP="00E3495F">
      <w:pPr>
        <w:pStyle w:val="a3"/>
        <w:rPr>
          <w:color w:val="333333"/>
        </w:rPr>
      </w:pPr>
      <w:proofErr w:type="gramStart"/>
      <w:r w:rsidRPr="00E3495F">
        <w:rPr>
          <w:color w:val="333333"/>
        </w:rPr>
        <w:t>Сущность проблемного метода заключается в: а) постановке учителем доступной, но в то же время требующей новых знаний и операций проблемы перед учащимися; б) выдвижении самими ребятами гипотез возможного решения проблемы; в) практическое воплощение решения проблемы на основе некоторых предложенных гипотез, в том числе и неверных, чтобы была возможность через анализ и рассуждения подвести ребят к верному решению;</w:t>
      </w:r>
      <w:proofErr w:type="gramEnd"/>
      <w:r w:rsidRPr="00E3495F">
        <w:rPr>
          <w:color w:val="333333"/>
        </w:rPr>
        <w:t xml:space="preserve"> г) обобщение, с откорректированными основными выводами.</w:t>
      </w:r>
    </w:p>
    <w:p w:rsidR="00E3495F" w:rsidRPr="00E3495F" w:rsidRDefault="00E3495F" w:rsidP="00E3495F">
      <w:pPr>
        <w:pStyle w:val="a3"/>
        <w:rPr>
          <w:color w:val="333333"/>
        </w:rPr>
      </w:pPr>
      <w:r w:rsidRPr="00E3495F">
        <w:rPr>
          <w:color w:val="333333"/>
        </w:rPr>
        <w:t>Данный процесс можно изобразить формулой, облегчающей запоминание основных составляющих проблемного метода:</w:t>
      </w:r>
    </w:p>
    <w:p w:rsidR="00E3495F" w:rsidRPr="00E3495F" w:rsidRDefault="00E3495F" w:rsidP="00E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(проблема </w:t>
      </w:r>
      <w:r w:rsidR="00CE4EAA"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–</w:t>
      </w:r>
      <w:r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гипотеза</w:t>
      </w:r>
      <w:r w:rsidR="00CE4EAA"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–</w:t>
      </w:r>
      <w:r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решение</w:t>
      </w:r>
      <w:r w:rsidR="00CE4EAA"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CE4E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- обобщение)</w:t>
      </w:r>
    </w:p>
    <w:p w:rsidR="00E3495F" w:rsidRPr="00E3495F" w:rsidRDefault="00E3495F" w:rsidP="00E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Ю.Б. Алиев в работе «Методика проблемно-творческого приобщения учащихся к музыке» пишет, что как утверждает психолог С.Л. Рубинштейн, мышление, его активность начинается с проблемы. Начальным моментом мыслительного процесса обычно является проблемная ситуация. Мыслить человек начинает тогда, когда у него появляется потребность что-то понять. Мышление всегда начинается с проблемы или вопроса, с удивления, недоумения или противоречия. При этом Ю.Б. Алиев, характеризуя методику организации проблемного обучения, указывает: «Учебная проблема, предполагающая поисковую деятельность, наиболее успешно решается именно в условиях групповой, коллективной работы, помогая преодолевать субъективизм во вкусовых оценках, формирует умение сотрудничать с другими членами классного коллектива». Здесь уместно вспомнить алгоритм работы по импровизации по К. </w:t>
      </w:r>
      <w:proofErr w:type="spellStart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Орфу</w:t>
      </w:r>
      <w:proofErr w:type="spellEnd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со словами: </w:t>
      </w:r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«Придумайте мелодию» (слово, фразу, ритм и др.) учитель обращается ко всем детям и выслушивает затем разные варианты ответов, выбирая из них наиболее понравившиеся ребятам.</w:t>
      </w:r>
    </w:p>
    <w:p w:rsidR="00E3495F" w:rsidRPr="00E3495F" w:rsidRDefault="00E3495F" w:rsidP="00E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российском опыте методика проблемного обучения воплотилась сполна в системе музыкального воспитания Д.Б. </w:t>
      </w:r>
      <w:proofErr w:type="spellStart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Кабалевского</w:t>
      </w:r>
      <w:proofErr w:type="spellEnd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Впоследствии данная методика трансформировалась в белорусских программах и учебниках. Д.Б. </w:t>
      </w:r>
      <w:proofErr w:type="spellStart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Кабалевским</w:t>
      </w:r>
      <w:proofErr w:type="spellEnd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разработана целая система постепенно усложняющихся от класса к классу проблем, они </w:t>
      </w:r>
      <w:proofErr w:type="gramStart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сформулированы</w:t>
      </w:r>
      <w:proofErr w:type="gramEnd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прежде всего как обобщенные понятия. В этом виде проблемы предлагаются на четверть или полугодие. Так, в качестве примера приведем темы одного из классов по четвертям: «Три кита в музыке», «О чем говорит музыка?», «Куда ведут нас три кита?», «Что такое музыкальная речь?». Не только в младших классах, но и в старших, часто проблема формулируется как вопрос, вопросительное предложение. (Рекомендуется в качестве домашнего задания составить табличку из всех тем программы, так как программы могут меняться, а многие музыковедческие проблемы останутся на долгие годы). Особое значение в решении этих больших проблем имеют вводные уроки, где намечаются гипотезы решения. Уроки последующие - развития и углубления темы - подтверждают или опровергают выбранные гипотезы и приводят к решению, которое обобщается на уроках-обобщениях. </w:t>
      </w:r>
    </w:p>
    <w:p w:rsidR="00E3495F" w:rsidRPr="00E3495F" w:rsidRDefault="00E3495F" w:rsidP="00E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условно можно разделить по масштабу на большие, средние и маленькие. Примером проблемы «средней» величины является тема урока, которая может решаться также в проблемном ключе. Тема урока обычно формулируется или авторами учебников, или самим учителем. Здесь просто необходимо творчество, знание детей каждого класса, так как тема-проблема должна заинтересовать и увлечь ребят. А уже в структуре самого урока может возникать проблемная ситуация, решаться отдельные проблемные вопросы. Но всегда мы вспоминаем формулу (П-Г-Р-О). Так, на проблемные вопросы при слушании незнакомого музыкального произведения «О чем может быть, по Вашему мнению, это произведение? Как бы Вы его назвали?» учащиеся предоставят различные гипотезы о содерж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ании, о вариантах названия. Прий</w:t>
      </w:r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 к общему решению - умение понять каждого учащегося и заметить наиболее удачные варианты, которые можно было бы аргументировать самой музыкой.</w:t>
      </w:r>
    </w:p>
    <w:p w:rsidR="00E3495F" w:rsidRDefault="00E3495F" w:rsidP="00E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ли выйти на большую проблему как бы издали, с маленького проблемного задания, с какой либо частности? Конечно, можно и нужно. Достаточно найти нужные строчки в песне, чтобы говорить и строить гипотезы, что хотел своим слушателям сказать автор, интонацию и ее изменения в повторяющейся музыкальной теме, чтобы проследить путь развития музыкальной мысли. Дать проблемным заданием на импровизацию определенный поэтический текст, который впоследствии сравнить с уже зрелым композиторским шедевром и выйти на понятие о художественном образе. Но всегда </w:t>
      </w:r>
      <w:proofErr w:type="gramStart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подобного</w:t>
      </w:r>
      <w:proofErr w:type="gramEnd"/>
      <w:r w:rsidRPr="00E34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рода методике главная роль отводится учащимся - это их поиск, их варианты решения, их путь усвоения закономерностей музыкального искусства, а, следовательно, </w:t>
      </w:r>
      <w:r w:rsidR="00CE4EAA">
        <w:rPr>
          <w:rFonts w:ascii="Georgia" w:hAnsi="Georgia"/>
          <w:color w:val="333333"/>
        </w:rPr>
        <w:t> их взросление.</w:t>
      </w:r>
    </w:p>
    <w:p w:rsidR="00E3495F" w:rsidRPr="00E3495F" w:rsidRDefault="00E3495F" w:rsidP="00E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3495F" w:rsidRPr="00E3495F" w:rsidRDefault="00E3495F" w:rsidP="00E3495F">
      <w:pPr>
        <w:pStyle w:val="a3"/>
        <w:spacing w:before="0" w:beforeAutospacing="0" w:after="0" w:afterAutospacing="0"/>
        <w:rPr>
          <w:b/>
          <w:color w:val="FF0000"/>
        </w:rPr>
      </w:pPr>
      <w:r w:rsidRPr="00E3495F">
        <w:rPr>
          <w:b/>
          <w:color w:val="FF0000"/>
        </w:rPr>
        <w:t>Литература:</w:t>
      </w:r>
    </w:p>
    <w:p w:rsidR="00E3495F" w:rsidRPr="00E3495F" w:rsidRDefault="00E3495F" w:rsidP="00E3495F">
      <w:pPr>
        <w:pStyle w:val="a3"/>
        <w:spacing w:before="0" w:beforeAutospacing="0" w:after="0" w:afterAutospacing="0"/>
        <w:rPr>
          <w:color w:val="333333"/>
        </w:rPr>
      </w:pPr>
      <w:r w:rsidRPr="00E3495F">
        <w:rPr>
          <w:color w:val="333333"/>
        </w:rPr>
        <w:t xml:space="preserve">1. Алиев Ю.Б. Настольная книга учителя-музыканта.- М., </w:t>
      </w:r>
      <w:proofErr w:type="spellStart"/>
      <w:r w:rsidRPr="00E3495F">
        <w:rPr>
          <w:color w:val="333333"/>
        </w:rPr>
        <w:t>Владос</w:t>
      </w:r>
      <w:proofErr w:type="spellEnd"/>
      <w:r w:rsidRPr="00E3495F">
        <w:rPr>
          <w:color w:val="333333"/>
        </w:rPr>
        <w:t>, 2000.</w:t>
      </w:r>
    </w:p>
    <w:p w:rsidR="00E3495F" w:rsidRPr="00E3495F" w:rsidRDefault="00E3495F" w:rsidP="00E3495F">
      <w:pPr>
        <w:pStyle w:val="a3"/>
        <w:spacing w:before="0" w:beforeAutospacing="0" w:after="0" w:afterAutospacing="0"/>
        <w:rPr>
          <w:color w:val="333333"/>
        </w:rPr>
      </w:pPr>
      <w:r w:rsidRPr="00E3495F">
        <w:rPr>
          <w:color w:val="333333"/>
        </w:rPr>
        <w:t xml:space="preserve">2. </w:t>
      </w:r>
      <w:proofErr w:type="spellStart"/>
      <w:r w:rsidRPr="00E3495F">
        <w:rPr>
          <w:color w:val="333333"/>
        </w:rPr>
        <w:t>Баренбойм</w:t>
      </w:r>
      <w:proofErr w:type="spellEnd"/>
      <w:r w:rsidRPr="00E3495F">
        <w:rPr>
          <w:color w:val="333333"/>
        </w:rPr>
        <w:t xml:space="preserve"> Л.А. Элементарное музыкальное воспитание по системе Карла Орфа. М., 1978.</w:t>
      </w:r>
    </w:p>
    <w:p w:rsidR="00E3495F" w:rsidRPr="00E3495F" w:rsidRDefault="00E3495F" w:rsidP="00E3495F">
      <w:pPr>
        <w:pStyle w:val="a3"/>
        <w:spacing w:before="0" w:beforeAutospacing="0" w:after="0" w:afterAutospacing="0"/>
        <w:rPr>
          <w:color w:val="333333"/>
        </w:rPr>
      </w:pPr>
      <w:r w:rsidRPr="00E3495F">
        <w:rPr>
          <w:color w:val="333333"/>
        </w:rPr>
        <w:t>3. Ильин Е.Н. Путь к ученику. М., Просвещение, 1988.</w:t>
      </w:r>
    </w:p>
    <w:p w:rsidR="00E3495F" w:rsidRPr="00E3495F" w:rsidRDefault="00E3495F" w:rsidP="00E3495F">
      <w:pPr>
        <w:pStyle w:val="a3"/>
        <w:spacing w:before="0" w:beforeAutospacing="0" w:after="0" w:afterAutospacing="0"/>
        <w:rPr>
          <w:color w:val="333333"/>
        </w:rPr>
      </w:pPr>
      <w:r w:rsidRPr="00E3495F">
        <w:rPr>
          <w:color w:val="333333"/>
        </w:rPr>
        <w:t xml:space="preserve">4. </w:t>
      </w:r>
      <w:proofErr w:type="spellStart"/>
      <w:r w:rsidRPr="00E3495F">
        <w:rPr>
          <w:color w:val="333333"/>
        </w:rPr>
        <w:t>Кабалевский</w:t>
      </w:r>
      <w:proofErr w:type="spellEnd"/>
      <w:r w:rsidRPr="00E3495F">
        <w:rPr>
          <w:color w:val="333333"/>
        </w:rPr>
        <w:t xml:space="preserve"> Д.Б. Программа по музыке. 1-3 класс, 4-7 класс. М.,1973.</w:t>
      </w:r>
    </w:p>
    <w:p w:rsidR="00E3495F" w:rsidRPr="00E3495F" w:rsidRDefault="00E3495F" w:rsidP="00E3495F">
      <w:pPr>
        <w:pStyle w:val="a3"/>
        <w:spacing w:before="0" w:beforeAutospacing="0" w:after="0" w:afterAutospacing="0"/>
        <w:rPr>
          <w:color w:val="333333"/>
        </w:rPr>
      </w:pPr>
      <w:r w:rsidRPr="00E3495F">
        <w:rPr>
          <w:color w:val="333333"/>
        </w:rPr>
        <w:lastRenderedPageBreak/>
        <w:t xml:space="preserve">5. </w:t>
      </w:r>
      <w:proofErr w:type="spellStart"/>
      <w:r w:rsidRPr="00E3495F">
        <w:rPr>
          <w:color w:val="333333"/>
        </w:rPr>
        <w:t>Махмутов</w:t>
      </w:r>
      <w:proofErr w:type="spellEnd"/>
      <w:r w:rsidRPr="00E3495F">
        <w:rPr>
          <w:color w:val="333333"/>
        </w:rPr>
        <w:t xml:space="preserve"> М.И. Проблемное обучение. М., 1975.</w:t>
      </w:r>
    </w:p>
    <w:p w:rsidR="00E3495F" w:rsidRPr="00E3495F" w:rsidRDefault="00E3495F" w:rsidP="00E3495F">
      <w:pPr>
        <w:pStyle w:val="a3"/>
        <w:spacing w:before="0" w:beforeAutospacing="0" w:after="0" w:afterAutospacing="0"/>
        <w:rPr>
          <w:color w:val="333333"/>
        </w:rPr>
      </w:pPr>
      <w:r w:rsidRPr="00E3495F">
        <w:rPr>
          <w:color w:val="333333"/>
        </w:rPr>
        <w:t>6. Матюшкин А.М. Проблемная ситуация в мышлении и обучении. М., 1972.</w:t>
      </w:r>
    </w:p>
    <w:p w:rsidR="00E3495F" w:rsidRPr="00E3495F" w:rsidRDefault="00E3495F" w:rsidP="00E349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495F" w:rsidRPr="00E3495F" w:rsidRDefault="00E3495F" w:rsidP="00E3495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3495F" w:rsidRDefault="00E3495F" w:rsidP="00E3495F">
      <w:pPr>
        <w:spacing w:after="0"/>
      </w:pPr>
    </w:p>
    <w:sectPr w:rsidR="00E3495F" w:rsidSect="00CE4EA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5F"/>
    <w:rsid w:val="002F19F5"/>
    <w:rsid w:val="00390775"/>
    <w:rsid w:val="003D3BF9"/>
    <w:rsid w:val="009D1181"/>
    <w:rsid w:val="009F5112"/>
    <w:rsid w:val="00CE4EAA"/>
    <w:rsid w:val="00E3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5F"/>
    <w:rPr>
      <w:b/>
      <w:bCs/>
    </w:rPr>
  </w:style>
  <w:style w:type="character" w:styleId="a5">
    <w:name w:val="Hyperlink"/>
    <w:basedOn w:val="a0"/>
    <w:uiPriority w:val="99"/>
    <w:semiHidden/>
    <w:unhideWhenUsed/>
    <w:rsid w:val="00E3495F"/>
    <w:rPr>
      <w:color w:val="0000FF"/>
      <w:u w:val="single"/>
    </w:rPr>
  </w:style>
  <w:style w:type="character" w:customStyle="1" w:styleId="best-words-controls-like">
    <w:name w:val="best-words-controls-like"/>
    <w:basedOn w:val="a0"/>
    <w:rsid w:val="00E3495F"/>
  </w:style>
  <w:style w:type="character" w:customStyle="1" w:styleId="best-words-controls-dislike">
    <w:name w:val="best-words-controls-dislike"/>
    <w:basedOn w:val="a0"/>
    <w:rsid w:val="00E3495F"/>
  </w:style>
  <w:style w:type="paragraph" w:styleId="a6">
    <w:name w:val="Balloon Text"/>
    <w:basedOn w:val="a"/>
    <w:link w:val="a7"/>
    <w:uiPriority w:val="99"/>
    <w:semiHidden/>
    <w:unhideWhenUsed/>
    <w:rsid w:val="00E3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495F"/>
    <w:rPr>
      <w:b/>
      <w:bCs/>
    </w:rPr>
  </w:style>
  <w:style w:type="character" w:styleId="a5">
    <w:name w:val="Hyperlink"/>
    <w:basedOn w:val="a0"/>
    <w:uiPriority w:val="99"/>
    <w:semiHidden/>
    <w:unhideWhenUsed/>
    <w:rsid w:val="00E3495F"/>
    <w:rPr>
      <w:color w:val="0000FF"/>
      <w:u w:val="single"/>
    </w:rPr>
  </w:style>
  <w:style w:type="character" w:customStyle="1" w:styleId="best-words-controls-like">
    <w:name w:val="best-words-controls-like"/>
    <w:basedOn w:val="a0"/>
    <w:rsid w:val="00E3495F"/>
  </w:style>
  <w:style w:type="character" w:customStyle="1" w:styleId="best-words-controls-dislike">
    <w:name w:val="best-words-controls-dislike"/>
    <w:basedOn w:val="a0"/>
    <w:rsid w:val="00E3495F"/>
  </w:style>
  <w:style w:type="paragraph" w:styleId="a6">
    <w:name w:val="Balloon Text"/>
    <w:basedOn w:val="a"/>
    <w:link w:val="a7"/>
    <w:uiPriority w:val="99"/>
    <w:semiHidden/>
    <w:unhideWhenUsed/>
    <w:rsid w:val="00E34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4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582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4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9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91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4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7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5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2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389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699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8822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32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4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1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04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5825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70248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7986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8390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605624">
                      <w:marLeft w:val="0"/>
                      <w:marRight w:val="12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3084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310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2668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35666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72362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426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10056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33499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7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167719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47102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93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231911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1058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0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031298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8098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9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80383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85325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56410">
                      <w:marLeft w:val="0"/>
                      <w:marRight w:val="480"/>
                      <w:marTop w:val="0"/>
                      <w:marBottom w:val="180"/>
                      <w:divBdr>
                        <w:top w:val="single" w:sz="6" w:space="6" w:color="DBDBDB"/>
                        <w:left w:val="single" w:sz="6" w:space="12" w:color="DBDBDB"/>
                        <w:bottom w:val="single" w:sz="6" w:space="6" w:color="DBDBDB"/>
                        <w:right w:val="single" w:sz="6" w:space="12" w:color="DBDBDB"/>
                      </w:divBdr>
                      <w:divsChild>
                        <w:div w:id="13298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7435404">
              <w:marLeft w:val="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0235">
                  <w:marLeft w:val="36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1604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2754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91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0227973">
                  <w:marLeft w:val="0"/>
                  <w:marRight w:val="36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41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2022-10-29T14:49:00Z</dcterms:created>
  <dcterms:modified xsi:type="dcterms:W3CDTF">2022-10-29T23:33:00Z</dcterms:modified>
</cp:coreProperties>
</file>