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F" w:rsidRPr="00E0601F" w:rsidRDefault="00E0601F" w:rsidP="00E060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uk-UA"/>
        </w:rPr>
        <w:t>Открытый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uk-UA"/>
        </w:rPr>
        <w:t xml:space="preserve"> урок по </w:t>
      </w:r>
      <w:proofErr w:type="spellStart"/>
      <w:r w:rsidRPr="00E06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uk-UA"/>
        </w:rPr>
        <w:t>литературе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uk-UA"/>
        </w:rPr>
        <w:t xml:space="preserve"> в 9 </w:t>
      </w:r>
      <w:proofErr w:type="spellStart"/>
      <w:r w:rsidRPr="00E06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uk-UA"/>
        </w:rPr>
        <w:t>классе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непобедимые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доблесть,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рождение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Чаадаев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Тема: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Маленькая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Пушкина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“Моцарт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Сальери”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“Гений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злодейство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две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несовместные”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Бессильный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наш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завистливый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злейший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наших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врагов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Чаадаев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Цель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урока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0601F" w:rsidRPr="00E0601F" w:rsidRDefault="00E0601F" w:rsidP="00E0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0795" cy="10795"/>
            <wp:effectExtent l="0" t="0" r="0" b="0"/>
            <wp:docPr id="1" name="Рисунок 1" descr="http://www.uroki.net/bp/adlog.php?bannerid=1&amp;clientid=2&amp;zoneid=89&amp;source=&amp;block=0&amp;capping=0&amp;cb=a28298238fbf7d6614f747b737fe3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89&amp;source=&amp;block=0&amp;capping=0&amp;cb=a28298238fbf7d6614f747b737fe3bc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ребят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формировке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души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пораженной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гордыней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художественные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достоинства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мастерство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диалога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глубокое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содержательное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драме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являющейся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элементом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сюжетного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идейного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единственное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мировой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драматургии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Тип </w:t>
      </w:r>
      <w:proofErr w:type="spellStart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дискуссия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Интеграция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литературы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Оборудование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Портрет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Пушкина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Рисунок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“Моцарт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Сальери”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биографии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композиторов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Пианино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свечи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фужеры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План </w:t>
      </w:r>
      <w:proofErr w:type="spellStart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урока</w:t>
      </w:r>
      <w:proofErr w:type="spellEnd"/>
      <w:r w:rsidRPr="00E060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тему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эпиграф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уроку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тетради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слушая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рассказ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1.Трагедия написана в 1830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замысел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относится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ещё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1826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Впервые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напечатана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1831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основу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сюжета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Пушкин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широко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известные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слухи,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известный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венский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композитор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гениального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Моцарт умер в 1791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тридцатилетнем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возрасте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уверен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отравили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дожил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глубокой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старости,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последние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мучился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душевными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расстройствами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не раз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каялся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Несмотря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то,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знакомые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обоих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композиторов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биографы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отрицали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преступления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сих пор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решенным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окончательно.Гаушкин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считал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отравления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лучшим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другом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установленным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психологически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обоснованным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2б.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Дискуссия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чтением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фрагментов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-«Самое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существенное-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путь» -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Гегель.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Пушкин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показал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духовного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пройденного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Моцартом,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изображено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подробно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герой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солирует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Моцарт -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аккомпанирует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монолог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.Личность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формируется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прежде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профессиональной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сфере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композитор. При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постижении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учитель Бетховена и Шуберта,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известен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выдающийся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композитор,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последователем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реформы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Глюка.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-Каким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начало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призвание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появилось рано).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Родился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любовью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У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мальчика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серьезное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целеустремленное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-Каким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(не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хватает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таланта)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Трудно давалось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ушел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для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других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оставалось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времени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односторонним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ущербным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добровольный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затворник.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Усилия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вознаграждены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Овладел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творчеством-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высшей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реализации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честью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выдержал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заслуживает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уважения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-Отчего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начинает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вспоминать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«Все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говорят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правды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земле,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правды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выше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Усомниться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божьей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справедливости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верующий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-Не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свидетельствует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глубоком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душевном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кризисе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отыскать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выйти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кризиса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отправляется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прошлое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-Призвание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воплощенную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специальности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(композитор,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музыкант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специальность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одухотворить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жизнь.Сальери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ставит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высшую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стать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композитором.-Но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понять слова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любимом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«Звуки умертвив…»?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противник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вдохновенного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подчеркивает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натужность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занятий.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Реальные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выбор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специальности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труд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приносил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достаточно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волевых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усилий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Недостаток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таланта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явился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причиной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нарушена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гармония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формальной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становится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формалистом.-Но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временно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подлинное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содержательно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источник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искренен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Почему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 часто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уничтожает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требовательность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себе,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строгая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взыскательность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художника.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скорее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причина в другом: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далек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труд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музыкальных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Хотя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восторг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вдохновение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определил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судьбу?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стать хорошим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исполнителем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нравятся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публике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гармония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нарушена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момента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начинается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роковое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преступлению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0795" cy="10795"/>
            <wp:effectExtent l="0" t="0" r="0" b="0"/>
            <wp:docPr id="2" name="Рисунок 2" descr="http://www.uroki.net/bp/adlog.php?bannerid=1&amp;clientid=2&amp;zoneid=90&amp;source=&amp;block=0&amp;capping=0&amp;cb=3aaa73bdfc6158b06dc14ce7b1f01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90&amp;source=&amp;block=0&amp;capping=0&amp;cb=3aaa73bdfc6158b06dc14ce7b1f019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– На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музыкальном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небосклоне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звезда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Моцарт.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яркая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черта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ощущения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стали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содержанием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Реальное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форму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Моцарта.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сочинениях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Моцарт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талантлив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-Каким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жизнелюбивый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 3. Сценка по ролям.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пьесы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-Почему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любит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пародий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Труд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приносит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радости.-Ваше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к Моцарту?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По-человечески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жалко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Талант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нет.Моцарт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принимает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горе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художника.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испытывает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материальные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 натужно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трудится.-Почему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отказывается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(От наук,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чуждых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надменно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отрекается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-Из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надменности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Гордыня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 Моцарт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противопоставляет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людям,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хотя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 художником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выбор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нравственное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служению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избранному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честолюбии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относится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себе и к другим?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-честно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открыто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затаится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скрыв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людей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неспособность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воплотить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превратив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непрерывный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оправдания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поздно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пересмотреть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Чрезмерная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гордость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заставила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воспротивиться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поддержания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амбиций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чужих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глазах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Самолюбивый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завоевать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общественно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призвание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любым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путем.Все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тревожнее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дисгармонии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бед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себе,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ищет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других.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несчастнее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тем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агрессивнее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стремление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выместить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других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беды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появления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 морально готов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любого,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подозрителен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Путь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индивидуалиста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 душе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рождается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самолюбие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надменность-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агрессивность-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зависть-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убийство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понимает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унизительность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нечего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поделать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объясняет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таланту Моцарту?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скажет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…», «я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избран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остановить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Завистливость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индивидуалиста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хотя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встречи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Моцартом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контролировать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Завистник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индивидуалист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чувствует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оборвать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талантливого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композитора.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мрачный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итог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самооправдания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-Как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пьесы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?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диалога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Моцарт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хочет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уйти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заставляет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сочинение.Произведение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восхищает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душа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равнодушной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Моцарт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встревожен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спокоен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фраза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злодейство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две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совместные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останавливают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Понимание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содеянного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преступления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тогда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душевное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очищение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Рядом с Моцартом не друг, 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каменный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заснешь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…»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выводов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 4б.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Гибель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выдающийся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покушение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счастье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людей.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трагичны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судьба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убийцы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незаурядного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Гордыня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помешала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оценить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способности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Противоречия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идеалом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творческого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труда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подражательством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ремесленника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усилили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агрессивность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конец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наступает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одновременно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гибелью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Моцарта.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маленькой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две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больших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сам Моцарт.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Прослушивание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Реквиема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» Моцарта.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6.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чувствую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слушая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Моцарта…» (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домашнее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задание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Итоги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4а.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преступном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деянии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научиться благопристойному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наименованию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Агрессивной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изображается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4в.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Сталкиваются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два мира: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нормальный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 Моцарта,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утверждающий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человечностью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мир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убийство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яд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«даром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любви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отравленное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вино -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чашей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дружбы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средство.Фактическая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победа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второму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миру,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моральная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первому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1833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Пушкин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пишет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заметке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«в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Дон-Жуана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весь театр,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полныё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изумленных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знатоков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безмолвно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упивался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гармонией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Моцарта,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раздался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свист-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обратились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негодованием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знаменитый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вышел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бешенстве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снедаемый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немецкие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журналисты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говорили,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одре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признался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ужасном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преступлении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отравлении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великого Моцарта.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Завистник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освистать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Дон-Жуана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отравить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творца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0601F" w:rsidRPr="00E0601F" w:rsidRDefault="00E0601F" w:rsidP="00E0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0795" cy="10795"/>
            <wp:effectExtent l="0" t="0" r="0" b="0"/>
            <wp:docPr id="6" name="Рисунок 6" descr="http://www.uroki.net/bp/adlog.php?bannerid=97&amp;clientid=22&amp;zoneid=91&amp;source=&amp;block=0&amp;capping=0&amp;cb=cf6e6941213466689d3484e1b432b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97&amp;clientid=22&amp;zoneid=91&amp;source=&amp;block=0&amp;capping=0&amp;cb=cf6e6941213466689d3484e1b432b8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1F" w:rsidRPr="00E0601F" w:rsidRDefault="00E0601F" w:rsidP="00E0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Итак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1830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маленькие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трагедии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» («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Каменный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«Моцарт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чумы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»).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Смысловой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образуется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мотивом – «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гибельный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связан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смертью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гостем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статуей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убийство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чумном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зловещий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он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нарушает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коренные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запреты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неразрушимы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образ,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символически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выражает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союз,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единения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единение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слияние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А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силы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разыгрывают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партии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«Моцарте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Сальери».-В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конфликт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«Моцарт и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Сальери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»?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Пушкин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показывает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психологию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зависти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поразительным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мастерством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рисует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механизм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зарождения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убийства</w:t>
      </w:r>
      <w:proofErr w:type="spellEnd"/>
      <w:r w:rsidRPr="00E060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47401" w:rsidRDefault="00247401"/>
    <w:sectPr w:rsidR="00247401" w:rsidSect="00247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E0601F"/>
    <w:rsid w:val="00247401"/>
    <w:rsid w:val="00E0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1"/>
  </w:style>
  <w:style w:type="paragraph" w:styleId="1">
    <w:name w:val="heading 1"/>
    <w:basedOn w:val="a"/>
    <w:link w:val="10"/>
    <w:uiPriority w:val="9"/>
    <w:qFormat/>
    <w:rsid w:val="00E06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060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6007</Words>
  <Characters>3425</Characters>
  <Application>Microsoft Office Word</Application>
  <DocSecurity>0</DocSecurity>
  <Lines>28</Lines>
  <Paragraphs>18</Paragraphs>
  <ScaleCrop>false</ScaleCrop>
  <Company>Microsoft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2015-12-10T19:50:00Z</dcterms:created>
  <dcterms:modified xsi:type="dcterms:W3CDTF">2015-12-10T19:51:00Z</dcterms:modified>
</cp:coreProperties>
</file>