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9" w:rsidRDefault="00F24D89" w:rsidP="0067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="006738EC">
        <w:rPr>
          <w:rFonts w:ascii="Times New Roman" w:hAnsi="Times New Roman" w:cs="Times New Roman"/>
          <w:sz w:val="28"/>
          <w:szCs w:val="28"/>
        </w:rPr>
        <w:t>ное общеобразовательное учреждение</w:t>
      </w:r>
    </w:p>
    <w:p w:rsidR="00F24D89" w:rsidRDefault="006738EC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Мухор-Тархатинская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Pr="00C35701" w:rsidRDefault="00F24D89" w:rsidP="00F24D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701">
        <w:rPr>
          <w:rFonts w:ascii="Times New Roman" w:hAnsi="Times New Roman" w:cs="Times New Roman"/>
          <w:b/>
          <w:sz w:val="32"/>
          <w:szCs w:val="32"/>
        </w:rPr>
        <w:t xml:space="preserve">Возможности </w:t>
      </w:r>
      <w:r w:rsidR="009A405D" w:rsidRPr="00C35701">
        <w:rPr>
          <w:rFonts w:ascii="Times New Roman" w:hAnsi="Times New Roman" w:cs="Times New Roman"/>
          <w:b/>
          <w:sz w:val="32"/>
          <w:szCs w:val="32"/>
        </w:rPr>
        <w:t>«</w:t>
      </w:r>
      <w:r w:rsidRPr="00C35701">
        <w:rPr>
          <w:rFonts w:ascii="Times New Roman" w:hAnsi="Times New Roman" w:cs="Times New Roman"/>
          <w:b/>
          <w:sz w:val="32"/>
          <w:szCs w:val="32"/>
        </w:rPr>
        <w:t>Точки роста»</w:t>
      </w:r>
    </w:p>
    <w:p w:rsidR="00F24D89" w:rsidRPr="00C35701" w:rsidRDefault="00F24D89" w:rsidP="00F24D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5701">
        <w:rPr>
          <w:rFonts w:ascii="Times New Roman" w:hAnsi="Times New Roman" w:cs="Times New Roman"/>
          <w:sz w:val="32"/>
          <w:szCs w:val="32"/>
        </w:rPr>
        <w:t>(Мастер-класс)</w:t>
      </w:r>
    </w:p>
    <w:p w:rsidR="00F24D89" w:rsidRPr="00C35701" w:rsidRDefault="00F24D89" w:rsidP="00F24D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4D89" w:rsidRDefault="00F24D89" w:rsidP="00F24D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24D89" w:rsidRDefault="00F24D89" w:rsidP="00F24D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F24D89" w:rsidRDefault="002256DF" w:rsidP="00F24D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</w:t>
      </w:r>
    </w:p>
    <w:p w:rsidR="00F24D89" w:rsidRDefault="00F24D89" w:rsidP="00F24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89" w:rsidRPr="00F24D89" w:rsidRDefault="00C35701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F24D89" w:rsidRDefault="00F24D89" w:rsidP="00F24D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5701" w:rsidRDefault="00C35701" w:rsidP="00F24D89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89" w:rsidRDefault="00F24D89" w:rsidP="00F24D89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педагогов шко</w:t>
      </w:r>
      <w:r w:rsidR="009244C9">
        <w:rPr>
          <w:rFonts w:ascii="Times New Roman" w:hAnsi="Times New Roman" w:cs="Times New Roman"/>
          <w:sz w:val="28"/>
          <w:szCs w:val="28"/>
        </w:rPr>
        <w:t xml:space="preserve">лы с оборудованием 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F24D89" w:rsidRDefault="00F24D89" w:rsidP="00F24D89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4D89" w:rsidRDefault="00F24D89" w:rsidP="00F24D89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4D8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622B">
        <w:rPr>
          <w:rFonts w:ascii="Times New Roman" w:hAnsi="Times New Roman" w:cs="Times New Roman"/>
          <w:sz w:val="28"/>
          <w:szCs w:val="28"/>
        </w:rPr>
        <w:t xml:space="preserve">ноутбуки с установленной программой </w:t>
      </w:r>
      <w:proofErr w:type="spellStart"/>
      <w:r w:rsidR="00D7622B"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="00D7622B" w:rsidRPr="00D76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2B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  <w:r w:rsidR="00D7622B" w:rsidRPr="00D7622B">
        <w:rPr>
          <w:rFonts w:ascii="Times New Roman" w:hAnsi="Times New Roman" w:cs="Times New Roman"/>
          <w:sz w:val="28"/>
          <w:szCs w:val="28"/>
        </w:rPr>
        <w:t xml:space="preserve"> (</w:t>
      </w:r>
      <w:r w:rsidR="00D7622B">
        <w:rPr>
          <w:rFonts w:ascii="Times New Roman" w:hAnsi="Times New Roman" w:cs="Times New Roman"/>
          <w:sz w:val="28"/>
          <w:szCs w:val="28"/>
        </w:rPr>
        <w:t>3 шт.),</w:t>
      </w:r>
      <w:r w:rsidR="006738EC">
        <w:rPr>
          <w:rFonts w:ascii="Times New Roman" w:hAnsi="Times New Roman" w:cs="Times New Roman"/>
          <w:sz w:val="28"/>
          <w:szCs w:val="28"/>
        </w:rPr>
        <w:t xml:space="preserve"> цифровые лаборатории по </w:t>
      </w:r>
      <w:r w:rsidR="00D7622B">
        <w:rPr>
          <w:rFonts w:ascii="Times New Roman" w:hAnsi="Times New Roman" w:cs="Times New Roman"/>
          <w:sz w:val="28"/>
          <w:szCs w:val="28"/>
        </w:rPr>
        <w:t xml:space="preserve"> химии, биологии, фрукты и овощи, картинки фруктов, таблич</w:t>
      </w:r>
      <w:r w:rsidR="006738EC">
        <w:rPr>
          <w:rFonts w:ascii="Times New Roman" w:hAnsi="Times New Roman" w:cs="Times New Roman"/>
          <w:sz w:val="28"/>
          <w:szCs w:val="28"/>
        </w:rPr>
        <w:t>ки с названиями команд</w:t>
      </w:r>
      <w:r w:rsidR="00D7622B">
        <w:rPr>
          <w:rFonts w:ascii="Times New Roman" w:hAnsi="Times New Roman" w:cs="Times New Roman"/>
          <w:sz w:val="28"/>
          <w:szCs w:val="28"/>
        </w:rPr>
        <w:t xml:space="preserve"> «Химики», «Биологи», магниты, маркеры для доски.</w:t>
      </w:r>
    </w:p>
    <w:p w:rsidR="00D7622B" w:rsidRDefault="00D7622B" w:rsidP="00F24D89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622B" w:rsidRDefault="00D7622B" w:rsidP="00D7622B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7622B" w:rsidRDefault="00D7622B" w:rsidP="00D7622B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2B" w:rsidRDefault="00D7622B" w:rsidP="00D7622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коллеги, сегодня вы познакомитесь с оборудованием «Точка роста» и узнаете о возможностях, которые она открывает для наших педагогов и учащихся.</w:t>
      </w:r>
    </w:p>
    <w:p w:rsidR="00D7622B" w:rsidRDefault="006738EC" w:rsidP="00D7622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2022-23г</w:t>
      </w:r>
      <w:r w:rsidR="00D7622B">
        <w:rPr>
          <w:rFonts w:ascii="Times New Roman" w:hAnsi="Times New Roman" w:cs="Times New Roman"/>
          <w:sz w:val="28"/>
          <w:szCs w:val="28"/>
        </w:rPr>
        <w:t xml:space="preserve"> в данном на</w:t>
      </w:r>
      <w:r>
        <w:rPr>
          <w:rFonts w:ascii="Times New Roman" w:hAnsi="Times New Roman" w:cs="Times New Roman"/>
          <w:sz w:val="28"/>
          <w:szCs w:val="28"/>
        </w:rPr>
        <w:t xml:space="preserve">правлении  работают </w:t>
      </w:r>
      <w:r w:rsidR="00D7622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Жана_</w:t>
      </w:r>
      <w:proofErr w:type="gramStart"/>
      <w:r>
        <w:rPr>
          <w:rFonts w:ascii="Times New Roman" w:hAnsi="Times New Roman" w:cs="Times New Roman"/>
          <w:sz w:val="28"/>
          <w:szCs w:val="28"/>
        </w:rPr>
        <w:t>Аульская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Чаган-Узунская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Мухор-Тархатинская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  <w:r w:rsidR="00B02AB5">
        <w:rPr>
          <w:rFonts w:ascii="Times New Roman" w:hAnsi="Times New Roman" w:cs="Times New Roman"/>
          <w:sz w:val="28"/>
          <w:szCs w:val="28"/>
        </w:rPr>
        <w:t xml:space="preserve"> Очень важно, что учителя обеспечены методическими рекомендациями по применению оборудования «Точка роста» в учебном процессе. В них есть примеры тематического планирован</w:t>
      </w:r>
      <w:r>
        <w:rPr>
          <w:rFonts w:ascii="Times New Roman" w:hAnsi="Times New Roman" w:cs="Times New Roman"/>
          <w:sz w:val="28"/>
          <w:szCs w:val="28"/>
        </w:rPr>
        <w:t>ия с включением оборудования</w:t>
      </w:r>
      <w:r w:rsidR="00B02AB5">
        <w:rPr>
          <w:rFonts w:ascii="Times New Roman" w:hAnsi="Times New Roman" w:cs="Times New Roman"/>
          <w:sz w:val="28"/>
          <w:szCs w:val="28"/>
        </w:rPr>
        <w:t>, разработки отдельных занятий, варианты оценочных средств. Каждая цифровая лаборатория содержит приложение с описанием демонстрационных опытов, практических и лабораторных работ, которые можно проводить с использованием этого оборудования.</w:t>
      </w:r>
    </w:p>
    <w:p w:rsidR="00B02AB5" w:rsidRDefault="00C35701" w:rsidP="00D7622B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дает «Точка роста» </w:t>
      </w:r>
      <w:r w:rsidR="00B02AB5">
        <w:rPr>
          <w:rFonts w:ascii="Times New Roman" w:hAnsi="Times New Roman" w:cs="Times New Roman"/>
          <w:sz w:val="28"/>
          <w:szCs w:val="28"/>
        </w:rPr>
        <w:t xml:space="preserve"> школе?</w:t>
      </w:r>
    </w:p>
    <w:p w:rsidR="002F113A" w:rsidRDefault="00B02AB5" w:rsidP="00942989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оборудование используется для демонстрации опытов на уроках, что сделает их гораздо интереснее. Цифровые датчики комплектов «Точка роста» позволяют измерить величины, которые невозможно измерить с помощью традицио</w:t>
      </w:r>
      <w:r w:rsidR="00942989">
        <w:rPr>
          <w:rFonts w:ascii="Times New Roman" w:hAnsi="Times New Roman" w:cs="Times New Roman"/>
          <w:sz w:val="28"/>
          <w:szCs w:val="28"/>
        </w:rPr>
        <w:t>нного школьного оборудования.</w:t>
      </w:r>
    </w:p>
    <w:p w:rsidR="00B02AB5" w:rsidRDefault="00B02AB5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2F113A">
        <w:rPr>
          <w:rFonts w:ascii="Times New Roman" w:hAnsi="Times New Roman" w:cs="Times New Roman"/>
          <w:sz w:val="28"/>
          <w:szCs w:val="28"/>
        </w:rPr>
        <w:t>мы реализуем четыре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2F113A">
        <w:rPr>
          <w:rFonts w:ascii="Times New Roman" w:hAnsi="Times New Roman" w:cs="Times New Roman"/>
          <w:sz w:val="28"/>
          <w:szCs w:val="28"/>
        </w:rPr>
        <w:t xml:space="preserve">ые общеобразовательные </w:t>
      </w:r>
      <w:r w:rsidR="002F113A"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73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"Юный химик"</w:t>
      </w:r>
      <w:r w:rsidR="002F1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F113A" w:rsidRPr="002F1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"Я - часть </w:t>
      </w:r>
      <w:r w:rsidR="00673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биологии, или Мир вокруг меня "</w:t>
      </w:r>
      <w:r w:rsidR="002F1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«Физика в задачах и экспериментах», «Основы робототехники».</w:t>
      </w:r>
    </w:p>
    <w:p w:rsidR="002F113A" w:rsidRDefault="002F113A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В-третьих, заинтересованные обучающиеся вовлечены в исследовательскую и проектную деятельность с использов</w:t>
      </w:r>
      <w:r w:rsidR="00DF6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анием как аналогового,  так и цифрового оборудования. С результатами этих ученических экспериментов можно ознакомиться на сайте нашей школы.</w:t>
      </w: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предлагаю от слов перейти к делу. Приглашаю добровольцев поучаствовать в экспериментах с ци</w:t>
      </w:r>
      <w:r w:rsidR="00673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фровыми лабораториями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химии, биологии.</w:t>
      </w: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«Биологи» измерит водородный показатель различных фруктов.</w:t>
      </w: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«Химики» изучит пламя свечи и спиртовой горелки.</w:t>
      </w: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679B" w:rsidRDefault="00DF679B" w:rsidP="00D7622B">
      <w:pPr>
        <w:pStyle w:val="a3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Выбор добровольцев. Работа в группа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</w:t>
      </w:r>
      <w:r w:rsidR="00F532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F532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подкрепить в каждую группу учеников из 11 класса)  с инструкционными картами и представление результатов работы.</w:t>
      </w:r>
    </w:p>
    <w:p w:rsidR="00F532B3" w:rsidRDefault="00F532B3" w:rsidP="00D7622B">
      <w:pPr>
        <w:pStyle w:val="a3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1F79BF" w:rsidRDefault="001F79BF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79BF" w:rsidRDefault="001F79BF" w:rsidP="00D7622B">
      <w:pPr>
        <w:pStyle w:val="a3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Группа «Биологи»</w:t>
      </w:r>
    </w:p>
    <w:p w:rsidR="001F79BF" w:rsidRDefault="001F79BF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Кислотность или щелочность фрукта определяется концентрацией ионов водорода в его соке. Эту величину называют показателем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Как мы знаем, в чистой воде при комнатной температуре значение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равно 7. Значение ниже 7,0 указывает на кислый раствор, а выше 7,0 – на щелочной. Диапазон значений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правило, варьирует от 0 до 14,0. При употреблении различных пищевых продуктов важно учитывать их степень кислотно-щелочного влияния на органы пищеварения (ЖКТ). Чрезмерное употребление «агрессивных» продуктов с низкими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менее 4) или высокими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10) значениями может привести к развитию заболеваний ЖКТ, в том числе гастриту и язве желудка. На доске представлены измеренные нами водородного фактора у апельсина (9рН), киви (10рН), яблока (12рН) и помидора (11рН).</w:t>
      </w:r>
    </w:p>
    <w:p w:rsidR="001F79BF" w:rsidRDefault="001F79BF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79BF" w:rsidRDefault="001F79BF" w:rsidP="00D7622B">
      <w:pPr>
        <w:pStyle w:val="a3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Группа «Химики»</w:t>
      </w:r>
    </w:p>
    <w:p w:rsidR="001F79BF" w:rsidRDefault="00A56FD3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513715</wp:posOffset>
            </wp:positionV>
            <wp:extent cx="751840" cy="847725"/>
            <wp:effectExtent l="19050" t="0" r="0" b="0"/>
            <wp:wrapThrough wrapText="bothSides">
              <wp:wrapPolygon edited="0">
                <wp:start x="-547" y="0"/>
                <wp:lineTo x="-547" y="21357"/>
                <wp:lineTo x="21345" y="21357"/>
                <wp:lineTo x="21345" y="0"/>
                <wp:lineTo x="-547" y="0"/>
              </wp:wrapPolygon>
            </wp:wrapThrough>
            <wp:docPr id="2" name="Рисунок 1" descr="https://avatars.dzeninfra.ru/get-zen_doc/1841592/pub_5cd526115a6e0400b34f35b6_5cd52673dc10c300b339854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41592/pub_5cd526115a6e0400b34f35b6_5cd52673dc10c300b339854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Казалось бы, что можно сказать о таком простом объекте наблюдения, как горящая свеча? Великий английский физик и химик М.Фарадей писал: «Рассмотрение физических явлений, происходящих при горении</w:t>
      </w:r>
    </w:p>
    <w:p w:rsidR="00A56FD3" w:rsidRDefault="00A56FD3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свечи, представляет собой самый широкий путь, которым можно</w:t>
      </w:r>
    </w:p>
    <w:p w:rsidR="00A56FD3" w:rsidRDefault="00A56FD3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подойти к изучению естествознания».</w:t>
      </w:r>
    </w:p>
    <w:p w:rsidR="00A56FD3" w:rsidRPr="00A56FD3" w:rsidRDefault="00A56FD3" w:rsidP="00D7622B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Горение – это сложный химический процесс. Пламя как свечи,</w:t>
      </w:r>
    </w:p>
    <w:p w:rsidR="002F113A" w:rsidRDefault="00A56FD3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 и спиртовки имеет три зоны. Темная зона 1 находится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нижней</w:t>
      </w:r>
      <w:proofErr w:type="gramEnd"/>
    </w:p>
    <w:p w:rsidR="002F113A" w:rsidRDefault="00A56FD3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 пламени. Это самая холодная зона по сравнению с другими. Темную зону окаймляет самая яркая часть пламени 2. Температура здесь выше, чем в темной зоне, но наиболее высокая температура – в верхней части пламени 3. Пламя свечи более яркое, коптящее, чем пламя спиртовки, так как молекулы парафина содержат большее количество атомов углерода, чем молекулы спирта.</w:t>
      </w:r>
    </w:p>
    <w:p w:rsidR="001B055F" w:rsidRDefault="001B055F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B055F" w:rsidTr="00761C49">
        <w:tc>
          <w:tcPr>
            <w:tcW w:w="1914" w:type="dxa"/>
            <w:vMerge w:val="restart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Точка пламени</w:t>
            </w:r>
          </w:p>
        </w:tc>
        <w:tc>
          <w:tcPr>
            <w:tcW w:w="3828" w:type="dxa"/>
            <w:gridSpan w:val="2"/>
          </w:tcPr>
          <w:p w:rsidR="001B055F" w:rsidRP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Температура,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3829" w:type="dxa"/>
            <w:gridSpan w:val="2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Цвет пламени</w:t>
            </w:r>
          </w:p>
        </w:tc>
      </w:tr>
      <w:tr w:rsidR="001B055F" w:rsidTr="001B055F">
        <w:tc>
          <w:tcPr>
            <w:tcW w:w="1914" w:type="dxa"/>
            <w:vMerge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спиртовка</w:t>
            </w:r>
          </w:p>
        </w:tc>
        <w:tc>
          <w:tcPr>
            <w:tcW w:w="1914" w:type="dxa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свеча</w:t>
            </w:r>
          </w:p>
        </w:tc>
        <w:tc>
          <w:tcPr>
            <w:tcW w:w="1914" w:type="dxa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спиртовка</w:t>
            </w:r>
          </w:p>
        </w:tc>
        <w:tc>
          <w:tcPr>
            <w:tcW w:w="1915" w:type="dxa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свеча</w:t>
            </w:r>
          </w:p>
        </w:tc>
      </w:tr>
      <w:tr w:rsidR="001B055F" w:rsidTr="001B055F"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бесцветный</w:t>
            </w:r>
          </w:p>
        </w:tc>
        <w:tc>
          <w:tcPr>
            <w:tcW w:w="1915" w:type="dxa"/>
          </w:tcPr>
          <w:p w:rsidR="001B055F" w:rsidRDefault="00942989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  <w:r w:rsidR="001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елтый</w:t>
            </w:r>
          </w:p>
        </w:tc>
      </w:tr>
      <w:tr w:rsidR="001B055F" w:rsidTr="001B055F"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оранжевый</w:t>
            </w:r>
          </w:p>
        </w:tc>
        <w:tc>
          <w:tcPr>
            <w:tcW w:w="1915" w:type="dxa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сиреневый</w:t>
            </w:r>
          </w:p>
        </w:tc>
      </w:tr>
      <w:tr w:rsidR="001B055F" w:rsidTr="001B055F"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550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430</w:t>
            </w:r>
          </w:p>
        </w:tc>
        <w:tc>
          <w:tcPr>
            <w:tcW w:w="1914" w:type="dxa"/>
          </w:tcPr>
          <w:p w:rsidR="001B055F" w:rsidRDefault="001B055F" w:rsidP="001B05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синий</w:t>
            </w:r>
          </w:p>
        </w:tc>
        <w:tc>
          <w:tcPr>
            <w:tcW w:w="1915" w:type="dxa"/>
          </w:tcPr>
          <w:p w:rsidR="001B055F" w:rsidRDefault="001B055F" w:rsidP="00A56F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черный</w:t>
            </w:r>
          </w:p>
        </w:tc>
      </w:tr>
    </w:tbl>
    <w:p w:rsidR="001B055F" w:rsidRDefault="001B055F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695E" w:rsidRDefault="001A695E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Большое спасибо за работу всем участникам групп!</w:t>
      </w:r>
    </w:p>
    <w:p w:rsidR="001A695E" w:rsidRDefault="001A695E" w:rsidP="00A56FD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695E" w:rsidRDefault="001A695E" w:rsidP="00A56FD3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Подведение итогов</w:t>
      </w:r>
    </w:p>
    <w:p w:rsidR="001A695E" w:rsidRDefault="001A695E" w:rsidP="001A695E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Завершая наш мастер-класс, подведем итог. «Точки роста» открывает доступ к новейшим образовательным технологиям, как для педагогов, так и для учащихся, делая учебу интересной и эффективной.</w:t>
      </w:r>
    </w:p>
    <w:p w:rsidR="00513FFF" w:rsidRDefault="00513FFF" w:rsidP="001A695E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56B5" w:rsidRDefault="00FC56B5" w:rsidP="00FC56B5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6B5" w:rsidRDefault="00FC56B5" w:rsidP="00FC56B5">
      <w:pPr>
        <w:pStyle w:val="a3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Инструктивная карта «Биологи»</w:t>
      </w:r>
    </w:p>
    <w:p w:rsidR="00FC56B5" w:rsidRDefault="00FC56B5" w:rsidP="00FC56B5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ноутбук с установленной программой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Releon</w:t>
      </w:r>
      <w:proofErr w:type="spellEnd"/>
      <w:r w:rsidRPr="00FC5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Lite</w:t>
      </w:r>
      <w:proofErr w:type="spellEnd"/>
      <w:r w:rsidR="004F4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42CE">
        <w:rPr>
          <w:rFonts w:ascii="Times New Roman" w:hAnsi="Times New Roman" w:cs="Times New Roman"/>
          <w:color w:val="000000" w:themeColor="text1"/>
          <w:sz w:val="28"/>
          <w:szCs w:val="28"/>
        </w:rPr>
        <w:t>мультидатчик</w:t>
      </w:r>
      <w:proofErr w:type="spellEnd"/>
      <w:r w:rsidR="004F4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цифровой лаборатории «Биология», датчик </w:t>
      </w:r>
      <w:proofErr w:type="spellStart"/>
      <w:r w:rsidR="004F42CE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4F4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фрукты (апельсин, </w:t>
      </w:r>
      <w:r w:rsidR="004F42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яблоко, киви), стаканы с дистиллированной водой, картинки фруктов, магниты, маркер.</w:t>
      </w:r>
      <w:proofErr w:type="gramEnd"/>
    </w:p>
    <w:p w:rsidR="004F42CE" w:rsidRPr="004F42CE" w:rsidRDefault="004F42CE" w:rsidP="004F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2CE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F42CE" w:rsidRDefault="004F42CE" w:rsidP="004F42CE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Кислотность или щелочность фрукта определяется концентрацией ионов водорода в его соке. Эту величину называют показателем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Как мы знаем, в чистой воде при комнатной температуре значение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равно 7. Значение ниже 7,0 указывает на кислый раствор, а выше 7,0 – на щелочной. Диапазон значений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правило, варьирует от 0 до 14,0. При употреблении различных пищевых продуктов важно учитывать их степень кислотно-щелочного влияния на органы пищеварения (ЖКТ). Чрезмерное употребление «агрессивных» продуктов с низкими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менее 4) или высокими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10) значениями может привести к развитию заболеваний ЖКТ, в том числе гастриту и язве желудка.</w:t>
      </w:r>
    </w:p>
    <w:p w:rsidR="004F42CE" w:rsidRDefault="004F42CE" w:rsidP="004F42CE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Будьте осторожны при измерениях!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нижней части датчика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находится стеклянный шарик, чувствительный к ударам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требует осторожности в обращении.</w:t>
      </w:r>
    </w:p>
    <w:p w:rsidR="004F42CE" w:rsidRDefault="004F42CE" w:rsidP="004F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F42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Подготовка к проведению эксперимента и измерение </w:t>
      </w:r>
      <w:proofErr w:type="spellStart"/>
      <w:r w:rsidRPr="004F42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</w:p>
    <w:p w:rsidR="004F42CE" w:rsidRPr="00B254A6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Запустите программу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Lite</w:t>
      </w:r>
      <w:proofErr w:type="spellEnd"/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мультидатчик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(нажмите на кнопку в центре)</w:t>
      </w:r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Подключите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мультидатчику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датчик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Нажмите кнопку Поиск (в блоке Поиск устройства отразится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мультидатчик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«Биологи»)</w:t>
      </w:r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Отключите неиспользуемые датчики, оставьте только датчик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Нажмите кнопку Пуск</w:t>
      </w:r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апельсин погрузите нижнюю часть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датчика, подождите 2 минуты</w:t>
      </w:r>
    </w:p>
    <w:p w:rsidR="004F42CE" w:rsidRDefault="004F42CE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Запишите показатель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таблицу</w:t>
      </w:r>
    </w:p>
    <w:p w:rsidR="004F42CE" w:rsidRDefault="00195C08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каждого измерения щуп датчика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сполосните в дистиллированной воде</w:t>
      </w:r>
    </w:p>
    <w:p w:rsidR="00195C08" w:rsidRDefault="00195C08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Повторите опыты с другими фруктами и овощами, зафиксируйте значения показателя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таблице</w:t>
      </w:r>
    </w:p>
    <w:p w:rsidR="00195C08" w:rsidRDefault="00195C08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Поместите нижнюю часть щупа датчика в защитный колпачок, заполненный физиологическим раствором</w:t>
      </w:r>
    </w:p>
    <w:p w:rsidR="00195C08" w:rsidRDefault="00195C08" w:rsidP="004F4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Сделайте вывод, какая среда наиболее характерна для представленных продуктов питания</w:t>
      </w:r>
    </w:p>
    <w:p w:rsidR="00195C08" w:rsidRDefault="00195C08" w:rsidP="00195C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Представление опыта</w:t>
      </w:r>
    </w:p>
    <w:p w:rsidR="00195C08" w:rsidRDefault="00195C08" w:rsidP="00195C08">
      <w:pPr>
        <w:pStyle w:val="a3"/>
        <w:ind w:left="21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218" w:type="dxa"/>
        <w:tblLook w:val="04A0"/>
      </w:tblPr>
      <w:tblGrid>
        <w:gridCol w:w="3103"/>
        <w:gridCol w:w="3121"/>
        <w:gridCol w:w="3129"/>
      </w:tblGrid>
      <w:tr w:rsidR="00195C08" w:rsidTr="00195C08"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опыта</w:t>
            </w:r>
          </w:p>
        </w:tc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Фрукт</w:t>
            </w:r>
          </w:p>
        </w:tc>
        <w:tc>
          <w:tcPr>
            <w:tcW w:w="3191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рН</w:t>
            </w:r>
            <w:proofErr w:type="spellEnd"/>
          </w:p>
        </w:tc>
      </w:tr>
      <w:tr w:rsidR="00195C08" w:rsidTr="00195C08"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Апельсин</w:t>
            </w:r>
          </w:p>
        </w:tc>
        <w:tc>
          <w:tcPr>
            <w:tcW w:w="3191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95C08" w:rsidTr="00195C08"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Яблоко</w:t>
            </w:r>
          </w:p>
        </w:tc>
        <w:tc>
          <w:tcPr>
            <w:tcW w:w="3191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95C08" w:rsidTr="00195C08"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Киви</w:t>
            </w:r>
          </w:p>
        </w:tc>
        <w:tc>
          <w:tcPr>
            <w:tcW w:w="3191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95C08" w:rsidTr="00195C08"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90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Помидор</w:t>
            </w:r>
          </w:p>
        </w:tc>
        <w:tc>
          <w:tcPr>
            <w:tcW w:w="3191" w:type="dxa"/>
          </w:tcPr>
          <w:p w:rsidR="00195C08" w:rsidRDefault="00195C08" w:rsidP="00195C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95C08" w:rsidRDefault="00195C08" w:rsidP="00195C08">
      <w:pPr>
        <w:pStyle w:val="a3"/>
        <w:ind w:left="21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5C08" w:rsidRDefault="00195C08" w:rsidP="00195C08">
      <w:pPr>
        <w:pStyle w:val="a3"/>
        <w:ind w:left="21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доске с помощью магнитов закрепите картинки фруктов и рядом напишите значения показателя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</w:p>
    <w:p w:rsidR="00195C08" w:rsidRDefault="00195C08" w:rsidP="00195C08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Сформулируйте вывод: Для представленных продуктов питания характерна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____________среда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5C08" w:rsidRDefault="00195C08" w:rsidP="00195C08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5C08" w:rsidRDefault="00195C08" w:rsidP="00195C08">
      <w:pPr>
        <w:pStyle w:val="a3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Инструктивная карта «Химики»</w:t>
      </w:r>
    </w:p>
    <w:p w:rsidR="00195C08" w:rsidRDefault="00195C08" w:rsidP="00195C08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ноутбук с установленной программой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Releon</w:t>
      </w:r>
      <w:proofErr w:type="spellEnd"/>
      <w:r w:rsidRPr="00195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D6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мультидатчик</w:t>
      </w:r>
      <w:proofErr w:type="spellEnd"/>
      <w:r w:rsidR="008D6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цифровой лаборатории «Химия», датчик температуры (</w:t>
      </w:r>
      <w:proofErr w:type="spellStart"/>
      <w:r w:rsidR="008D6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термопарный</w:t>
      </w:r>
      <w:proofErr w:type="spellEnd"/>
      <w:r w:rsidR="008D6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парафиновая свеча, спиртовка, спички, цветная бумага, ножницы, клей, магниты, маркер.</w:t>
      </w:r>
      <w:proofErr w:type="gramEnd"/>
    </w:p>
    <w:p w:rsidR="004F42CE" w:rsidRPr="008D62CA" w:rsidRDefault="008D62CA" w:rsidP="008D62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D62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Теоретическая часть</w:t>
      </w:r>
    </w:p>
    <w:p w:rsidR="008D62CA" w:rsidRDefault="008D62CA" w:rsidP="008D62CA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513715</wp:posOffset>
            </wp:positionV>
            <wp:extent cx="751840" cy="847725"/>
            <wp:effectExtent l="19050" t="0" r="0" b="0"/>
            <wp:wrapThrough wrapText="bothSides">
              <wp:wrapPolygon edited="0">
                <wp:start x="-547" y="0"/>
                <wp:lineTo x="-547" y="21357"/>
                <wp:lineTo x="21345" y="21357"/>
                <wp:lineTo x="21345" y="0"/>
                <wp:lineTo x="-547" y="0"/>
              </wp:wrapPolygon>
            </wp:wrapThrough>
            <wp:docPr id="1" name="Рисунок 1" descr="https://avatars.dzeninfra.ru/get-zen_doc/1841592/pub_5cd526115a6e0400b34f35b6_5cd52673dc10c300b339854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41592/pub_5cd526115a6e0400b34f35b6_5cd52673dc10c300b339854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Казалось бы, что можно сказать о таком простом объекте наблюдения, как горящая свеча? Великий английский физик и химик М.Фарадей писал: «Рассмотрение физических явлений, происходящих при горении</w:t>
      </w:r>
    </w:p>
    <w:p w:rsidR="008D62CA" w:rsidRDefault="008D62CA" w:rsidP="008D62CA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свечи, представляет собой самый широкий путь, которым можно</w:t>
      </w:r>
    </w:p>
    <w:p w:rsidR="008D62CA" w:rsidRDefault="008D62CA" w:rsidP="008D62CA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подойти к изучению естествознания».</w:t>
      </w:r>
    </w:p>
    <w:p w:rsidR="008D62CA" w:rsidRPr="00A56FD3" w:rsidRDefault="008D62CA" w:rsidP="008D62CA">
      <w:pPr>
        <w:pStyle w:val="a3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Горение – это сложный химический процесс. Пламя как свечи,</w:t>
      </w:r>
    </w:p>
    <w:p w:rsidR="008D62CA" w:rsidRDefault="008D62CA" w:rsidP="008D62CA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 и спиртовки имеет три зоны. Темная зона 1 находится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нижней</w:t>
      </w:r>
      <w:proofErr w:type="gramEnd"/>
    </w:p>
    <w:p w:rsidR="008D62CA" w:rsidRDefault="008D62CA" w:rsidP="008D62CA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 пламени. Это самая холодная зона по сравнению с другими. Темную зону окаймляет самая яркая часть пламени 2. Температура здесь выше, чем в темной зоне, но наиболее высокая температура – в верхней части пламени 3. Пламя свечи более яркое, коптящее, чем пламя спиртовки, так как молекулы парафина содержат большее количество атомов углерода, чем молекулы спирта.</w:t>
      </w:r>
    </w:p>
    <w:p w:rsidR="008D62CA" w:rsidRPr="008D62CA" w:rsidRDefault="008D62CA" w:rsidP="008D62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Подготовка к проведению эксперимента и измерение температуры</w:t>
      </w:r>
    </w:p>
    <w:p w:rsidR="008D62CA" w:rsidRPr="00B254A6" w:rsidRDefault="008D62CA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Запустите программу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Lite</w:t>
      </w:r>
      <w:proofErr w:type="spellEnd"/>
    </w:p>
    <w:p w:rsidR="008D62CA" w:rsidRPr="008D62CA" w:rsidRDefault="008D62CA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мультидатчик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(нажмите на кнопку в центре)</w:t>
      </w:r>
    </w:p>
    <w:p w:rsidR="008D62CA" w:rsidRDefault="008D62CA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Подключите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мультидатчику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высокотемпературный щуп в гнездо Датчик температуры</w:t>
      </w:r>
    </w:p>
    <w:p w:rsidR="008D62CA" w:rsidRDefault="005167EC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правом верхнем окне программы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Releon</w:t>
      </w:r>
      <w:proofErr w:type="spellEnd"/>
      <w:r w:rsidRPr="0051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Lite</w:t>
      </w:r>
      <w:proofErr w:type="spellEnd"/>
      <w:r w:rsidRPr="0051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переключитесь на вкладку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Bluetooth</w:t>
      </w:r>
      <w:r w:rsidRPr="0051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7EC" w:rsidRDefault="005167EC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Нажмите кнопку Поиск (в блоке Поиск устройства отразится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мультидатчик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«Химия»</w:t>
      </w:r>
      <w:proofErr w:type="gramEnd"/>
    </w:p>
    <w:p w:rsidR="005167EC" w:rsidRDefault="005167EC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Отключите датчики, которые не потребуются в эксперименте, оставьте только датчик температуры</w:t>
      </w:r>
    </w:p>
    <w:p w:rsidR="005167EC" w:rsidRDefault="005167EC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Зажгите спиртовку и свечу, рассмотрите пламя, заполните в таблице колонку «Цвет пламени»</w:t>
      </w:r>
    </w:p>
    <w:p w:rsidR="005167EC" w:rsidRDefault="005167EC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Нажмите кнопку Пуск, поместите температурный щуп около фитиля, дождитесь, пока температура стабилизируется, запишите показания температуры в первой зоне в таблицу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167EC" w:rsidRDefault="005167EC" w:rsidP="008D6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Измерьте температуру во второй и третьей зонах пламени, заполните колонку «Температура»</w:t>
      </w:r>
    </w:p>
    <w:p w:rsidR="005167EC" w:rsidRDefault="0061451B" w:rsidP="005167EC">
      <w:pPr>
        <w:pStyle w:val="a3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наблюдений сделайте из цветной бумаги макеты пламени свечи и спиртовки</w:t>
      </w:r>
    </w:p>
    <w:p w:rsidR="0061451B" w:rsidRDefault="0061451B" w:rsidP="005167EC">
      <w:pPr>
        <w:pStyle w:val="a3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Разместите макеты пламени на доске и подпишите температуру в трех зонах</w:t>
      </w:r>
    </w:p>
    <w:p w:rsidR="0061451B" w:rsidRDefault="0061451B" w:rsidP="005167EC">
      <w:pPr>
        <w:pStyle w:val="a3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 о проделанной работе</w:t>
      </w:r>
    </w:p>
    <w:p w:rsidR="0061451B" w:rsidRDefault="0061451B" w:rsidP="006145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результатов</w:t>
      </w:r>
    </w:p>
    <w:p w:rsidR="0061451B" w:rsidRPr="0061451B" w:rsidRDefault="0061451B" w:rsidP="0061451B">
      <w:pPr>
        <w:pStyle w:val="a3"/>
        <w:ind w:left="2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51B" w:rsidRDefault="0061451B" w:rsidP="0061451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61451B" w:rsidTr="00E54F97">
        <w:tc>
          <w:tcPr>
            <w:tcW w:w="1914" w:type="dxa"/>
            <w:vMerge w:val="restart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Точка пламени</w:t>
            </w:r>
          </w:p>
        </w:tc>
        <w:tc>
          <w:tcPr>
            <w:tcW w:w="3828" w:type="dxa"/>
            <w:gridSpan w:val="2"/>
          </w:tcPr>
          <w:p w:rsidR="0061451B" w:rsidRPr="001B055F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Температура,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3829" w:type="dxa"/>
            <w:gridSpan w:val="2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Цвет пламени</w:t>
            </w:r>
          </w:p>
        </w:tc>
      </w:tr>
      <w:tr w:rsidR="0061451B" w:rsidTr="00E54F97">
        <w:tc>
          <w:tcPr>
            <w:tcW w:w="1914" w:type="dxa"/>
            <w:vMerge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спиртовка</w:t>
            </w: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свеча</w:t>
            </w: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спиртовка</w:t>
            </w:r>
          </w:p>
        </w:tc>
        <w:tc>
          <w:tcPr>
            <w:tcW w:w="1915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свеча</w:t>
            </w:r>
          </w:p>
        </w:tc>
      </w:tr>
      <w:tr w:rsidR="0061451B" w:rsidTr="00E54F97"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1451B" w:rsidTr="00E54F97"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1451B" w:rsidTr="00E54F97"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1451B" w:rsidRDefault="0061451B" w:rsidP="00E54F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61451B" w:rsidRDefault="0061451B" w:rsidP="00E54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61451B" w:rsidRDefault="0061451B" w:rsidP="0061451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451B" w:rsidRDefault="0061451B" w:rsidP="0061451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Объясните разницу между пламенем свечи и спиртовки.</w:t>
      </w:r>
    </w:p>
    <w:p w:rsidR="004F42CE" w:rsidRPr="004F42CE" w:rsidRDefault="004F42CE" w:rsidP="004F42CE">
      <w:pPr>
        <w:pStyle w:val="a3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F42CE" w:rsidRPr="004F42CE" w:rsidSect="005A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5FC"/>
    <w:multiLevelType w:val="hybridMultilevel"/>
    <w:tmpl w:val="04601E70"/>
    <w:lvl w:ilvl="0" w:tplc="FE0EE53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0DE5A47"/>
    <w:multiLevelType w:val="hybridMultilevel"/>
    <w:tmpl w:val="34228A12"/>
    <w:lvl w:ilvl="0" w:tplc="FD02FAE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6335CA8"/>
    <w:multiLevelType w:val="hybridMultilevel"/>
    <w:tmpl w:val="A44224FC"/>
    <w:lvl w:ilvl="0" w:tplc="2EA4A7B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62341B6"/>
    <w:multiLevelType w:val="hybridMultilevel"/>
    <w:tmpl w:val="22BA8CA2"/>
    <w:lvl w:ilvl="0" w:tplc="E4540EC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C0D3CE5"/>
    <w:multiLevelType w:val="hybridMultilevel"/>
    <w:tmpl w:val="8286D6D2"/>
    <w:lvl w:ilvl="0" w:tplc="DB0E3BB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E072557"/>
    <w:multiLevelType w:val="hybridMultilevel"/>
    <w:tmpl w:val="9D126954"/>
    <w:lvl w:ilvl="0" w:tplc="BD98EBC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05D3C75"/>
    <w:multiLevelType w:val="hybridMultilevel"/>
    <w:tmpl w:val="CC2AE6CA"/>
    <w:lvl w:ilvl="0" w:tplc="25DE00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89B5BA2"/>
    <w:multiLevelType w:val="hybridMultilevel"/>
    <w:tmpl w:val="8A185FA2"/>
    <w:lvl w:ilvl="0" w:tplc="A796C92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4D89"/>
    <w:rsid w:val="00195C08"/>
    <w:rsid w:val="001A695E"/>
    <w:rsid w:val="001B055F"/>
    <w:rsid w:val="001F79BF"/>
    <w:rsid w:val="002256DF"/>
    <w:rsid w:val="002D7414"/>
    <w:rsid w:val="002F113A"/>
    <w:rsid w:val="00300255"/>
    <w:rsid w:val="004C0AAD"/>
    <w:rsid w:val="004F42CE"/>
    <w:rsid w:val="00513FFF"/>
    <w:rsid w:val="005167EC"/>
    <w:rsid w:val="00570F76"/>
    <w:rsid w:val="005A185A"/>
    <w:rsid w:val="005B2567"/>
    <w:rsid w:val="0061451B"/>
    <w:rsid w:val="006738EC"/>
    <w:rsid w:val="006D6FA2"/>
    <w:rsid w:val="008A46F4"/>
    <w:rsid w:val="008D62CA"/>
    <w:rsid w:val="009244C9"/>
    <w:rsid w:val="00942989"/>
    <w:rsid w:val="009A405D"/>
    <w:rsid w:val="00A56FD3"/>
    <w:rsid w:val="00AD0D60"/>
    <w:rsid w:val="00B02AB5"/>
    <w:rsid w:val="00B254A6"/>
    <w:rsid w:val="00C35701"/>
    <w:rsid w:val="00D7622B"/>
    <w:rsid w:val="00DF679B"/>
    <w:rsid w:val="00F24D89"/>
    <w:rsid w:val="00F532B3"/>
    <w:rsid w:val="00F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3</cp:revision>
  <dcterms:created xsi:type="dcterms:W3CDTF">2024-03-04T14:48:00Z</dcterms:created>
  <dcterms:modified xsi:type="dcterms:W3CDTF">2024-03-04T15:12:00Z</dcterms:modified>
</cp:coreProperties>
</file>