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ED" w:rsidRDefault="003546ED" w:rsidP="003546E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6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Гармаева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Сэсэг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Александровна</w:t>
      </w:r>
    </w:p>
    <w:p w:rsidR="003546ED" w:rsidRPr="003546ED" w:rsidRDefault="003546ED" w:rsidP="002206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6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Школа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МАОУ СОШ №54</w:t>
      </w:r>
    </w:p>
    <w:p w:rsidR="002206A3" w:rsidRPr="002206A3" w:rsidRDefault="002206A3" w:rsidP="002206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6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урока</w:t>
      </w:r>
      <w:r w:rsidRPr="002206A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003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«Местоимение «много</w:t>
      </w:r>
      <w:r w:rsidRPr="002206A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2206A3" w:rsidRPr="002206A3" w:rsidRDefault="002206A3" w:rsidP="002206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6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Тип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206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урока</w:t>
      </w:r>
      <w:r w:rsidR="003546ED">
        <w:rPr>
          <w:rFonts w:ascii="Times New Roman" w:eastAsia="Calibri" w:hAnsi="Times New Roman" w:cs="Times New Roman"/>
          <w:sz w:val="24"/>
          <w:szCs w:val="24"/>
          <w:lang w:eastAsia="en-US"/>
        </w:rPr>
        <w:t>: изучение нового материала.</w:t>
      </w:r>
    </w:p>
    <w:p w:rsidR="00003945" w:rsidRPr="00614136" w:rsidRDefault="002206A3" w:rsidP="002206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6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УМК</w:t>
      </w:r>
      <w:r w:rsidR="00003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B42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3945" w:rsidRPr="00EE1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“Счастливый </w:t>
      </w:r>
      <w:proofErr w:type="spellStart"/>
      <w:r w:rsidR="00003945" w:rsidRPr="00EE1AF7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английский</w:t>
      </w:r>
      <w:proofErr w:type="gramStart"/>
      <w:r w:rsidR="00003945" w:rsidRPr="00EE1AF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003945" w:rsidRPr="00EE1AF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003945" w:rsidRPr="00EE1AF7">
        <w:rPr>
          <w:rFonts w:ascii="Times New Roman" w:eastAsia="Times New Roman" w:hAnsi="Times New Roman" w:cs="Times New Roman"/>
          <w:color w:val="000000"/>
          <w:sz w:val="24"/>
          <w:szCs w:val="24"/>
        </w:rPr>
        <w:t>” / “</w:t>
      </w:r>
      <w:proofErr w:type="spellStart"/>
      <w:r w:rsidR="00003945" w:rsidRPr="00EE1A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HappyEnglish</w:t>
      </w:r>
      <w:proofErr w:type="spellEnd"/>
      <w:r w:rsidR="00003945" w:rsidRPr="00EE1A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03945" w:rsidRPr="00EE1A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003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- 4 класс</w:t>
      </w:r>
      <w:r w:rsidR="00003945" w:rsidRPr="00EE1AF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14136" w:rsidRPr="00614136">
        <w:t xml:space="preserve"> </w:t>
      </w:r>
      <w:r w:rsidR="00614136" w:rsidRPr="00614136">
        <w:rPr>
          <w:rFonts w:ascii="Times New Roman" w:hAnsi="Times New Roman" w:cs="Times New Roman"/>
          <w:sz w:val="24"/>
          <w:szCs w:val="24"/>
        </w:rPr>
        <w:t>К.И.Кауфман, М.Ю. Кауфман</w:t>
      </w:r>
    </w:p>
    <w:p w:rsidR="002206A3" w:rsidRDefault="00003945" w:rsidP="002206A3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="002206A3" w:rsidRPr="002206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урока</w:t>
      </w:r>
      <w:r w:rsidR="002206A3" w:rsidRPr="002206A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DB37DF">
        <w:rPr>
          <w:rFonts w:ascii="Times New Roman" w:hAnsi="Times New Roman" w:cs="Times New Roman"/>
        </w:rPr>
        <w:t xml:space="preserve"> содействовать формированию знаний об использовании в речи местоимений </w:t>
      </w:r>
      <w:r w:rsidR="00DB37DF">
        <w:rPr>
          <w:rFonts w:ascii="Times New Roman" w:hAnsi="Times New Roman" w:cs="Times New Roman"/>
          <w:lang w:val="en-US"/>
        </w:rPr>
        <w:t>much</w:t>
      </w:r>
      <w:r w:rsidR="00DB37DF" w:rsidRPr="00427561">
        <w:rPr>
          <w:rFonts w:ascii="Times New Roman" w:hAnsi="Times New Roman" w:cs="Times New Roman"/>
        </w:rPr>
        <w:t xml:space="preserve">, </w:t>
      </w:r>
      <w:r w:rsidR="00DB37DF">
        <w:rPr>
          <w:rFonts w:ascii="Times New Roman" w:hAnsi="Times New Roman" w:cs="Times New Roman"/>
          <w:lang w:val="en-US"/>
        </w:rPr>
        <w:t>many</w:t>
      </w:r>
      <w:r w:rsidR="00DB37DF" w:rsidRPr="00427561">
        <w:rPr>
          <w:rFonts w:ascii="Times New Roman" w:hAnsi="Times New Roman" w:cs="Times New Roman"/>
        </w:rPr>
        <w:t xml:space="preserve">, </w:t>
      </w:r>
      <w:r w:rsidR="00DB37DF">
        <w:rPr>
          <w:rFonts w:ascii="Times New Roman" w:hAnsi="Times New Roman" w:cs="Times New Roman"/>
          <w:lang w:val="en-US"/>
        </w:rPr>
        <w:t>a</w:t>
      </w:r>
      <w:r w:rsidR="00DB37DF" w:rsidRPr="00427561">
        <w:rPr>
          <w:rFonts w:ascii="Times New Roman" w:hAnsi="Times New Roman" w:cs="Times New Roman"/>
        </w:rPr>
        <w:t xml:space="preserve"> </w:t>
      </w:r>
      <w:r w:rsidR="00DB37DF">
        <w:rPr>
          <w:rFonts w:ascii="Times New Roman" w:hAnsi="Times New Roman" w:cs="Times New Roman"/>
          <w:lang w:val="en-US"/>
        </w:rPr>
        <w:t>lot</w:t>
      </w:r>
      <w:r w:rsidR="00DB37DF" w:rsidRPr="00427561">
        <w:rPr>
          <w:rFonts w:ascii="Times New Roman" w:hAnsi="Times New Roman" w:cs="Times New Roman"/>
        </w:rPr>
        <w:t xml:space="preserve"> </w:t>
      </w:r>
      <w:r w:rsidR="00DB37DF">
        <w:rPr>
          <w:rFonts w:ascii="Times New Roman" w:hAnsi="Times New Roman" w:cs="Times New Roman"/>
          <w:lang w:val="en-US"/>
        </w:rPr>
        <w:t>of</w:t>
      </w:r>
      <w:r w:rsidR="00DB37DF">
        <w:rPr>
          <w:rFonts w:ascii="Times New Roman" w:hAnsi="Times New Roman" w:cs="Times New Roman"/>
        </w:rPr>
        <w:t>,  распознанию разницы в употреблении этих местоимений</w:t>
      </w:r>
      <w:r w:rsidR="003546ED">
        <w:rPr>
          <w:rFonts w:ascii="Times New Roman" w:hAnsi="Times New Roman" w:cs="Times New Roman"/>
        </w:rPr>
        <w:t>.</w:t>
      </w:r>
    </w:p>
    <w:p w:rsidR="00420643" w:rsidRDefault="00420643" w:rsidP="002206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20643" w:rsidRDefault="00420643" w:rsidP="0042064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Обучающие: </w:t>
      </w:r>
    </w:p>
    <w:p w:rsidR="00420643" w:rsidRDefault="00420643" w:rsidP="00420643">
      <w:pPr>
        <w:pStyle w:val="a4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содействовать формированию знаний об использовании в речи местоимений </w:t>
      </w:r>
      <w:r>
        <w:rPr>
          <w:rFonts w:ascii="Times New Roman" w:hAnsi="Times New Roman" w:cs="Times New Roman"/>
          <w:lang w:val="en-US"/>
        </w:rPr>
        <w:t>much</w:t>
      </w:r>
      <w:r w:rsidRPr="004275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many</w:t>
      </w:r>
      <w:r w:rsidRPr="004275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a</w:t>
      </w:r>
      <w:r w:rsidRPr="00427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lot</w:t>
      </w:r>
      <w:r w:rsidRPr="00427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>
        <w:rPr>
          <w:rFonts w:ascii="Times New Roman" w:hAnsi="Times New Roman" w:cs="Times New Roman"/>
        </w:rPr>
        <w:t>,</w:t>
      </w:r>
      <w:r w:rsidRPr="00427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обозначающих «много», распознанию разницы в употреблении этих местоимений;</w:t>
      </w:r>
    </w:p>
    <w:p w:rsidR="00420643" w:rsidRPr="00420643" w:rsidRDefault="00420643" w:rsidP="00420643">
      <w:pPr>
        <w:pStyle w:val="a4"/>
        <w:ind w:left="1843"/>
        <w:rPr>
          <w:rFonts w:ascii="Times New Roman" w:hAnsi="Times New Roman" w:cs="Times New Roman"/>
        </w:rPr>
      </w:pPr>
    </w:p>
    <w:p w:rsidR="00420643" w:rsidRPr="00427561" w:rsidRDefault="00420643" w:rsidP="0042064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активизации лексики по теме «Продукты»;</w:t>
      </w:r>
    </w:p>
    <w:p w:rsidR="00420643" w:rsidRPr="00420643" w:rsidRDefault="00420643" w:rsidP="0042064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420643">
        <w:rPr>
          <w:rFonts w:ascii="Times New Roman" w:hAnsi="Times New Roman" w:cs="Times New Roman"/>
          <w:b/>
        </w:rPr>
        <w:t>Развивающие:</w:t>
      </w:r>
    </w:p>
    <w:p w:rsidR="00420643" w:rsidRDefault="003546ED" w:rsidP="0042064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20643">
        <w:rPr>
          <w:rFonts w:ascii="Times New Roman" w:hAnsi="Times New Roman" w:cs="Times New Roman"/>
        </w:rPr>
        <w:t>пособствовать развитию фонематического слуха и языковой догадки;</w:t>
      </w:r>
    </w:p>
    <w:p w:rsidR="00420643" w:rsidRDefault="003546ED" w:rsidP="0042064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20643">
        <w:rPr>
          <w:rFonts w:ascii="Times New Roman" w:hAnsi="Times New Roman" w:cs="Times New Roman"/>
        </w:rPr>
        <w:t>оздать условия для развития  логического мышления;</w:t>
      </w:r>
    </w:p>
    <w:p w:rsidR="003546ED" w:rsidRPr="003546ED" w:rsidRDefault="003546ED" w:rsidP="003546ED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546E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умения выявлять существенные признаки грамматического явления английского языка, обобщать их.</w:t>
      </w:r>
    </w:p>
    <w:p w:rsidR="003546ED" w:rsidRDefault="003546ED" w:rsidP="0042064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</w:p>
    <w:p w:rsidR="00420643" w:rsidRPr="00BB25FF" w:rsidRDefault="00420643" w:rsidP="0042064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Воспитывающи</w:t>
      </w:r>
      <w:r w:rsidRPr="00BB25FF">
        <w:rPr>
          <w:rFonts w:ascii="Times New Roman" w:hAnsi="Times New Roman" w:cs="Times New Roman"/>
          <w:b/>
        </w:rPr>
        <w:t>е:</w:t>
      </w:r>
      <w:r w:rsidRPr="00BB25FF">
        <w:rPr>
          <w:rFonts w:ascii="Times New Roman" w:hAnsi="Times New Roman" w:cs="Times New Roman"/>
        </w:rPr>
        <w:t xml:space="preserve">  </w:t>
      </w:r>
    </w:p>
    <w:p w:rsidR="00420643" w:rsidRDefault="00420643" w:rsidP="0042064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созданию положительного эмоционального фона на уроке;</w:t>
      </w:r>
    </w:p>
    <w:p w:rsidR="002206A3" w:rsidRPr="003546ED" w:rsidRDefault="00420643" w:rsidP="002206A3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условия для расширения знаний учащихся о здоровом образе жизни;</w:t>
      </w:r>
    </w:p>
    <w:p w:rsidR="002206A3" w:rsidRDefault="002206A3" w:rsidP="002206A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3546ED" w:rsidRDefault="003546ED" w:rsidP="002206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A3" w:rsidRDefault="002206A3" w:rsidP="002206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6A3" w:rsidRDefault="00003945" w:rsidP="002206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Технологическая карта урока</w:t>
      </w:r>
    </w:p>
    <w:p w:rsidR="003546ED" w:rsidRPr="002206A3" w:rsidRDefault="003546ED" w:rsidP="002206A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14846" w:type="dxa"/>
        <w:tblLook w:val="04A0"/>
      </w:tblPr>
      <w:tblGrid>
        <w:gridCol w:w="2760"/>
        <w:gridCol w:w="3954"/>
        <w:gridCol w:w="2258"/>
        <w:gridCol w:w="2943"/>
        <w:gridCol w:w="2931"/>
      </w:tblGrid>
      <w:tr w:rsidR="006C6C8F" w:rsidRPr="002206A3" w:rsidTr="00C65964">
        <w:trPr>
          <w:trHeight w:val="300"/>
        </w:trPr>
        <w:tc>
          <w:tcPr>
            <w:tcW w:w="2764" w:type="dxa"/>
            <w:vMerge w:val="restart"/>
          </w:tcPr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158" w:type="dxa"/>
            <w:gridSpan w:val="2"/>
          </w:tcPr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45" w:type="dxa"/>
            <w:vMerge w:val="restart"/>
          </w:tcPr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</w:p>
        </w:tc>
      </w:tr>
      <w:tr w:rsidR="00DB37DF" w:rsidRPr="002206A3" w:rsidTr="00C65964">
        <w:trPr>
          <w:trHeight w:val="564"/>
        </w:trPr>
        <w:tc>
          <w:tcPr>
            <w:tcW w:w="2764" w:type="dxa"/>
            <w:vMerge/>
          </w:tcPr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9" w:type="dxa"/>
            <w:vMerge/>
          </w:tcPr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ЗУН</w:t>
            </w:r>
          </w:p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945" w:type="dxa"/>
            <w:vMerge/>
          </w:tcPr>
          <w:p w:rsidR="002206A3" w:rsidRPr="002206A3" w:rsidRDefault="002206A3" w:rsidP="00220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7DF" w:rsidRPr="002206A3" w:rsidTr="005C07B5">
        <w:trPr>
          <w:trHeight w:val="70"/>
        </w:trPr>
        <w:tc>
          <w:tcPr>
            <w:tcW w:w="2764" w:type="dxa"/>
          </w:tcPr>
          <w:p w:rsidR="00C65964" w:rsidRPr="00C65964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  <w:r w:rsidR="00420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>(цель:</w:t>
            </w:r>
            <w:r w:rsidR="00C65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настроить учащихся на учебную деятельность</w:t>
            </w:r>
            <w:r w:rsidR="004206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65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5964" w:rsidRP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P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P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P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Pr="0054757C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5964" w:rsidRDefault="00C65964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75215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Фонетическая зарядка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2153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навыков произношения</w:t>
            </w:r>
            <w:r w:rsidR="002206A3"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F6" w:rsidRDefault="00B57DF6" w:rsidP="00AE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DF6" w:rsidRDefault="00B57DF6" w:rsidP="00AE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325" w:rsidRPr="002206A3" w:rsidRDefault="00AE3325" w:rsidP="00A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3. Подготовка к изучению новой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>(цель: созда</w:t>
            </w:r>
            <w:r w:rsidR="00000F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ть мотив к учебному исследованию, </w:t>
            </w:r>
            <w:proofErr w:type="spellStart"/>
            <w:r w:rsidR="00000F41"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целеполаганию</w:t>
            </w:r>
            <w:proofErr w:type="spellEnd"/>
            <w:r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3325" w:rsidRPr="002206A3" w:rsidRDefault="00AE3325" w:rsidP="00AE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-«Good morning, boys and girls! I’m very glad to see you. Sit down, please!”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-“How are you today?</w:t>
            </w:r>
            <w:r w:rsid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fine?</w:t>
            </w:r>
            <w:r w:rsidR="00A91B4D"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great</w:t>
            </w:r>
            <w:r w:rsidR="00A8041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206A3" w:rsidRPr="002206A3" w:rsidRDefault="00A91B4D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-“What is the date today? And what is the day of the week?</w:t>
            </w:r>
            <w:r w:rsidR="002206A3"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206A3" w:rsidRPr="002206A3" w:rsidRDefault="00A91B4D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-“The weather is nice, isn’t it? What can you say about the weather?</w:t>
            </w:r>
            <w:r w:rsidR="002206A3"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206A3" w:rsidRPr="002206A3" w:rsidRDefault="00A91B4D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-“Let’s start the lesson!</w:t>
            </w:r>
            <w:r w:rsidR="002206A3"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72AD" w:rsidRPr="007C72AD" w:rsidRDefault="007C72AD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5C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Now, my </w:t>
            </w:r>
            <w:proofErr w:type="gramStart"/>
            <w:r w:rsidR="005C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friends,</w:t>
            </w:r>
            <w:proofErr w:type="gramEnd"/>
            <w:r w:rsidR="005C0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="00CD0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 at the board, please</w:t>
            </w:r>
            <w:r w:rsidR="00000F41" w:rsidRPr="00000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="00000F4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000F41" w:rsidRPr="00000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D0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 the poem “Robin, robin” and try to understand what is it about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try to guess the meaning of underlined words.</w:t>
            </w:r>
            <w:r w:rsidRPr="007C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first I’ll read, you will repeat after me.”</w:t>
            </w:r>
          </w:p>
          <w:p w:rsidR="005638EA" w:rsidRPr="00CA1615" w:rsidRDefault="005638EA" w:rsidP="00AE3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8EA" w:rsidRPr="00CA1615" w:rsidRDefault="005638EA" w:rsidP="00AE3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8EA" w:rsidRPr="00CA1615" w:rsidRDefault="005638EA" w:rsidP="00AE3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8EA" w:rsidRPr="00CA1615" w:rsidRDefault="005638EA" w:rsidP="00AE3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8EA" w:rsidRPr="00CA1615" w:rsidRDefault="005638EA" w:rsidP="00AE3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3325" w:rsidRPr="00CA1615" w:rsidRDefault="00AE3325" w:rsidP="00AE33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CA1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мозговой</w:t>
            </w:r>
            <w:r w:rsidRPr="00CA1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штурм</w:t>
            </w:r>
            <w:r w:rsidRPr="00CA1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E3325" w:rsidRPr="002206A3" w:rsidRDefault="00AE3325" w:rsidP="00AE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Используя вопросы, учитель подводит учащихся к цели урока:</w:t>
            </w:r>
          </w:p>
          <w:p w:rsidR="00AE3325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2AD" w:rsidRDefault="002935D2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Робин сделал?</w:t>
            </w:r>
            <w:r w:rsidRPr="00AE3325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  <w:p w:rsidR="002935D2" w:rsidRDefault="002935D2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D2" w:rsidRDefault="002935D2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D2" w:rsidRDefault="002935D2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D2" w:rsidRDefault="002935D2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означают подчеркнутые слова</w:t>
            </w:r>
            <w:r w:rsidR="00B4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="00B4270F" w:rsidRPr="00AE3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="00B42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70F" w:rsidRPr="00AE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4270F" w:rsidRPr="00AE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="00B4270F" w:rsidRPr="00AE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C90F8C" w:rsidRDefault="00C90F8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8C" w:rsidRDefault="00C90F8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8C" w:rsidRDefault="00C90F8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41" w:rsidRDefault="00000F41" w:rsidP="0000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мы сегодня с вами разберем местоимение…</w:t>
            </w:r>
          </w:p>
          <w:p w:rsidR="00C90F8C" w:rsidRDefault="00C90F8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DC" w:rsidRPr="00CA1615" w:rsidRDefault="006129D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почем</w:t>
            </w:r>
            <w:r w:rsidR="00F75F75">
              <w:rPr>
                <w:rFonts w:ascii="Times New Roman" w:hAnsi="Times New Roman" w:cs="Times New Roman"/>
                <w:sz w:val="24"/>
                <w:szCs w:val="24"/>
              </w:rPr>
              <w:t>у чтобы сказать много англичане используют целых 3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00F41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</w:t>
            </w:r>
            <w:r w:rsidR="00000F41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F41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000F41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F41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r w:rsidR="00000F41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F4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000F41" w:rsidRPr="00CA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0CD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CD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4570CD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CD">
              <w:rPr>
                <w:rFonts w:ascii="Times New Roman" w:hAnsi="Times New Roman" w:cs="Times New Roman"/>
                <w:sz w:val="24"/>
                <w:szCs w:val="24"/>
              </w:rPr>
              <w:t>употребляется</w:t>
            </w:r>
            <w:r w:rsidR="004570CD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="004570CD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45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="004570CD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45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570CD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="004570CD" w:rsidRPr="00CA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Start"/>
            <w:r w:rsidR="004570CD" w:rsidRPr="00CA16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A1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00F41" w:rsidRPr="00CA1615" w:rsidRDefault="00000F41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41" w:rsidRPr="00CA1615" w:rsidRDefault="00000F41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A6" w:rsidRPr="007C67A6" w:rsidRDefault="007C67A6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7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касается</w:t>
            </w:r>
            <w:r w:rsidRPr="007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C6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7C6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C67A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C67A6" w:rsidRPr="007C67A6" w:rsidRDefault="007C67A6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41" w:rsidRPr="007C67A6" w:rsidRDefault="00000F41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7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Pr="007C6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7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7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r w:rsidRPr="007C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 w:rsidRPr="007C67A6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B57DF6" w:rsidRPr="007C67A6" w:rsidRDefault="00B57DF6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DC" w:rsidRPr="007C67A6" w:rsidRDefault="006129DC" w:rsidP="0000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A91B4D"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="00A91B4D"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proofErr w:type="gramStart"/>
            <w:r w:rsidR="00A91B4D"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!,</w:t>
            </w:r>
            <w:proofErr w:type="gramEnd"/>
            <w:r w:rsidR="00A91B4D"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="00A91B4D"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</w:t>
            </w:r>
            <w:r w:rsidRPr="00A9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!”</w:t>
            </w:r>
          </w:p>
          <w:p w:rsidR="00A91B4D" w:rsidRDefault="00A91B4D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Ch: “We are</w:t>
            </w:r>
            <w:r w:rsidR="00C65964" w:rsidRPr="007C72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5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fine!”</w:t>
            </w:r>
          </w:p>
          <w:p w:rsidR="00C65964" w:rsidRDefault="00C65964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P1: “Today is… It is Monday.</w:t>
            </w:r>
          </w:p>
          <w:p w:rsidR="00C65964" w:rsidRPr="00CA1615" w:rsidRDefault="00C65964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P2: “The weather</w:t>
            </w:r>
            <w:r w:rsidRPr="00CA1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A1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…”</w:t>
            </w:r>
          </w:p>
          <w:p w:rsidR="002206A3" w:rsidRPr="00CA1615" w:rsidRDefault="002206A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6A3" w:rsidRPr="00CA1615" w:rsidRDefault="002206A3" w:rsidP="002206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06A3" w:rsidRPr="00CA1615" w:rsidRDefault="002206A3" w:rsidP="002206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06A3" w:rsidRPr="00CA1615" w:rsidRDefault="002206A3" w:rsidP="002206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06A3" w:rsidRPr="00CA1615" w:rsidRDefault="002206A3" w:rsidP="002206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06A3" w:rsidRPr="00CA1615" w:rsidRDefault="002206A3" w:rsidP="002206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38EA" w:rsidRDefault="005638EA" w:rsidP="0056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7C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7C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7C7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сначала повторяя</w:t>
            </w:r>
            <w:r w:rsidRPr="007C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C7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учителем – тренируя правильность произношения, а затем самостоятельно.</w:t>
            </w:r>
          </w:p>
          <w:p w:rsidR="005638EA" w:rsidRDefault="005638EA" w:rsidP="0056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A91B4D" w:rsidRDefault="002206A3" w:rsidP="0022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A91B4D" w:rsidRDefault="002206A3" w:rsidP="0022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A91B4D" w:rsidRDefault="002206A3" w:rsidP="0022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4D" w:rsidRPr="00A91B4D" w:rsidRDefault="00A91B4D" w:rsidP="0022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4D" w:rsidRPr="00A91B4D" w:rsidRDefault="00A91B4D" w:rsidP="0022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2935D2" w:rsidRDefault="002935D2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вопрос: «Он съел рыбу, мясо и т.д.»</w:t>
            </w:r>
          </w:p>
          <w:p w:rsidR="002206A3" w:rsidRPr="002935D2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0E" w:rsidRDefault="00500F0E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ученики затрудняются ответить.</w:t>
            </w:r>
          </w:p>
          <w:p w:rsidR="002206A3" w:rsidRDefault="00B4270F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</w:t>
            </w:r>
            <w:r w:rsidR="00AE332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206A3" w:rsidRPr="00293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0F41" w:rsidRDefault="00000F41" w:rsidP="0000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«Много!</w:t>
            </w:r>
            <w:r w:rsidRPr="00293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29DC" w:rsidRDefault="006129D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41" w:rsidRDefault="00000F41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DC" w:rsidRDefault="00F75F7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67A6">
              <w:rPr>
                <w:rFonts w:ascii="Times New Roman" w:hAnsi="Times New Roman" w:cs="Times New Roman"/>
                <w:sz w:val="24"/>
                <w:szCs w:val="24"/>
              </w:rPr>
              <w:t>ченики пытаются ответить: «</w:t>
            </w:r>
            <w:r w:rsidR="007C67A6" w:rsidRPr="007C67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="007C67A6" w:rsidRPr="007C6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67A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употребляется с исчисляемыми, а </w:t>
            </w:r>
            <w:r w:rsidR="007C67A6" w:rsidRPr="007C67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="007C67A6" w:rsidRPr="007C6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C67A6">
              <w:rPr>
                <w:rFonts w:ascii="Times New Roman" w:hAnsi="Times New Roman" w:cs="Times New Roman"/>
                <w:sz w:val="24"/>
                <w:szCs w:val="24"/>
              </w:rPr>
              <w:t xml:space="preserve"> неисчисляемыми сущ.»</w:t>
            </w:r>
          </w:p>
          <w:p w:rsidR="00000F41" w:rsidRPr="00CA1615" w:rsidRDefault="00000F41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7A6" w:rsidRPr="007C67A6" w:rsidRDefault="007C67A6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«Тоже с исчисляемыми»</w:t>
            </w:r>
          </w:p>
          <w:p w:rsidR="00000F41" w:rsidRPr="00000F41" w:rsidRDefault="00000F41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 использовать 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AE3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E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AE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1" w:type="dxa"/>
          </w:tcPr>
          <w:p w:rsidR="0042064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слушать, отвечать и реагировать на реплику адекватно речевой ситуации.</w:t>
            </w:r>
            <w:proofErr w:type="gramEnd"/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формировать чувство доброжелательности, приветливости.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15" w:rsidRDefault="00CA1615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15" w:rsidRDefault="00CA1615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15" w:rsidRDefault="00CA1615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A1615">
              <w:rPr>
                <w:rFonts w:ascii="Times New Roman" w:hAnsi="Times New Roman" w:cs="Times New Roman"/>
                <w:sz w:val="24"/>
                <w:szCs w:val="24"/>
              </w:rPr>
              <w:t>оценивать процесс, тренировать произношение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звуков;</w:t>
            </w:r>
          </w:p>
          <w:p w:rsidR="00CA1615" w:rsidRPr="002E1F4E" w:rsidRDefault="00CA1615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6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задачу</w:t>
            </w:r>
            <w:r w:rsidR="002E1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F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осуществлять самоконтроль </w:t>
            </w:r>
            <w:r w:rsidR="002E1F4E" w:rsidRPr="002E1F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правильности произношения.</w:t>
            </w:r>
          </w:p>
          <w:p w:rsidR="005638EA" w:rsidRPr="002206A3" w:rsidRDefault="005638EA" w:rsidP="005638EA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Принимать участие в беседе, формулировать и ставить  познавательные задачи.</w:t>
            </w:r>
          </w:p>
          <w:p w:rsidR="005638EA" w:rsidRDefault="005638EA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Мотивация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8EA" w:rsidRDefault="005638EA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взаимодействие учащихся с учителем во время фронтальной беседы.</w:t>
            </w:r>
            <w:proofErr w:type="gramEnd"/>
          </w:p>
          <w:p w:rsidR="005638EA" w:rsidRPr="002206A3" w:rsidRDefault="005638EA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 дети реагируют на приветствие положительно. Активно включаются в ход урока.</w:t>
            </w:r>
          </w:p>
          <w:p w:rsidR="002206A3" w:rsidRPr="00C65964" w:rsidRDefault="00C65964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дату, день недели, говорят о погоде.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CA161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хором читают стихотворение, затем несколько учеников прочитали самостоятельно, адекватно произнося английские звуки, слова.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CA161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всех учащихся была возможность </w:t>
            </w:r>
          </w:p>
        </w:tc>
      </w:tr>
      <w:tr w:rsidR="00DB37DF" w:rsidRPr="002206A3" w:rsidTr="00C65964">
        <w:trPr>
          <w:trHeight w:val="3462"/>
        </w:trPr>
        <w:tc>
          <w:tcPr>
            <w:tcW w:w="2764" w:type="dxa"/>
          </w:tcPr>
          <w:p w:rsidR="002206A3" w:rsidRPr="004570CD" w:rsidRDefault="004570CD" w:rsidP="004570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0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206A3" w:rsidRPr="0045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570C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r w:rsidRPr="004570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57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научить различать употребление слов </w:t>
            </w:r>
            <w:r w:rsidRPr="004570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457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0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57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4570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4570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206A3" w:rsidRPr="004570CD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4570CD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4570CD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54757C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54757C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54757C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54757C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54757C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54757C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54757C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54757C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54757C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54757C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7C" w:rsidRDefault="0054757C" w:rsidP="00180C4B">
            <w:pPr>
              <w:tabs>
                <w:tab w:val="num" w:pos="4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57C" w:rsidRDefault="0054757C" w:rsidP="00180C4B">
            <w:pPr>
              <w:tabs>
                <w:tab w:val="num" w:pos="4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57C" w:rsidRDefault="0054757C" w:rsidP="00180C4B">
            <w:pPr>
              <w:tabs>
                <w:tab w:val="num" w:pos="4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4B" w:rsidRPr="00180C4B" w:rsidRDefault="00180C4B" w:rsidP="00180C4B">
            <w:pPr>
              <w:tabs>
                <w:tab w:val="num" w:pos="4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b/>
                <w:sz w:val="24"/>
                <w:szCs w:val="24"/>
              </w:rPr>
              <w:t>5.Первичное закрепление нового материала</w:t>
            </w:r>
          </w:p>
          <w:p w:rsidR="00180C4B" w:rsidRDefault="00180C4B" w:rsidP="00180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C4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3566D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</w:rPr>
              <w:t>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на практике употребление местоимений 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180C4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C1113" w:rsidRDefault="00BC1113" w:rsidP="00180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113" w:rsidRDefault="00BC1113" w:rsidP="00180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113" w:rsidRDefault="00BC1113" w:rsidP="00180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113" w:rsidRDefault="00BC1113" w:rsidP="00180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113" w:rsidRDefault="00BC1113" w:rsidP="00180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1113" w:rsidRPr="00BC1113" w:rsidRDefault="00BC1113" w:rsidP="0018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</w:t>
            </w: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е понятия/правила на новом языковом материал</w:t>
            </w:r>
            <w:proofErr w:type="gramStart"/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>цель: закрепить понимание нового понятия/правила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устной речи</w:t>
            </w:r>
            <w:r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79" w:type="dxa"/>
          </w:tcPr>
          <w:p w:rsidR="007C67A6" w:rsidRDefault="00707090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“Look at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 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0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70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E3325" w:rsidRDefault="00707090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“Let’s read some examples”</w:t>
            </w: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5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все же, когда мы используем местоимение </w:t>
            </w:r>
            <w:r w:rsidRPr="00411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1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1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41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15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proofErr w:type="gramStart"/>
            <w:r w:rsidRPr="0041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41155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7C" w:rsidRDefault="0054757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“Open your books on 86 p. ”</w:t>
            </w:r>
          </w:p>
          <w:p w:rsidR="00411555" w:rsidRDefault="0041155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объясняет, как нужно задать вопрос «Сколько…?»</w:t>
            </w:r>
            <w:r w:rsidR="00180C4B" w:rsidRPr="00180C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 xml:space="preserve">…?,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180C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4757C" w:rsidRPr="00411555" w:rsidRDefault="0054757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учитель говорит какие слова нужно использовать, для того чтобы посчитать неисчисляемые предметы.</w:t>
            </w:r>
          </w:p>
          <w:p w:rsidR="00AE3325" w:rsidRPr="00411555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25" w:rsidRPr="0054757C" w:rsidRDefault="0054757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“It is time to do exercises in your books. Ex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 w:rsidRPr="0054757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>.87.”</w:t>
            </w:r>
          </w:p>
          <w:p w:rsidR="002206A3" w:rsidRDefault="00BC111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</w:t>
            </w:r>
            <w:r w:rsidR="002206A3"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контролирует правильное 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местоимений.</w:t>
            </w:r>
            <w:r w:rsidR="002206A3"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66D" w:rsidRDefault="0093566D" w:rsidP="00BC11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13" w:rsidRDefault="00BC1113" w:rsidP="00BC11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13" w:rsidRDefault="00BC1113" w:rsidP="00BC11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13" w:rsidRDefault="00BC1113" w:rsidP="00BC11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13" w:rsidRDefault="00BC1113" w:rsidP="00BC11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13" w:rsidRDefault="00BC1113" w:rsidP="00BC11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13" w:rsidRDefault="00BC1113" w:rsidP="00BC11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113" w:rsidRPr="00CA1615" w:rsidRDefault="00BC1113" w:rsidP="00BC111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“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Imagine,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you are a giant. Tell us, what can you eat a lot?”</w:t>
            </w:r>
          </w:p>
          <w:p w:rsidR="00BC1113" w:rsidRPr="00BC1113" w:rsidRDefault="00BC1113" w:rsidP="00BC1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внимательно слушает, контролирует правильное употребление местоимений.</w:t>
            </w:r>
          </w:p>
          <w:p w:rsidR="00BC1113" w:rsidRPr="002206A3" w:rsidRDefault="00BC1113" w:rsidP="00BC11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A1309" w:rsidRPr="007C67A6" w:rsidRDefault="003A1309" w:rsidP="003A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Прочитав примеры на слайде, ученики догадываются, что местоимение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C6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Pr="007C67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употребляется в любых предложениях как с исчисляемыми, так и с неисчисляемыми существительными.</w:t>
            </w:r>
          </w:p>
          <w:p w:rsidR="0054757C" w:rsidRDefault="0054757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54757C" w:rsidRDefault="0054757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slice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  <w:r w:rsidRPr="00547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AE3325" w:rsidRPr="0054757C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25" w:rsidRPr="0054757C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25" w:rsidRPr="0054757C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25" w:rsidRPr="0054757C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25" w:rsidRPr="0054757C" w:rsidRDefault="0054757C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задания, по очереди отвечают, слушают друг друга, проверяют себя.</w:t>
            </w:r>
          </w:p>
          <w:p w:rsidR="00AE3325" w:rsidRPr="0054757C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25" w:rsidRPr="0054757C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25" w:rsidRPr="0054757C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325" w:rsidRPr="0054757C" w:rsidRDefault="00AE332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54757C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Default="00BC111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P1: “I can eat many…, much…”</w:t>
            </w:r>
          </w:p>
          <w:p w:rsidR="00BC1113" w:rsidRDefault="00BC1113" w:rsidP="002206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P2: “As for me I can eat a lot of…”</w:t>
            </w:r>
          </w:p>
          <w:p w:rsidR="00BC1113" w:rsidRPr="00BC1113" w:rsidRDefault="00BC111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рассказывают, что они могут съесть.</w:t>
            </w:r>
          </w:p>
          <w:p w:rsidR="002206A3" w:rsidRPr="00BC111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BC111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206A3" w:rsidRPr="002206A3" w:rsidRDefault="003A1309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оценивать процесс и результат деятельности.</w:t>
            </w:r>
          </w:p>
          <w:p w:rsidR="003A1309" w:rsidRPr="002206A3" w:rsidRDefault="003A1309" w:rsidP="003A1309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proofErr w:type="gramEnd"/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6A3" w:rsidRPr="002206A3" w:rsidRDefault="002206A3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4B" w:rsidRPr="00CA1615" w:rsidRDefault="00180C4B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4B" w:rsidRPr="00CA1615" w:rsidRDefault="00180C4B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4B" w:rsidRPr="00CA1615" w:rsidRDefault="00180C4B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4B" w:rsidRPr="00CA1615" w:rsidRDefault="00180C4B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4B" w:rsidRPr="00CA1615" w:rsidRDefault="00180C4B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4B" w:rsidRPr="00CA1615" w:rsidRDefault="00180C4B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C4B" w:rsidRPr="00CA1615" w:rsidRDefault="00180C4B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57C" w:rsidRPr="002206A3" w:rsidRDefault="002206A3" w:rsidP="0054757C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 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– способность проконтролировать свои действия и действия одноклассников</w:t>
            </w:r>
            <w:r w:rsidR="00547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57C" w:rsidRPr="002206A3" w:rsidRDefault="0054757C" w:rsidP="0054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чувство 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взаимопомощи.</w:t>
            </w:r>
          </w:p>
          <w:p w:rsidR="0054757C" w:rsidRPr="002206A3" w:rsidRDefault="0054757C" w:rsidP="00547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7C" w:rsidRDefault="0054757C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DF" w:rsidRDefault="00DB37DF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DF" w:rsidRDefault="00DB37DF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DF" w:rsidRDefault="00DB37DF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DF" w:rsidRPr="002206A3" w:rsidRDefault="00DB37DF" w:rsidP="00D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</w:t>
            </w:r>
            <w:proofErr w:type="spellStart"/>
            <w:proofErr w:type="gramStart"/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</w:t>
            </w:r>
            <w:proofErr w:type="gramEnd"/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а также структуры для высказывания, имеющего устную форму.</w:t>
            </w:r>
          </w:p>
          <w:p w:rsidR="00DB37DF" w:rsidRDefault="00DB37DF" w:rsidP="00D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37DF" w:rsidRDefault="00DB37DF" w:rsidP="00DB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понимать и осознанно произносить лексические единицы и грамматические структуры в устной речи</w:t>
            </w:r>
          </w:p>
          <w:p w:rsidR="00301C33" w:rsidRDefault="00DB37DF" w:rsidP="00301C33">
            <w:pPr>
              <w:pStyle w:val="a5"/>
              <w:spacing w:line="100" w:lineRule="atLeast"/>
            </w:pPr>
            <w:r w:rsidRPr="002206A3">
              <w:rPr>
                <w:rFonts w:cs="Times New Roman"/>
                <w:b/>
              </w:rPr>
              <w:t>Регулятивные</w:t>
            </w:r>
            <w:r w:rsidR="00301C33">
              <w:rPr>
                <w:rFonts w:cs="Times New Roman"/>
              </w:rPr>
              <w:t xml:space="preserve">: выполнять учебную задачу, </w:t>
            </w:r>
            <w:r w:rsidR="00301C33">
              <w:rPr>
                <w:spacing w:val="-2"/>
              </w:rPr>
              <w:t>выбирать действия в соответствии с поставленной задачей, использовать речь для регуляции своего действия.</w:t>
            </w:r>
            <w:r w:rsidR="00301C33">
              <w:rPr>
                <w:b/>
                <w:spacing w:val="-2"/>
              </w:rPr>
              <w:t xml:space="preserve"> </w:t>
            </w:r>
          </w:p>
          <w:p w:rsidR="00DB37DF" w:rsidRPr="002206A3" w:rsidRDefault="00DB37DF" w:rsidP="00DB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DF" w:rsidRPr="002206A3" w:rsidRDefault="00DB37DF" w:rsidP="002206A3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206A3" w:rsidRDefault="00CA161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ученики заинтересованы, правильная ли была их догадка.</w:t>
            </w:r>
          </w:p>
          <w:p w:rsidR="00CA1615" w:rsidRPr="002206A3" w:rsidRDefault="00CA1615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180C4B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180C4B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180C4B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180C4B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180C4B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180C4B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4B" w:rsidRPr="00180C4B" w:rsidRDefault="00180C4B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7DF" w:rsidRPr="002206A3" w:rsidTr="00C65964">
        <w:trPr>
          <w:trHeight w:val="3637"/>
        </w:trPr>
        <w:tc>
          <w:tcPr>
            <w:tcW w:w="2764" w:type="dxa"/>
          </w:tcPr>
          <w:p w:rsidR="002206A3" w:rsidRPr="002206A3" w:rsidRDefault="00DB37DF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Итог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>(цель: подведение итогов изученного материала урока, установить соответствие полученного результата поставленной цели)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FE2F68" w:rsidRPr="00CA1615" w:rsidRDefault="00FE2F68" w:rsidP="00FE2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“Dear boys and girls! I want you</w:t>
            </w:r>
            <w:r w:rsidRPr="0022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complete the tables”</w:t>
            </w:r>
          </w:p>
          <w:p w:rsidR="00FE2F68" w:rsidRPr="00FE2F68" w:rsidRDefault="00FE2F68" w:rsidP="00FE2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какими существительными используется </w:t>
            </w:r>
            <w:r w:rsidRPr="00FE2F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1 пример</w:t>
            </w:r>
          </w:p>
          <w:p w:rsidR="00FE2F68" w:rsidRP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proofErr w:type="gramEnd"/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какими существительными используется </w:t>
            </w:r>
            <w:r w:rsidRPr="00FE2F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пример</w:t>
            </w: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строчка</w:t>
            </w:r>
            <w:proofErr w:type="gramEnd"/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какими существительными используется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FE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lot</w:t>
            </w:r>
            <w:r w:rsidRPr="00FE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пример</w:t>
            </w:r>
          </w:p>
          <w:p w:rsidR="00420643" w:rsidRPr="00FE2F68" w:rsidRDefault="00420643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строчка – понравился ли урок? Нарисуй смайлик.</w:t>
            </w:r>
          </w:p>
          <w:p w:rsidR="00FE2F68" w:rsidRPr="002206A3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Какова была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урока? </w:t>
            </w:r>
          </w:p>
          <w:p w:rsidR="00FE2F68" w:rsidRP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Для чего нам пригодятся знания, которые вы сегодня приобрели?</w:t>
            </w:r>
          </w:p>
          <w:p w:rsidR="00FE2F68" w:rsidRP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FE2F68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FE2F68" w:rsidRPr="002206A3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заполняют таблицу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2F68" w:rsidRPr="002206A3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Эти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пригодятся нам в речи, когда мы говори</w:t>
            </w:r>
            <w:r w:rsidR="006C6C8F">
              <w:rPr>
                <w:rFonts w:ascii="Times New Roman" w:hAnsi="Times New Roman" w:cs="Times New Roman"/>
                <w:sz w:val="24"/>
                <w:szCs w:val="24"/>
              </w:rPr>
              <w:t>м о большом количестве каких-либо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FE2F68" w:rsidRDefault="002206A3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FE2F68" w:rsidRPr="002206A3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оценивать процесс и результат деятельности.</w:t>
            </w:r>
          </w:p>
          <w:p w:rsidR="00FE2F68" w:rsidRPr="002206A3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F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о полученных знаниях, вести беседу.</w:t>
            </w:r>
          </w:p>
          <w:p w:rsidR="00FE2F68" w:rsidRPr="002206A3" w:rsidRDefault="00FE2F68" w:rsidP="00FE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выделять и формулировать основное, осуществлять пошаговый контроль.</w:t>
            </w:r>
          </w:p>
          <w:p w:rsidR="002206A3" w:rsidRPr="002206A3" w:rsidRDefault="00FE2F68" w:rsidP="00FE2F68">
            <w:pPr>
              <w:tabs>
                <w:tab w:val="left" w:pos="1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F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адекватную мотивацию учебной деятельности, понимать значение знаний для человека.</w:t>
            </w:r>
            <w:proofErr w:type="gramEnd"/>
          </w:p>
        </w:tc>
        <w:tc>
          <w:tcPr>
            <w:tcW w:w="2945" w:type="dxa"/>
          </w:tcPr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8F" w:rsidRPr="002206A3" w:rsidRDefault="006C6C8F" w:rsidP="006C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7DF" w:rsidRPr="002206A3" w:rsidTr="00C65964">
        <w:trPr>
          <w:trHeight w:val="3195"/>
        </w:trPr>
        <w:tc>
          <w:tcPr>
            <w:tcW w:w="2764" w:type="dxa"/>
          </w:tcPr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8F" w:rsidRDefault="006C6C8F" w:rsidP="006C6C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8. 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6A3">
              <w:rPr>
                <w:rFonts w:ascii="Times New Roman" w:hAnsi="Times New Roman" w:cs="Times New Roman"/>
                <w:i/>
                <w:sz w:val="24"/>
                <w:szCs w:val="24"/>
              </w:rPr>
              <w:t>(цель: дать установку на тренировку определённых умений)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9" w:type="dxa"/>
          </w:tcPr>
          <w:p w:rsidR="006C6C8F" w:rsidRDefault="006C6C8F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«Скажите, что вы будете тренировать дома?»</w:t>
            </w:r>
          </w:p>
          <w:p w:rsidR="006C6C8F" w:rsidRDefault="006C6C8F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C8F" w:rsidRDefault="006C6C8F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6C6C8F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«Правильно,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 xml:space="preserve">рабочей тетради вам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1-3 на странице 50-51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. Вы повторите не только новые слова, но и тот грамматический материал, кото</w:t>
            </w:r>
            <w:r w:rsidR="00A8041F">
              <w:rPr>
                <w:rFonts w:ascii="Times New Roman" w:hAnsi="Times New Roman" w:cs="Times New Roman"/>
                <w:sz w:val="24"/>
                <w:szCs w:val="24"/>
              </w:rPr>
              <w:t>рый мы с вами сегодня разобрали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6A3" w:rsidRPr="006C6C8F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C6C8F" w:rsidRPr="006C6C8F" w:rsidRDefault="006C6C8F" w:rsidP="006C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«Употребление местоимений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</w:t>
            </w:r>
            <w:r w:rsidRPr="006C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C6C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C8F" w:rsidRPr="006C6C8F" w:rsidRDefault="006C6C8F" w:rsidP="006C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6C6C8F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слушают, записывают и просматривают заданные упражнения. Задают вопросы по выполнению, если что-то не ясно.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6C6C8F" w:rsidRPr="002206A3" w:rsidRDefault="006C6C8F" w:rsidP="006C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осуществлять анализ информации.</w:t>
            </w:r>
          </w:p>
          <w:p w:rsidR="006C6C8F" w:rsidRPr="002206A3" w:rsidRDefault="006C6C8F" w:rsidP="006C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ставить вопросы, обращаться за помощью, формулировать сложные моменты урока.</w:t>
            </w:r>
          </w:p>
          <w:p w:rsidR="002206A3" w:rsidRPr="002206A3" w:rsidRDefault="006C6C8F" w:rsidP="006C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: использовать речь для регуляции своего действия.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2206A3" w:rsidRPr="002206A3" w:rsidRDefault="006C6C8F" w:rsidP="006C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Дети активно участвуют в обсуждении домашнего задания, объясняют друг другу, что нужно сделать и где необходимо посмотреть правило, если кто-то забудет.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A3" w:rsidRPr="002206A3" w:rsidRDefault="002206A3" w:rsidP="0022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EE4" w:rsidRPr="002206A3" w:rsidRDefault="00EA0EE4" w:rsidP="002206A3">
      <w:pPr>
        <w:rPr>
          <w:rFonts w:ascii="Times New Roman" w:hAnsi="Times New Roman" w:cs="Times New Roman"/>
          <w:sz w:val="24"/>
          <w:szCs w:val="24"/>
        </w:rPr>
      </w:pPr>
    </w:p>
    <w:sectPr w:rsidR="00EA0EE4" w:rsidRPr="002206A3" w:rsidSect="00220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898"/>
    <w:multiLevelType w:val="hybridMultilevel"/>
    <w:tmpl w:val="D7EE86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E8518C"/>
    <w:multiLevelType w:val="hybridMultilevel"/>
    <w:tmpl w:val="DB0ABA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10CB3"/>
    <w:multiLevelType w:val="hybridMultilevel"/>
    <w:tmpl w:val="3D009D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92569"/>
    <w:multiLevelType w:val="hybridMultilevel"/>
    <w:tmpl w:val="338A88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8C2"/>
    <w:multiLevelType w:val="hybridMultilevel"/>
    <w:tmpl w:val="4E9ABDD0"/>
    <w:lvl w:ilvl="0" w:tplc="34A613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93EBA"/>
    <w:multiLevelType w:val="hybridMultilevel"/>
    <w:tmpl w:val="3BA6A016"/>
    <w:lvl w:ilvl="0" w:tplc="FFCE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CA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0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E2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E3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6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EB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AB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4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6A3"/>
    <w:rsid w:val="00000F41"/>
    <w:rsid w:val="00003945"/>
    <w:rsid w:val="00031D5B"/>
    <w:rsid w:val="00180C4B"/>
    <w:rsid w:val="002206A3"/>
    <w:rsid w:val="002935D2"/>
    <w:rsid w:val="002E1F4E"/>
    <w:rsid w:val="002F3C2B"/>
    <w:rsid w:val="00301C33"/>
    <w:rsid w:val="003546ED"/>
    <w:rsid w:val="003A1309"/>
    <w:rsid w:val="00411555"/>
    <w:rsid w:val="00420643"/>
    <w:rsid w:val="004570CD"/>
    <w:rsid w:val="00500F0E"/>
    <w:rsid w:val="0054757C"/>
    <w:rsid w:val="005638EA"/>
    <w:rsid w:val="005C07B5"/>
    <w:rsid w:val="006129DC"/>
    <w:rsid w:val="00614136"/>
    <w:rsid w:val="006C6C8F"/>
    <w:rsid w:val="00707090"/>
    <w:rsid w:val="00752153"/>
    <w:rsid w:val="007C67A6"/>
    <w:rsid w:val="007C72AD"/>
    <w:rsid w:val="00813285"/>
    <w:rsid w:val="0093566D"/>
    <w:rsid w:val="00A8041F"/>
    <w:rsid w:val="00A91B4D"/>
    <w:rsid w:val="00AB26E4"/>
    <w:rsid w:val="00AE3325"/>
    <w:rsid w:val="00B4270F"/>
    <w:rsid w:val="00B57DF6"/>
    <w:rsid w:val="00BC1113"/>
    <w:rsid w:val="00C65964"/>
    <w:rsid w:val="00C90F8C"/>
    <w:rsid w:val="00CA1615"/>
    <w:rsid w:val="00CD0E39"/>
    <w:rsid w:val="00DB37DF"/>
    <w:rsid w:val="00EA0EE4"/>
    <w:rsid w:val="00F75F75"/>
    <w:rsid w:val="00F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06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0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B4D"/>
    <w:pPr>
      <w:ind w:left="720"/>
      <w:contextualSpacing/>
    </w:pPr>
  </w:style>
  <w:style w:type="paragraph" w:customStyle="1" w:styleId="a5">
    <w:name w:val="Базовый"/>
    <w:rsid w:val="00301C33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D5D9-8292-4DD7-B163-7B350393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Oem</cp:lastModifiedBy>
  <cp:revision>15</cp:revision>
  <dcterms:created xsi:type="dcterms:W3CDTF">2015-11-21T18:22:00Z</dcterms:created>
  <dcterms:modified xsi:type="dcterms:W3CDTF">2017-02-12T16:38:00Z</dcterms:modified>
</cp:coreProperties>
</file>