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47" w:rsidRPr="00E13B47" w:rsidRDefault="00E13B47" w:rsidP="00E13B47">
      <w:pPr>
        <w:pStyle w:val="30"/>
        <w:shd w:val="clear" w:color="auto" w:fill="auto"/>
        <w:spacing w:line="240" w:lineRule="auto"/>
        <w:contextualSpacing/>
        <w:rPr>
          <w:sz w:val="28"/>
          <w:szCs w:val="28"/>
        </w:rPr>
      </w:pPr>
      <w:r w:rsidRPr="00E13B47">
        <w:rPr>
          <w:sz w:val="28"/>
          <w:szCs w:val="28"/>
        </w:rPr>
        <w:t>Методическая разработка</w:t>
      </w:r>
    </w:p>
    <w:p w:rsidR="00E13B47" w:rsidRPr="00E13B47" w:rsidRDefault="00625EBB" w:rsidP="00E13B47">
      <w:pPr>
        <w:pStyle w:val="30"/>
        <w:shd w:val="clear" w:color="auto" w:fill="auto"/>
        <w:spacing w:line="240" w:lineRule="auto"/>
        <w:contextualSpacing/>
        <w:rPr>
          <w:sz w:val="28"/>
          <w:szCs w:val="28"/>
        </w:rPr>
      </w:pPr>
      <w:r>
        <w:rPr>
          <w:sz w:val="28"/>
          <w:szCs w:val="28"/>
        </w:rPr>
        <w:t>«П</w:t>
      </w:r>
      <w:r w:rsidRPr="00E13B47">
        <w:rPr>
          <w:sz w:val="28"/>
          <w:szCs w:val="28"/>
        </w:rPr>
        <w:t>едагогически</w:t>
      </w:r>
      <w:r>
        <w:rPr>
          <w:sz w:val="28"/>
          <w:szCs w:val="28"/>
        </w:rPr>
        <w:t>е</w:t>
      </w:r>
      <w:r w:rsidRPr="00E13B47">
        <w:rPr>
          <w:sz w:val="28"/>
          <w:szCs w:val="28"/>
        </w:rPr>
        <w:t xml:space="preserve"> технологи</w:t>
      </w:r>
      <w:r>
        <w:rPr>
          <w:sz w:val="28"/>
          <w:szCs w:val="28"/>
        </w:rPr>
        <w:t>и</w:t>
      </w:r>
      <w:r w:rsidRPr="00E13B47">
        <w:rPr>
          <w:sz w:val="28"/>
          <w:szCs w:val="28"/>
        </w:rPr>
        <w:t xml:space="preserve"> н</w:t>
      </w:r>
      <w:r>
        <w:rPr>
          <w:sz w:val="28"/>
          <w:szCs w:val="28"/>
        </w:rPr>
        <w:t>а интегративной основе</w:t>
      </w:r>
      <w:r w:rsidRPr="00E13B47">
        <w:rPr>
          <w:sz w:val="28"/>
          <w:szCs w:val="28"/>
        </w:rPr>
        <w:t xml:space="preserve"> </w:t>
      </w:r>
      <w:r w:rsidR="00E13B47" w:rsidRPr="00E13B47">
        <w:rPr>
          <w:sz w:val="28"/>
          <w:szCs w:val="28"/>
        </w:rPr>
        <w:t>в системе дополнительного образования детей»</w:t>
      </w:r>
    </w:p>
    <w:p w:rsidR="00E13B47" w:rsidRPr="00E13B47" w:rsidRDefault="00E13B47" w:rsidP="00E13B47">
      <w:pPr>
        <w:pStyle w:val="30"/>
        <w:shd w:val="clear" w:color="auto" w:fill="auto"/>
        <w:spacing w:line="240" w:lineRule="auto"/>
        <w:contextualSpacing/>
        <w:jc w:val="right"/>
        <w:rPr>
          <w:sz w:val="28"/>
          <w:szCs w:val="28"/>
        </w:rPr>
      </w:pPr>
    </w:p>
    <w:p w:rsidR="00625EBB" w:rsidRDefault="00E13B47" w:rsidP="00E13B47">
      <w:pPr>
        <w:pStyle w:val="30"/>
        <w:shd w:val="clear" w:color="auto" w:fill="auto"/>
        <w:spacing w:line="240" w:lineRule="auto"/>
        <w:contextualSpacing/>
        <w:jc w:val="right"/>
        <w:rPr>
          <w:b w:val="0"/>
          <w:sz w:val="28"/>
          <w:szCs w:val="28"/>
        </w:rPr>
      </w:pPr>
      <w:r w:rsidRPr="00E13B47">
        <w:rPr>
          <w:b w:val="0"/>
          <w:sz w:val="28"/>
          <w:szCs w:val="28"/>
        </w:rPr>
        <w:t>Сичкарь С.В.,</w:t>
      </w:r>
      <w:r w:rsidR="00625EBB">
        <w:rPr>
          <w:b w:val="0"/>
          <w:sz w:val="28"/>
          <w:szCs w:val="28"/>
        </w:rPr>
        <w:t xml:space="preserve"> зам. директора по УВР, </w:t>
      </w:r>
      <w:r w:rsidRPr="00E13B47">
        <w:rPr>
          <w:b w:val="0"/>
          <w:sz w:val="28"/>
          <w:szCs w:val="28"/>
        </w:rPr>
        <w:t xml:space="preserve"> </w:t>
      </w:r>
    </w:p>
    <w:p w:rsidR="00E13B47" w:rsidRDefault="00E13B47" w:rsidP="00E13B47">
      <w:pPr>
        <w:pStyle w:val="30"/>
        <w:shd w:val="clear" w:color="auto" w:fill="auto"/>
        <w:spacing w:line="240" w:lineRule="auto"/>
        <w:contextualSpacing/>
        <w:jc w:val="right"/>
        <w:rPr>
          <w:b w:val="0"/>
          <w:sz w:val="28"/>
          <w:szCs w:val="28"/>
        </w:rPr>
      </w:pPr>
      <w:bookmarkStart w:id="0" w:name="_GoBack"/>
      <w:bookmarkEnd w:id="0"/>
      <w:r w:rsidRPr="00E13B47">
        <w:rPr>
          <w:b w:val="0"/>
          <w:sz w:val="28"/>
          <w:szCs w:val="28"/>
        </w:rPr>
        <w:t>педагог-организатор</w:t>
      </w:r>
      <w:r w:rsidR="00625EBB">
        <w:rPr>
          <w:b w:val="0"/>
          <w:sz w:val="28"/>
          <w:szCs w:val="28"/>
        </w:rPr>
        <w:t>.</w:t>
      </w:r>
    </w:p>
    <w:p w:rsidR="00625EBB" w:rsidRPr="00E13B47" w:rsidRDefault="00625EBB" w:rsidP="00E13B47">
      <w:pPr>
        <w:pStyle w:val="30"/>
        <w:shd w:val="clear" w:color="auto" w:fill="auto"/>
        <w:spacing w:line="240" w:lineRule="auto"/>
        <w:contextualSpacing/>
        <w:jc w:val="right"/>
        <w:rPr>
          <w:b w:val="0"/>
          <w:sz w:val="28"/>
          <w:szCs w:val="28"/>
        </w:rPr>
      </w:pP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Вслед за дифференциацией в проектировании учебного процесса</w:t>
      </w:r>
      <w:r w:rsidRPr="00E13B47">
        <w:rPr>
          <w:rFonts w:ascii="Times New Roman" w:hAnsi="Times New Roman" w:cs="Times New Roman"/>
          <w:color w:val="auto"/>
          <w:sz w:val="28"/>
          <w:szCs w:val="28"/>
        </w:rPr>
        <w:br/>
        <w:t>предлагается эффективный процесс интеграции, который ведет к связному</w:t>
      </w:r>
      <w:r w:rsidRPr="00E13B47">
        <w:rPr>
          <w:rFonts w:ascii="Times New Roman" w:hAnsi="Times New Roman" w:cs="Times New Roman"/>
          <w:color w:val="auto"/>
          <w:sz w:val="28"/>
          <w:szCs w:val="28"/>
        </w:rPr>
        <w:br/>
        <w:t>объединению отдельных элементов и частей разных предметных областей в единое целое при общности целей и функций обучения. Использование технологий, построенных на интегративной основе, ведет к повышению целостности педагогического процесса.</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Наиболее эффективным и целесообра</w:t>
      </w:r>
      <w:r>
        <w:rPr>
          <w:rFonts w:ascii="Times New Roman" w:hAnsi="Times New Roman" w:cs="Times New Roman"/>
          <w:color w:val="auto"/>
          <w:sz w:val="28"/>
          <w:szCs w:val="28"/>
        </w:rPr>
        <w:t xml:space="preserve">зным принципом таких технологий </w:t>
      </w:r>
      <w:r w:rsidRPr="00E13B47">
        <w:rPr>
          <w:rFonts w:ascii="Times New Roman" w:hAnsi="Times New Roman" w:cs="Times New Roman"/>
          <w:color w:val="auto"/>
          <w:sz w:val="28"/>
          <w:szCs w:val="28"/>
        </w:rPr>
        <w:t xml:space="preserve">является принцип, учитывающий различную роль образовательных направленностей  во всей интегрируемой системе. </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Основа данного  принципа - процедура структурирования, которая опирается, в свою очередь, на принцип генерализации учебного материала. Генерализация учебного материала предполагает проникновение в сущность конкретной предметной области с целью выделения главного и подчинения ему всего содержания образовательной программы.</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Создание педагогических технологий н</w:t>
      </w:r>
      <w:r>
        <w:rPr>
          <w:rFonts w:ascii="Times New Roman" w:hAnsi="Times New Roman" w:cs="Times New Roman"/>
          <w:color w:val="auto"/>
          <w:sz w:val="28"/>
          <w:szCs w:val="28"/>
        </w:rPr>
        <w:t xml:space="preserve">а интегративной основе,  прежде </w:t>
      </w:r>
      <w:r w:rsidRPr="00E13B47">
        <w:rPr>
          <w:rFonts w:ascii="Times New Roman" w:hAnsi="Times New Roman" w:cs="Times New Roman"/>
          <w:color w:val="auto"/>
          <w:sz w:val="28"/>
          <w:szCs w:val="28"/>
        </w:rPr>
        <w:t>всего, предполагает структурирование са</w:t>
      </w:r>
      <w:r>
        <w:rPr>
          <w:rFonts w:ascii="Times New Roman" w:hAnsi="Times New Roman" w:cs="Times New Roman"/>
          <w:color w:val="auto"/>
          <w:sz w:val="28"/>
          <w:szCs w:val="28"/>
        </w:rPr>
        <w:t xml:space="preserve">мой предметной области, а также </w:t>
      </w:r>
      <w:r w:rsidRPr="00E13B47">
        <w:rPr>
          <w:rFonts w:ascii="Times New Roman" w:hAnsi="Times New Roman" w:cs="Times New Roman"/>
          <w:color w:val="auto"/>
          <w:sz w:val="28"/>
          <w:szCs w:val="28"/>
        </w:rPr>
        <w:t xml:space="preserve">междисциплинарное, </w:t>
      </w:r>
      <w:proofErr w:type="spellStart"/>
      <w:r w:rsidRPr="00E13B47">
        <w:rPr>
          <w:rFonts w:ascii="Times New Roman" w:hAnsi="Times New Roman" w:cs="Times New Roman"/>
          <w:color w:val="auto"/>
          <w:sz w:val="28"/>
          <w:szCs w:val="28"/>
        </w:rPr>
        <w:t>межпредметное</w:t>
      </w:r>
      <w:proofErr w:type="spellEnd"/>
      <w:r w:rsidRPr="00E13B47">
        <w:rPr>
          <w:rFonts w:ascii="Times New Roman" w:hAnsi="Times New Roman" w:cs="Times New Roman"/>
          <w:color w:val="auto"/>
          <w:sz w:val="28"/>
          <w:szCs w:val="28"/>
        </w:rPr>
        <w:t xml:space="preserve"> ст</w:t>
      </w:r>
      <w:r>
        <w:rPr>
          <w:rFonts w:ascii="Times New Roman" w:hAnsi="Times New Roman" w:cs="Times New Roman"/>
          <w:color w:val="auto"/>
          <w:sz w:val="28"/>
          <w:szCs w:val="28"/>
        </w:rPr>
        <w:t xml:space="preserve">руктурирование. Оно подчиняется </w:t>
      </w:r>
      <w:r w:rsidRPr="00E13B47">
        <w:rPr>
          <w:rFonts w:ascii="Times New Roman" w:hAnsi="Times New Roman" w:cs="Times New Roman"/>
          <w:color w:val="auto"/>
          <w:sz w:val="28"/>
          <w:szCs w:val="28"/>
        </w:rPr>
        <w:t xml:space="preserve">генеральной идее, связывающей содержание всех предметных областей. </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Кроме того, выделяется своеобразная иерархия, роль предметов в отражении генеральной идеи на основе учета теоретической и практической направленности каждой дисциплины, соотношения между дисциплинами по принципу «общее - частное», интегративная емкость содержания каждого предмета.</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Необходим учет интегративной емкости различных предметов. Та</w:t>
      </w:r>
      <w:r w:rsidRPr="00E13B47">
        <w:rPr>
          <w:rFonts w:ascii="Times New Roman" w:hAnsi="Times New Roman" w:cs="Times New Roman"/>
          <w:color w:val="auto"/>
          <w:sz w:val="28"/>
          <w:szCs w:val="28"/>
        </w:rPr>
        <w:br/>
        <w:t>дисциплина, в которой в большей мере раскрывается сущность</w:t>
      </w:r>
      <w:r w:rsidRPr="00E13B47">
        <w:rPr>
          <w:rFonts w:ascii="Times New Roman" w:hAnsi="Times New Roman" w:cs="Times New Roman"/>
          <w:color w:val="auto"/>
          <w:sz w:val="28"/>
          <w:szCs w:val="28"/>
        </w:rPr>
        <w:br/>
        <w:t>генерализируемой идеи, обладает наибольшей интегра</w:t>
      </w:r>
      <w:r>
        <w:rPr>
          <w:rFonts w:ascii="Times New Roman" w:hAnsi="Times New Roman" w:cs="Times New Roman"/>
          <w:color w:val="auto"/>
          <w:sz w:val="28"/>
          <w:szCs w:val="28"/>
        </w:rPr>
        <w:t xml:space="preserve">тивной емкостью; она и </w:t>
      </w:r>
      <w:r w:rsidRPr="00E13B47">
        <w:rPr>
          <w:rFonts w:ascii="Times New Roman" w:hAnsi="Times New Roman" w:cs="Times New Roman"/>
          <w:color w:val="auto"/>
          <w:sz w:val="28"/>
          <w:szCs w:val="28"/>
        </w:rPr>
        <w:t>является содержательной основой.</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Содержание интегрированного характера не само по себе оказывает</w:t>
      </w:r>
      <w:r w:rsidRPr="00E13B47">
        <w:rPr>
          <w:rFonts w:ascii="Times New Roman" w:hAnsi="Times New Roman" w:cs="Times New Roman"/>
          <w:color w:val="auto"/>
          <w:sz w:val="28"/>
          <w:szCs w:val="28"/>
        </w:rPr>
        <w:br/>
        <w:t>развивающее действие, а только через адекватные ему педагогические</w:t>
      </w:r>
      <w:r w:rsidRPr="00E13B47">
        <w:rPr>
          <w:rFonts w:ascii="Times New Roman" w:hAnsi="Times New Roman" w:cs="Times New Roman"/>
          <w:color w:val="auto"/>
          <w:sz w:val="28"/>
          <w:szCs w:val="28"/>
        </w:rPr>
        <w:br/>
        <w:t>технологии. Создание, а точнее проектирование педагогических технолог</w:t>
      </w:r>
      <w:r>
        <w:rPr>
          <w:rFonts w:ascii="Times New Roman" w:hAnsi="Times New Roman" w:cs="Times New Roman"/>
          <w:color w:val="auto"/>
          <w:sz w:val="28"/>
          <w:szCs w:val="28"/>
        </w:rPr>
        <w:t xml:space="preserve">ий на </w:t>
      </w:r>
      <w:r w:rsidRPr="00E13B47">
        <w:rPr>
          <w:rFonts w:ascii="Times New Roman" w:hAnsi="Times New Roman" w:cs="Times New Roman"/>
          <w:color w:val="auto"/>
          <w:sz w:val="28"/>
          <w:szCs w:val="28"/>
        </w:rPr>
        <w:t>интегративной основе составляет важнейшую</w:t>
      </w:r>
      <w:r>
        <w:rPr>
          <w:rFonts w:ascii="Times New Roman" w:hAnsi="Times New Roman" w:cs="Times New Roman"/>
          <w:color w:val="auto"/>
          <w:sz w:val="28"/>
          <w:szCs w:val="28"/>
        </w:rPr>
        <w:t xml:space="preserve"> часть деятельности педагога по </w:t>
      </w:r>
      <w:r w:rsidRPr="00E13B47">
        <w:rPr>
          <w:rFonts w:ascii="Times New Roman" w:hAnsi="Times New Roman" w:cs="Times New Roman"/>
          <w:color w:val="auto"/>
          <w:sz w:val="28"/>
          <w:szCs w:val="28"/>
        </w:rPr>
        <w:t>реализации современной стратегии образов</w:t>
      </w:r>
      <w:r>
        <w:rPr>
          <w:rFonts w:ascii="Times New Roman" w:hAnsi="Times New Roman" w:cs="Times New Roman"/>
          <w:color w:val="auto"/>
          <w:sz w:val="28"/>
          <w:szCs w:val="28"/>
        </w:rPr>
        <w:t xml:space="preserve">ания и выступает как компонент, </w:t>
      </w:r>
      <w:r w:rsidRPr="00E13B47">
        <w:rPr>
          <w:rFonts w:ascii="Times New Roman" w:hAnsi="Times New Roman" w:cs="Times New Roman"/>
          <w:color w:val="auto"/>
          <w:sz w:val="28"/>
          <w:szCs w:val="28"/>
        </w:rPr>
        <w:t>характеризующий индивидуальное творчество педагога.</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Такие технологии ориентированы на личность: их ценность состоит в том, что в них запланированы и задача, и игра, и диалог, и другие методы.</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lastRenderedPageBreak/>
        <w:t>В технологиях, построенных на интегративной основе возможна</w:t>
      </w:r>
      <w:r w:rsidRPr="00E13B47">
        <w:rPr>
          <w:rFonts w:ascii="Times New Roman" w:hAnsi="Times New Roman" w:cs="Times New Roman"/>
          <w:color w:val="auto"/>
          <w:sz w:val="28"/>
          <w:szCs w:val="28"/>
        </w:rPr>
        <w:br/>
        <w:t>компьютерная поддержка обучения и управления образовательным процессом.</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 xml:space="preserve">Для повышения эффективности обучения и воспитания детей большое значение имеет рациональная взаимосвязь предметных областей. В дополнительных общеобразовательных программах учебных курсах она основана на </w:t>
      </w:r>
      <w:proofErr w:type="spellStart"/>
      <w:r w:rsidRPr="00E13B47">
        <w:rPr>
          <w:rFonts w:ascii="Times New Roman" w:hAnsi="Times New Roman" w:cs="Times New Roman"/>
          <w:color w:val="auto"/>
          <w:sz w:val="28"/>
          <w:szCs w:val="28"/>
        </w:rPr>
        <w:t>межпредметных</w:t>
      </w:r>
      <w:proofErr w:type="spellEnd"/>
      <w:r w:rsidRPr="00E13B47">
        <w:rPr>
          <w:rFonts w:ascii="Times New Roman" w:hAnsi="Times New Roman" w:cs="Times New Roman"/>
          <w:color w:val="auto"/>
          <w:sz w:val="28"/>
          <w:szCs w:val="28"/>
        </w:rPr>
        <w:t xml:space="preserve"> связях между дисциплинами, т.к. </w:t>
      </w:r>
      <w:proofErr w:type="spellStart"/>
      <w:r w:rsidRPr="00E13B47">
        <w:rPr>
          <w:rFonts w:ascii="Times New Roman" w:hAnsi="Times New Roman" w:cs="Times New Roman"/>
          <w:color w:val="auto"/>
          <w:sz w:val="28"/>
          <w:szCs w:val="28"/>
        </w:rPr>
        <w:t>межпредметные</w:t>
      </w:r>
      <w:proofErr w:type="spellEnd"/>
      <w:r w:rsidRPr="00E13B47">
        <w:rPr>
          <w:rFonts w:ascii="Times New Roman" w:hAnsi="Times New Roman" w:cs="Times New Roman"/>
          <w:color w:val="auto"/>
          <w:sz w:val="28"/>
          <w:szCs w:val="28"/>
        </w:rPr>
        <w:t xml:space="preserve"> связи предполагают взаимную согласованность </w:t>
      </w:r>
      <w:r>
        <w:rPr>
          <w:rFonts w:ascii="Times New Roman" w:hAnsi="Times New Roman" w:cs="Times New Roman"/>
          <w:color w:val="auto"/>
          <w:sz w:val="28"/>
          <w:szCs w:val="28"/>
        </w:rPr>
        <w:t xml:space="preserve">образовательных </w:t>
      </w:r>
      <w:r w:rsidRPr="00E13B47">
        <w:rPr>
          <w:rFonts w:ascii="Times New Roman" w:hAnsi="Times New Roman" w:cs="Times New Roman"/>
          <w:color w:val="auto"/>
          <w:sz w:val="28"/>
          <w:szCs w:val="28"/>
        </w:rPr>
        <w:t xml:space="preserve">программ по </w:t>
      </w:r>
      <w:r>
        <w:rPr>
          <w:rFonts w:ascii="Times New Roman" w:hAnsi="Times New Roman" w:cs="Times New Roman"/>
          <w:color w:val="auto"/>
          <w:sz w:val="28"/>
          <w:szCs w:val="28"/>
        </w:rPr>
        <w:t>различным направленностям</w:t>
      </w:r>
      <w:r w:rsidRPr="00E13B47">
        <w:rPr>
          <w:rFonts w:ascii="Times New Roman" w:hAnsi="Times New Roman" w:cs="Times New Roman"/>
          <w:color w:val="auto"/>
          <w:sz w:val="28"/>
          <w:szCs w:val="28"/>
        </w:rPr>
        <w:t>.</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На более совершенном этапе этот процесс ведет к разработке</w:t>
      </w:r>
      <w:r w:rsidRPr="00E13B47">
        <w:rPr>
          <w:rFonts w:ascii="Times New Roman" w:hAnsi="Times New Roman" w:cs="Times New Roman"/>
          <w:color w:val="auto"/>
          <w:sz w:val="28"/>
          <w:szCs w:val="28"/>
        </w:rPr>
        <w:br/>
        <w:t>технологии интегрированной системы взаимодействия предметов.</w:t>
      </w:r>
      <w:r w:rsidRPr="00E13B47">
        <w:rPr>
          <w:rFonts w:ascii="Times New Roman" w:hAnsi="Times New Roman" w:cs="Times New Roman"/>
          <w:color w:val="auto"/>
          <w:sz w:val="28"/>
          <w:szCs w:val="28"/>
        </w:rPr>
        <w:br/>
        <w:t>Использование этой технологии устраняет существующие в системе</w:t>
      </w:r>
      <w:r w:rsidRPr="00E13B47">
        <w:rPr>
          <w:rFonts w:ascii="Times New Roman" w:hAnsi="Times New Roman" w:cs="Times New Roman"/>
          <w:color w:val="auto"/>
          <w:sz w:val="28"/>
          <w:szCs w:val="28"/>
        </w:rPr>
        <w:br/>
        <w:t>преподавания недостатки, связанные с разрозненным по предметам</w:t>
      </w:r>
      <w:r w:rsidRPr="00E13B47">
        <w:rPr>
          <w:rFonts w:ascii="Times New Roman" w:hAnsi="Times New Roman" w:cs="Times New Roman"/>
          <w:color w:val="auto"/>
          <w:sz w:val="28"/>
          <w:szCs w:val="28"/>
        </w:rPr>
        <w:br/>
        <w:t>усвоением знаний учащимися, и дает возможность перехода к комплексной</w:t>
      </w:r>
      <w:r w:rsidRPr="00E13B47">
        <w:rPr>
          <w:rFonts w:ascii="Times New Roman" w:hAnsi="Times New Roman" w:cs="Times New Roman"/>
          <w:color w:val="auto"/>
          <w:sz w:val="28"/>
          <w:szCs w:val="28"/>
        </w:rPr>
        <w:br/>
        <w:t>взаимосвязи предметов, ее реализации в учебном процессе, в воспитании</w:t>
      </w:r>
      <w:r w:rsidRPr="00E13B47">
        <w:rPr>
          <w:rFonts w:ascii="Times New Roman" w:hAnsi="Times New Roman" w:cs="Times New Roman"/>
          <w:color w:val="auto"/>
          <w:sz w:val="28"/>
          <w:szCs w:val="28"/>
        </w:rPr>
        <w:br/>
        <w:t>отношений к жизненным ситуациям.</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Взаимосвязь и взаимопроникновение в науках приводят к созданию</w:t>
      </w:r>
      <w:r w:rsidRPr="00E13B47">
        <w:rPr>
          <w:rFonts w:ascii="Times New Roman" w:hAnsi="Times New Roman" w:cs="Times New Roman"/>
          <w:color w:val="auto"/>
          <w:sz w:val="28"/>
          <w:szCs w:val="28"/>
        </w:rPr>
        <w:br/>
        <w:t>новых направлений, новых открытий. Все э</w:t>
      </w:r>
      <w:r>
        <w:rPr>
          <w:rFonts w:ascii="Times New Roman" w:hAnsi="Times New Roman" w:cs="Times New Roman"/>
          <w:color w:val="auto"/>
          <w:sz w:val="28"/>
          <w:szCs w:val="28"/>
        </w:rPr>
        <w:t xml:space="preserve">то оказывает влияние на учебный </w:t>
      </w:r>
      <w:r w:rsidRPr="00E13B47">
        <w:rPr>
          <w:rFonts w:ascii="Times New Roman" w:hAnsi="Times New Roman" w:cs="Times New Roman"/>
          <w:color w:val="auto"/>
          <w:sz w:val="28"/>
          <w:szCs w:val="28"/>
        </w:rPr>
        <w:t xml:space="preserve">процесс </w:t>
      </w:r>
      <w:r>
        <w:rPr>
          <w:rFonts w:ascii="Times New Roman" w:hAnsi="Times New Roman" w:cs="Times New Roman"/>
          <w:color w:val="auto"/>
          <w:sz w:val="28"/>
          <w:szCs w:val="28"/>
        </w:rPr>
        <w:t>образовательной организации.</w:t>
      </w:r>
      <w:r w:rsidRPr="00E13B47">
        <w:rPr>
          <w:rFonts w:ascii="Times New Roman" w:hAnsi="Times New Roman" w:cs="Times New Roman"/>
          <w:color w:val="auto"/>
          <w:sz w:val="28"/>
          <w:szCs w:val="28"/>
        </w:rPr>
        <w:t xml:space="preserve"> Учащиеся, как</w:t>
      </w:r>
      <w:r>
        <w:rPr>
          <w:rFonts w:ascii="Times New Roman" w:hAnsi="Times New Roman" w:cs="Times New Roman"/>
          <w:color w:val="auto"/>
          <w:sz w:val="28"/>
          <w:szCs w:val="28"/>
        </w:rPr>
        <w:t xml:space="preserve"> правило, полностью не осознают </w:t>
      </w:r>
      <w:r w:rsidRPr="00E13B47">
        <w:rPr>
          <w:rFonts w:ascii="Times New Roman" w:hAnsi="Times New Roman" w:cs="Times New Roman"/>
          <w:color w:val="auto"/>
          <w:sz w:val="28"/>
          <w:szCs w:val="28"/>
        </w:rPr>
        <w:t>взаимосвязи и взаимозависимости яв</w:t>
      </w:r>
      <w:r>
        <w:rPr>
          <w:rFonts w:ascii="Times New Roman" w:hAnsi="Times New Roman" w:cs="Times New Roman"/>
          <w:color w:val="auto"/>
          <w:sz w:val="28"/>
          <w:szCs w:val="28"/>
        </w:rPr>
        <w:t xml:space="preserve">лений окружающего мира. Поэтому </w:t>
      </w:r>
      <w:r w:rsidRPr="00E13B47">
        <w:rPr>
          <w:rFonts w:ascii="Times New Roman" w:hAnsi="Times New Roman" w:cs="Times New Roman"/>
          <w:color w:val="auto"/>
          <w:sz w:val="28"/>
          <w:szCs w:val="28"/>
        </w:rPr>
        <w:t>основная задача интегрированных курсов и</w:t>
      </w:r>
      <w:r>
        <w:rPr>
          <w:rFonts w:ascii="Times New Roman" w:hAnsi="Times New Roman" w:cs="Times New Roman"/>
          <w:color w:val="auto"/>
          <w:sz w:val="28"/>
          <w:szCs w:val="28"/>
        </w:rPr>
        <w:t xml:space="preserve"> уроков - сформировать у </w:t>
      </w:r>
      <w:r w:rsidRPr="00E13B47">
        <w:rPr>
          <w:rFonts w:ascii="Times New Roman" w:hAnsi="Times New Roman" w:cs="Times New Roman"/>
          <w:color w:val="auto"/>
          <w:sz w:val="28"/>
          <w:szCs w:val="28"/>
        </w:rPr>
        <w:t>учащихся целостное представлен</w:t>
      </w:r>
      <w:r>
        <w:rPr>
          <w:rFonts w:ascii="Times New Roman" w:hAnsi="Times New Roman" w:cs="Times New Roman"/>
          <w:color w:val="auto"/>
          <w:sz w:val="28"/>
          <w:szCs w:val="28"/>
        </w:rPr>
        <w:t xml:space="preserve">ие о различных областях знаний, </w:t>
      </w:r>
      <w:r w:rsidRPr="00E13B47">
        <w:rPr>
          <w:rFonts w:ascii="Times New Roman" w:hAnsi="Times New Roman" w:cs="Times New Roman"/>
          <w:color w:val="auto"/>
          <w:sz w:val="28"/>
          <w:szCs w:val="28"/>
        </w:rPr>
        <w:t>представление об окружающем мире к</w:t>
      </w:r>
      <w:r>
        <w:rPr>
          <w:rFonts w:ascii="Times New Roman" w:hAnsi="Times New Roman" w:cs="Times New Roman"/>
          <w:color w:val="auto"/>
          <w:sz w:val="28"/>
          <w:szCs w:val="28"/>
        </w:rPr>
        <w:t xml:space="preserve">ак о единой системе. Технология </w:t>
      </w:r>
      <w:r w:rsidRPr="00E13B47">
        <w:rPr>
          <w:rFonts w:ascii="Times New Roman" w:hAnsi="Times New Roman" w:cs="Times New Roman"/>
          <w:color w:val="auto"/>
          <w:sz w:val="28"/>
          <w:szCs w:val="28"/>
        </w:rPr>
        <w:t xml:space="preserve">интеграции дает возможность изучать </w:t>
      </w:r>
      <w:r>
        <w:rPr>
          <w:rFonts w:ascii="Times New Roman" w:hAnsi="Times New Roman" w:cs="Times New Roman"/>
          <w:color w:val="auto"/>
          <w:sz w:val="28"/>
          <w:szCs w:val="28"/>
        </w:rPr>
        <w:t xml:space="preserve">каждую тему с позиций различных </w:t>
      </w:r>
      <w:r w:rsidRPr="00E13B47">
        <w:rPr>
          <w:rFonts w:ascii="Times New Roman" w:hAnsi="Times New Roman" w:cs="Times New Roman"/>
          <w:color w:val="auto"/>
          <w:sz w:val="28"/>
          <w:szCs w:val="28"/>
        </w:rPr>
        <w:t>предметов.</w:t>
      </w:r>
      <w:r>
        <w:rPr>
          <w:rFonts w:ascii="Times New Roman" w:hAnsi="Times New Roman" w:cs="Times New Roman"/>
          <w:color w:val="auto"/>
          <w:sz w:val="28"/>
          <w:szCs w:val="28"/>
        </w:rPr>
        <w:t xml:space="preserve"> </w:t>
      </w:r>
      <w:r w:rsidRPr="00E13B47">
        <w:rPr>
          <w:rFonts w:ascii="Times New Roman" w:hAnsi="Times New Roman" w:cs="Times New Roman"/>
          <w:color w:val="auto"/>
          <w:sz w:val="28"/>
          <w:szCs w:val="28"/>
        </w:rPr>
        <w:t xml:space="preserve">В гуманитарной области знаний </w:t>
      </w:r>
      <w:r>
        <w:rPr>
          <w:rFonts w:ascii="Times New Roman" w:hAnsi="Times New Roman" w:cs="Times New Roman"/>
          <w:color w:val="auto"/>
          <w:sz w:val="28"/>
          <w:szCs w:val="28"/>
        </w:rPr>
        <w:t xml:space="preserve">введение интегрированных курсов </w:t>
      </w:r>
      <w:r w:rsidRPr="00E13B47">
        <w:rPr>
          <w:rFonts w:ascii="Times New Roman" w:hAnsi="Times New Roman" w:cs="Times New Roman"/>
          <w:color w:val="auto"/>
          <w:sz w:val="28"/>
          <w:szCs w:val="28"/>
        </w:rPr>
        <w:t>целесообразно на самом раннем этапе о</w:t>
      </w:r>
      <w:r>
        <w:rPr>
          <w:rFonts w:ascii="Times New Roman" w:hAnsi="Times New Roman" w:cs="Times New Roman"/>
          <w:color w:val="auto"/>
          <w:sz w:val="28"/>
          <w:szCs w:val="28"/>
        </w:rPr>
        <w:t xml:space="preserve">бучения, что способствует более </w:t>
      </w:r>
      <w:r w:rsidRPr="00E13B47">
        <w:rPr>
          <w:rFonts w:ascii="Times New Roman" w:hAnsi="Times New Roman" w:cs="Times New Roman"/>
          <w:color w:val="auto"/>
          <w:sz w:val="28"/>
          <w:szCs w:val="28"/>
        </w:rPr>
        <w:t>глубокому формированию у учащихся общей культуры.</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Например, курс по истории родного города, преследует цели не</w:t>
      </w:r>
      <w:r w:rsidRPr="00E13B47">
        <w:rPr>
          <w:rFonts w:ascii="Times New Roman" w:hAnsi="Times New Roman" w:cs="Times New Roman"/>
          <w:color w:val="auto"/>
          <w:sz w:val="28"/>
          <w:szCs w:val="28"/>
        </w:rPr>
        <w:br/>
        <w:t>простого накопления в сознании детей разрозненных фактов, событий,</w:t>
      </w:r>
      <w:r w:rsidRPr="00E13B47">
        <w:rPr>
          <w:rFonts w:ascii="Times New Roman" w:hAnsi="Times New Roman" w:cs="Times New Roman"/>
          <w:color w:val="auto"/>
          <w:sz w:val="28"/>
          <w:szCs w:val="28"/>
        </w:rPr>
        <w:br/>
        <w:t>фрагментов истории, а цель курса - развитие ребенка, его духовно-</w:t>
      </w:r>
      <w:r w:rsidRPr="00E13B47">
        <w:rPr>
          <w:rFonts w:ascii="Times New Roman" w:hAnsi="Times New Roman" w:cs="Times New Roman"/>
          <w:color w:val="auto"/>
          <w:sz w:val="28"/>
          <w:szCs w:val="28"/>
        </w:rPr>
        <w:br/>
        <w:t>нравственных качеств, мышления и воображения, воспитания любви к своей</w:t>
      </w:r>
      <w:r w:rsidRPr="00E13B47">
        <w:rPr>
          <w:rFonts w:ascii="Times New Roman" w:hAnsi="Times New Roman" w:cs="Times New Roman"/>
          <w:color w:val="auto"/>
          <w:sz w:val="28"/>
          <w:szCs w:val="28"/>
        </w:rPr>
        <w:br/>
        <w:t>земле и родной культуре, поэтому он строится на культурно-исторической и</w:t>
      </w:r>
      <w:r w:rsidRPr="00E13B47">
        <w:rPr>
          <w:rFonts w:ascii="Times New Roman" w:hAnsi="Times New Roman" w:cs="Times New Roman"/>
          <w:color w:val="auto"/>
          <w:sz w:val="28"/>
          <w:szCs w:val="28"/>
        </w:rPr>
        <w:br/>
        <w:t>литературно-художественной основе. Эта основа дает возможность увязать</w:t>
      </w:r>
      <w:r w:rsidRPr="00E13B47">
        <w:rPr>
          <w:rFonts w:ascii="Times New Roman" w:hAnsi="Times New Roman" w:cs="Times New Roman"/>
          <w:color w:val="auto"/>
          <w:sz w:val="28"/>
          <w:szCs w:val="28"/>
        </w:rPr>
        <w:br/>
        <w:t>историю развития города с историей развития страны и того же города в</w:t>
      </w:r>
      <w:r w:rsidRPr="00E13B47">
        <w:rPr>
          <w:rFonts w:ascii="Times New Roman" w:hAnsi="Times New Roman" w:cs="Times New Roman"/>
          <w:color w:val="auto"/>
          <w:sz w:val="28"/>
          <w:szCs w:val="28"/>
        </w:rPr>
        <w:br/>
        <w:t>различные эпохи, представленные в историко-литературном плане и в</w:t>
      </w:r>
      <w:r w:rsidRPr="00E13B47">
        <w:rPr>
          <w:rFonts w:ascii="Times New Roman" w:hAnsi="Times New Roman" w:cs="Times New Roman"/>
          <w:color w:val="auto"/>
          <w:sz w:val="28"/>
          <w:szCs w:val="28"/>
        </w:rPr>
        <w:br/>
        <w:t>различных предметах искусства. Курс является воспитывающим по своей</w:t>
      </w:r>
      <w:r w:rsidRPr="00E13B47">
        <w:rPr>
          <w:rFonts w:ascii="Times New Roman" w:hAnsi="Times New Roman" w:cs="Times New Roman"/>
          <w:color w:val="auto"/>
          <w:sz w:val="28"/>
          <w:szCs w:val="28"/>
        </w:rPr>
        <w:br/>
        <w:t>сути через содержание учебного материала каждого урока.</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Занятия </w:t>
      </w:r>
      <w:r w:rsidRPr="00E13B47">
        <w:rPr>
          <w:rFonts w:ascii="Times New Roman" w:hAnsi="Times New Roman" w:cs="Times New Roman"/>
          <w:color w:val="auto"/>
          <w:sz w:val="28"/>
          <w:szCs w:val="28"/>
        </w:rPr>
        <w:t>могут проводиться как одним, так и несколькими учителями в</w:t>
      </w:r>
      <w:r w:rsidRPr="00E13B47">
        <w:rPr>
          <w:rFonts w:ascii="Times New Roman" w:hAnsi="Times New Roman" w:cs="Times New Roman"/>
          <w:color w:val="auto"/>
          <w:sz w:val="28"/>
          <w:szCs w:val="28"/>
        </w:rPr>
        <w:br/>
        <w:t>зависимости от содержания учебного материала. Проводя уроки по теме</w:t>
      </w:r>
      <w:r w:rsidRPr="00E13B47">
        <w:rPr>
          <w:rFonts w:ascii="Times New Roman" w:hAnsi="Times New Roman" w:cs="Times New Roman"/>
          <w:color w:val="auto"/>
          <w:sz w:val="28"/>
          <w:szCs w:val="28"/>
        </w:rPr>
        <w:br/>
        <w:t xml:space="preserve">«Герб города» один </w:t>
      </w:r>
      <w:r>
        <w:rPr>
          <w:rFonts w:ascii="Times New Roman" w:hAnsi="Times New Roman" w:cs="Times New Roman"/>
          <w:color w:val="auto"/>
          <w:sz w:val="28"/>
          <w:szCs w:val="28"/>
        </w:rPr>
        <w:t xml:space="preserve">педагог </w:t>
      </w:r>
      <w:r w:rsidRPr="00E13B47">
        <w:rPr>
          <w:rFonts w:ascii="Times New Roman" w:hAnsi="Times New Roman" w:cs="Times New Roman"/>
          <w:color w:val="auto"/>
          <w:sz w:val="28"/>
          <w:szCs w:val="28"/>
        </w:rPr>
        <w:t>много внимания уделит геральдике, истории</w:t>
      </w:r>
      <w:r w:rsidRPr="00E13B47">
        <w:rPr>
          <w:rFonts w:ascii="Times New Roman" w:hAnsi="Times New Roman" w:cs="Times New Roman"/>
          <w:color w:val="auto"/>
          <w:sz w:val="28"/>
          <w:szCs w:val="28"/>
        </w:rPr>
        <w:br/>
        <w:t>создания различных гербов, -  другой, разъяснит смысл каждого его</w:t>
      </w:r>
      <w:r w:rsidRPr="00E13B47">
        <w:rPr>
          <w:rFonts w:ascii="Times New Roman" w:hAnsi="Times New Roman" w:cs="Times New Roman"/>
          <w:color w:val="auto"/>
          <w:sz w:val="28"/>
          <w:szCs w:val="28"/>
        </w:rPr>
        <w:br/>
        <w:t>фрагмента и цвета.</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В таких курсах объединяются материалы истории, географии, чтения и</w:t>
      </w:r>
      <w:r w:rsidRPr="00E13B47">
        <w:rPr>
          <w:rFonts w:ascii="Times New Roman" w:hAnsi="Times New Roman" w:cs="Times New Roman"/>
          <w:color w:val="auto"/>
          <w:sz w:val="28"/>
          <w:szCs w:val="28"/>
        </w:rPr>
        <w:br/>
        <w:t xml:space="preserve">других предметов искусства, значительная часть </w:t>
      </w:r>
      <w:r w:rsidRPr="00E13B47">
        <w:rPr>
          <w:rFonts w:ascii="Times New Roman" w:hAnsi="Times New Roman" w:cs="Times New Roman"/>
          <w:color w:val="auto"/>
          <w:sz w:val="28"/>
          <w:szCs w:val="28"/>
        </w:rPr>
        <w:t xml:space="preserve">занятий </w:t>
      </w:r>
      <w:r w:rsidRPr="00E13B47">
        <w:rPr>
          <w:rFonts w:ascii="Times New Roman" w:hAnsi="Times New Roman" w:cs="Times New Roman"/>
          <w:color w:val="auto"/>
          <w:sz w:val="28"/>
          <w:szCs w:val="28"/>
        </w:rPr>
        <w:t xml:space="preserve"> завершается</w:t>
      </w:r>
      <w:r w:rsidRPr="00E13B47">
        <w:rPr>
          <w:rFonts w:ascii="Times New Roman" w:hAnsi="Times New Roman" w:cs="Times New Roman"/>
          <w:color w:val="auto"/>
          <w:sz w:val="28"/>
          <w:szCs w:val="28"/>
        </w:rPr>
        <w:br/>
      </w:r>
      <w:r w:rsidRPr="00E13B47">
        <w:rPr>
          <w:rFonts w:ascii="Times New Roman" w:hAnsi="Times New Roman" w:cs="Times New Roman"/>
          <w:color w:val="auto"/>
          <w:sz w:val="28"/>
          <w:szCs w:val="28"/>
        </w:rPr>
        <w:lastRenderedPageBreak/>
        <w:t>творческой работой по одному из перечисл</w:t>
      </w:r>
      <w:r>
        <w:rPr>
          <w:rFonts w:ascii="Times New Roman" w:hAnsi="Times New Roman" w:cs="Times New Roman"/>
          <w:color w:val="auto"/>
          <w:sz w:val="28"/>
          <w:szCs w:val="28"/>
        </w:rPr>
        <w:t xml:space="preserve">енных предметов. </w:t>
      </w:r>
      <w:proofErr w:type="gramStart"/>
      <w:r>
        <w:rPr>
          <w:rFonts w:ascii="Times New Roman" w:hAnsi="Times New Roman" w:cs="Times New Roman"/>
          <w:color w:val="auto"/>
          <w:sz w:val="28"/>
          <w:szCs w:val="28"/>
        </w:rPr>
        <w:t xml:space="preserve">Это или устный </w:t>
      </w:r>
      <w:r w:rsidRPr="00E13B47">
        <w:rPr>
          <w:rFonts w:ascii="Times New Roman" w:hAnsi="Times New Roman" w:cs="Times New Roman"/>
          <w:color w:val="auto"/>
          <w:sz w:val="28"/>
          <w:szCs w:val="28"/>
        </w:rPr>
        <w:t>рассказ об увиденном,  на территории памятных мест города, письменное или</w:t>
      </w:r>
      <w:r>
        <w:rPr>
          <w:rFonts w:ascii="Times New Roman" w:hAnsi="Times New Roman" w:cs="Times New Roman"/>
          <w:color w:val="auto"/>
          <w:sz w:val="28"/>
          <w:szCs w:val="28"/>
        </w:rPr>
        <w:t xml:space="preserve"> </w:t>
      </w:r>
      <w:r w:rsidRPr="00E13B47">
        <w:rPr>
          <w:rFonts w:ascii="Times New Roman" w:hAnsi="Times New Roman" w:cs="Times New Roman"/>
          <w:color w:val="auto"/>
          <w:sz w:val="28"/>
          <w:szCs w:val="28"/>
        </w:rPr>
        <w:t xml:space="preserve">устное сочинение, например, «На берегу реки </w:t>
      </w:r>
      <w:proofErr w:type="spellStart"/>
      <w:r w:rsidRPr="00E13B47">
        <w:rPr>
          <w:rFonts w:ascii="Times New Roman" w:hAnsi="Times New Roman" w:cs="Times New Roman"/>
          <w:color w:val="auto"/>
          <w:sz w:val="28"/>
          <w:szCs w:val="28"/>
        </w:rPr>
        <w:t>Тускарь</w:t>
      </w:r>
      <w:proofErr w:type="spellEnd"/>
      <w:r w:rsidRPr="00E13B47">
        <w:rPr>
          <w:rFonts w:ascii="Times New Roman" w:hAnsi="Times New Roman" w:cs="Times New Roman"/>
          <w:color w:val="auto"/>
          <w:sz w:val="28"/>
          <w:szCs w:val="28"/>
        </w:rPr>
        <w:t>».</w:t>
      </w:r>
      <w:proofErr w:type="gramEnd"/>
      <w:r w:rsidRPr="00E13B4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Учащиеся пишут </w:t>
      </w:r>
      <w:r w:rsidRPr="00E13B47">
        <w:rPr>
          <w:rFonts w:ascii="Times New Roman" w:hAnsi="Times New Roman" w:cs="Times New Roman"/>
          <w:color w:val="auto"/>
          <w:sz w:val="28"/>
          <w:szCs w:val="28"/>
        </w:rPr>
        <w:t>заметки, стихи, готовят поделки из глины и дерева.</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 xml:space="preserve">Проведение </w:t>
      </w:r>
      <w:r>
        <w:rPr>
          <w:rFonts w:ascii="Times New Roman" w:hAnsi="Times New Roman" w:cs="Times New Roman"/>
          <w:color w:val="auto"/>
          <w:sz w:val="28"/>
          <w:szCs w:val="28"/>
        </w:rPr>
        <w:t xml:space="preserve">занятий </w:t>
      </w:r>
      <w:r w:rsidRPr="00E13B47">
        <w:rPr>
          <w:rFonts w:ascii="Times New Roman" w:hAnsi="Times New Roman" w:cs="Times New Roman"/>
          <w:color w:val="auto"/>
          <w:sz w:val="28"/>
          <w:szCs w:val="28"/>
        </w:rPr>
        <w:t>по истории родного края в среднем звене школы</w:t>
      </w:r>
      <w:r w:rsidRPr="00E13B47">
        <w:rPr>
          <w:rFonts w:ascii="Times New Roman" w:hAnsi="Times New Roman" w:cs="Times New Roman"/>
          <w:color w:val="auto"/>
          <w:sz w:val="28"/>
          <w:szCs w:val="28"/>
        </w:rPr>
        <w:br/>
        <w:t>требует наряду с экскурсионной, и большой краеведческой работы.</w:t>
      </w:r>
      <w:r w:rsidRPr="00E13B47">
        <w:rPr>
          <w:rFonts w:ascii="Times New Roman" w:hAnsi="Times New Roman" w:cs="Times New Roman"/>
          <w:color w:val="auto"/>
          <w:sz w:val="28"/>
          <w:szCs w:val="28"/>
        </w:rPr>
        <w:br/>
        <w:t>Например, по теме «История городских музеев», учащиеся совместно с</w:t>
      </w:r>
      <w:r w:rsidRPr="00E13B47">
        <w:rPr>
          <w:rFonts w:ascii="Times New Roman" w:hAnsi="Times New Roman" w:cs="Times New Roman"/>
          <w:color w:val="auto"/>
          <w:sz w:val="28"/>
          <w:szCs w:val="28"/>
        </w:rPr>
        <w:br/>
      </w:r>
      <w:r>
        <w:rPr>
          <w:rFonts w:ascii="Times New Roman" w:hAnsi="Times New Roman" w:cs="Times New Roman"/>
          <w:color w:val="auto"/>
          <w:sz w:val="28"/>
          <w:szCs w:val="28"/>
        </w:rPr>
        <w:t xml:space="preserve">педагогом </w:t>
      </w:r>
      <w:r w:rsidRPr="00E13B47">
        <w:rPr>
          <w:rFonts w:ascii="Times New Roman" w:hAnsi="Times New Roman" w:cs="Times New Roman"/>
          <w:color w:val="auto"/>
          <w:sz w:val="28"/>
          <w:szCs w:val="28"/>
        </w:rPr>
        <w:t xml:space="preserve"> могут посетить городские музеи, познакомиться с историей их</w:t>
      </w:r>
      <w:r w:rsidRPr="00E13B47">
        <w:rPr>
          <w:rFonts w:ascii="Times New Roman" w:hAnsi="Times New Roman" w:cs="Times New Roman"/>
          <w:color w:val="auto"/>
          <w:sz w:val="28"/>
          <w:szCs w:val="28"/>
        </w:rPr>
        <w:br/>
        <w:t>создания и становления, с людьми, стоявшими у истоков музеев и внесшими</w:t>
      </w:r>
      <w:r w:rsidRPr="00E13B47">
        <w:rPr>
          <w:rFonts w:ascii="Times New Roman" w:hAnsi="Times New Roman" w:cs="Times New Roman"/>
          <w:color w:val="auto"/>
          <w:sz w:val="28"/>
          <w:szCs w:val="28"/>
        </w:rPr>
        <w:br/>
        <w:t>свой вклад в их развитие.</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Успех проведения интегрированных занятий зависит от мастерства</w:t>
      </w:r>
      <w:r w:rsidRPr="00E13B47">
        <w:rPr>
          <w:rFonts w:ascii="Times New Roman" w:hAnsi="Times New Roman" w:cs="Times New Roman"/>
          <w:color w:val="auto"/>
          <w:sz w:val="28"/>
          <w:szCs w:val="28"/>
        </w:rPr>
        <w:br/>
        <w:t>учителя, от его профессиональной компетентности. Такие занятия требуют нестандартных моделей обучения (игры, дра</w:t>
      </w:r>
      <w:r>
        <w:rPr>
          <w:rFonts w:ascii="Times New Roman" w:hAnsi="Times New Roman" w:cs="Times New Roman"/>
          <w:color w:val="auto"/>
          <w:sz w:val="28"/>
          <w:szCs w:val="28"/>
        </w:rPr>
        <w:t>матизации, модульное, поисково-</w:t>
      </w:r>
      <w:r w:rsidRPr="00E13B47">
        <w:rPr>
          <w:rFonts w:ascii="Times New Roman" w:hAnsi="Times New Roman" w:cs="Times New Roman"/>
          <w:color w:val="auto"/>
          <w:sz w:val="28"/>
          <w:szCs w:val="28"/>
        </w:rPr>
        <w:t>исследовательское).</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 xml:space="preserve">Интеграция способствует взаимообогащению изучаемых предметных областей, расширению информативной емкости занятия, она является высокой формой воплощения </w:t>
      </w:r>
      <w:proofErr w:type="spellStart"/>
      <w:r w:rsidRPr="00E13B47">
        <w:rPr>
          <w:rFonts w:ascii="Times New Roman" w:hAnsi="Times New Roman" w:cs="Times New Roman"/>
          <w:color w:val="auto"/>
          <w:sz w:val="28"/>
          <w:szCs w:val="28"/>
        </w:rPr>
        <w:t>межпредметных</w:t>
      </w:r>
      <w:proofErr w:type="spellEnd"/>
      <w:r w:rsidRPr="00E13B47">
        <w:rPr>
          <w:rFonts w:ascii="Times New Roman" w:hAnsi="Times New Roman" w:cs="Times New Roman"/>
          <w:color w:val="auto"/>
          <w:sz w:val="28"/>
          <w:szCs w:val="28"/>
        </w:rPr>
        <w:t xml:space="preserve"> связей на качественно новой ступени.</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Интеграция - источник нахождения нов</w:t>
      </w:r>
      <w:r>
        <w:rPr>
          <w:rFonts w:ascii="Times New Roman" w:hAnsi="Times New Roman" w:cs="Times New Roman"/>
          <w:color w:val="auto"/>
          <w:sz w:val="28"/>
          <w:szCs w:val="28"/>
        </w:rPr>
        <w:t xml:space="preserve">ых фактов, которые подтверждают </w:t>
      </w:r>
      <w:r w:rsidRPr="00E13B47">
        <w:rPr>
          <w:rFonts w:ascii="Times New Roman" w:hAnsi="Times New Roman" w:cs="Times New Roman"/>
          <w:color w:val="auto"/>
          <w:sz w:val="28"/>
          <w:szCs w:val="28"/>
        </w:rPr>
        <w:t>или углубляют определенные наблюдения,</w:t>
      </w:r>
      <w:r>
        <w:rPr>
          <w:rFonts w:ascii="Times New Roman" w:hAnsi="Times New Roman" w:cs="Times New Roman"/>
          <w:color w:val="auto"/>
          <w:sz w:val="28"/>
          <w:szCs w:val="28"/>
        </w:rPr>
        <w:t xml:space="preserve"> выводы обучающихся в различных </w:t>
      </w:r>
      <w:r w:rsidRPr="00E13B47">
        <w:rPr>
          <w:rFonts w:ascii="Times New Roman" w:hAnsi="Times New Roman" w:cs="Times New Roman"/>
          <w:color w:val="auto"/>
          <w:sz w:val="28"/>
          <w:szCs w:val="28"/>
        </w:rPr>
        <w:t>учебных предметах.</w:t>
      </w:r>
    </w:p>
    <w:p w:rsidR="00E13B47" w:rsidRPr="00E13B47" w:rsidRDefault="00E13B47" w:rsidP="00E13B47">
      <w:pPr>
        <w:pStyle w:val="10"/>
        <w:keepNext/>
        <w:keepLines/>
        <w:shd w:val="clear" w:color="auto" w:fill="auto"/>
        <w:spacing w:after="142" w:line="240" w:lineRule="auto"/>
        <w:ind w:firstLine="640"/>
        <w:contextualSpacing/>
        <w:jc w:val="both"/>
        <w:rPr>
          <w:rFonts w:ascii="Times New Roman" w:hAnsi="Times New Roman" w:cs="Times New Roman"/>
          <w:b w:val="0"/>
          <w:sz w:val="28"/>
          <w:szCs w:val="28"/>
        </w:rPr>
      </w:pPr>
      <w:r w:rsidRPr="00E13B47">
        <w:rPr>
          <w:rFonts w:ascii="Times New Roman" w:hAnsi="Times New Roman" w:cs="Times New Roman"/>
          <w:b w:val="0"/>
          <w:sz w:val="28"/>
          <w:szCs w:val="28"/>
        </w:rPr>
        <w:t>Интеграция за счет разнообразных видов деятельности в ходе занятий</w:t>
      </w:r>
      <w:r w:rsidRPr="00E13B47">
        <w:rPr>
          <w:rFonts w:ascii="Times New Roman" w:hAnsi="Times New Roman" w:cs="Times New Roman"/>
          <w:b w:val="0"/>
          <w:sz w:val="28"/>
          <w:szCs w:val="28"/>
        </w:rPr>
        <w:br/>
        <w:t>снижает утомляемость, способствует более полной реализации</w:t>
      </w:r>
      <w:r w:rsidRPr="00E13B47">
        <w:rPr>
          <w:rFonts w:ascii="Times New Roman" w:hAnsi="Times New Roman" w:cs="Times New Roman"/>
          <w:b w:val="0"/>
          <w:sz w:val="28"/>
          <w:szCs w:val="28"/>
        </w:rPr>
        <w:br/>
        <w:t>воспитательных возможностей занятия. Знания приобретают качество</w:t>
      </w:r>
      <w:r w:rsidRPr="00E13B47">
        <w:rPr>
          <w:rFonts w:ascii="Times New Roman" w:hAnsi="Times New Roman" w:cs="Times New Roman"/>
          <w:b w:val="0"/>
          <w:sz w:val="28"/>
          <w:szCs w:val="28"/>
        </w:rPr>
        <w:br/>
        <w:t>системности, умения становятся обобщенными, комплексными, усиливается</w:t>
      </w:r>
      <w:r w:rsidRPr="00E13B47">
        <w:rPr>
          <w:rFonts w:ascii="Times New Roman" w:hAnsi="Times New Roman" w:cs="Times New Roman"/>
          <w:b w:val="0"/>
          <w:sz w:val="28"/>
          <w:szCs w:val="28"/>
        </w:rPr>
        <w:br/>
        <w:t xml:space="preserve">мировоззренческая направленность познавательных интересов обучающихся, более эффективно формируется их убежденность и достигается всестороннее развитие личности </w:t>
      </w:r>
    </w:p>
    <w:p w:rsidR="00E13B47" w:rsidRPr="00E13B47" w:rsidRDefault="00E13B47" w:rsidP="00E13B47">
      <w:pPr>
        <w:pStyle w:val="10"/>
        <w:keepNext/>
        <w:keepLines/>
        <w:shd w:val="clear" w:color="auto" w:fill="auto"/>
        <w:spacing w:after="142" w:line="240" w:lineRule="auto"/>
        <w:contextualSpacing/>
        <w:rPr>
          <w:rFonts w:ascii="Times New Roman" w:hAnsi="Times New Roman" w:cs="Times New Roman"/>
          <w:sz w:val="28"/>
          <w:szCs w:val="28"/>
        </w:rPr>
      </w:pPr>
      <w:bookmarkStart w:id="1" w:name="bookmark0"/>
      <w:r w:rsidRPr="00E13B47">
        <w:rPr>
          <w:rFonts w:ascii="Times New Roman" w:hAnsi="Times New Roman" w:cs="Times New Roman"/>
          <w:sz w:val="28"/>
          <w:szCs w:val="28"/>
        </w:rPr>
        <w:t>Технологии в интегрированном обучении</w:t>
      </w:r>
      <w:bookmarkEnd w:id="1"/>
    </w:p>
    <w:p w:rsidR="00E13B47" w:rsidRPr="00E13B47" w:rsidRDefault="00E13B47" w:rsidP="00E13B47">
      <w:pPr>
        <w:pStyle w:val="40"/>
        <w:shd w:val="clear" w:color="auto" w:fill="auto"/>
        <w:spacing w:before="0" w:after="122"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Термин "технология" заимствован из зарубежной методики, где его используют при описании по-разному организованных процессов обучения. Применение технологий направленно на совершенствование приемов воздействия на учащихся при решении дидактических задач.</w:t>
      </w:r>
    </w:p>
    <w:p w:rsidR="00E13B47" w:rsidRPr="00E13B47" w:rsidRDefault="00E13B47" w:rsidP="00E13B47">
      <w:pPr>
        <w:pStyle w:val="40"/>
        <w:shd w:val="clear" w:color="auto" w:fill="auto"/>
        <w:spacing w:before="0" w:after="213"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Видов педагогических технологий много, их различают по разным основаниям. В дидактике выделяют три основные группы технологий:</w:t>
      </w:r>
    </w:p>
    <w:p w:rsidR="00E13B47" w:rsidRPr="00E13B47" w:rsidRDefault="00E13B47" w:rsidP="00E13B47">
      <w:pPr>
        <w:pStyle w:val="40"/>
        <w:numPr>
          <w:ilvl w:val="0"/>
          <w:numId w:val="1"/>
        </w:numPr>
        <w:shd w:val="clear" w:color="auto" w:fill="auto"/>
        <w:spacing w:before="0" w:after="213" w:line="240" w:lineRule="auto"/>
        <w:ind w:left="0" w:firstLine="709"/>
        <w:contextualSpacing/>
        <w:rPr>
          <w:rFonts w:ascii="Times New Roman" w:hAnsi="Times New Roman" w:cs="Times New Roman"/>
          <w:sz w:val="28"/>
          <w:szCs w:val="28"/>
        </w:rPr>
      </w:pPr>
      <w:r w:rsidRPr="00E13B47">
        <w:rPr>
          <w:rStyle w:val="5"/>
          <w:rFonts w:eastAsia="Arial"/>
          <w:color w:val="auto"/>
          <w:sz w:val="28"/>
          <w:szCs w:val="28"/>
        </w:rPr>
        <w:t>технология объяснительно-иллюстрированного обучения,</w:t>
      </w:r>
      <w:r w:rsidRPr="00E13B47">
        <w:rPr>
          <w:rFonts w:ascii="Times New Roman" w:hAnsi="Times New Roman" w:cs="Times New Roman"/>
          <w:sz w:val="28"/>
          <w:szCs w:val="28"/>
        </w:rPr>
        <w:t xml:space="preserve"> суть которого в информировании, просвещении обучающихся и организации</w:t>
      </w:r>
      <w:r>
        <w:rPr>
          <w:rFonts w:ascii="Times New Roman" w:hAnsi="Times New Roman" w:cs="Times New Roman"/>
          <w:sz w:val="28"/>
          <w:szCs w:val="28"/>
        </w:rPr>
        <w:t xml:space="preserve"> их репродуктивной деятельности </w:t>
      </w:r>
      <w:r w:rsidRPr="00E13B47">
        <w:rPr>
          <w:rFonts w:ascii="Times New Roman" w:hAnsi="Times New Roman" w:cs="Times New Roman"/>
          <w:sz w:val="28"/>
          <w:szCs w:val="28"/>
        </w:rPr>
        <w:t xml:space="preserve">с целью выработки как </w:t>
      </w:r>
      <w:proofErr w:type="spellStart"/>
      <w:r w:rsidRPr="00E13B47">
        <w:rPr>
          <w:rFonts w:ascii="Times New Roman" w:hAnsi="Times New Roman" w:cs="Times New Roman"/>
          <w:sz w:val="28"/>
          <w:szCs w:val="28"/>
        </w:rPr>
        <w:t>общеучебных</w:t>
      </w:r>
      <w:proofErr w:type="spellEnd"/>
      <w:r w:rsidRPr="00E13B47">
        <w:rPr>
          <w:rFonts w:ascii="Times New Roman" w:hAnsi="Times New Roman" w:cs="Times New Roman"/>
          <w:sz w:val="28"/>
          <w:szCs w:val="28"/>
        </w:rPr>
        <w:t>, так и специальных (предметных) умений;</w:t>
      </w:r>
    </w:p>
    <w:p w:rsidR="00E13B47" w:rsidRPr="00E13B47" w:rsidRDefault="00E13B47" w:rsidP="00E13B47">
      <w:pPr>
        <w:pStyle w:val="40"/>
        <w:numPr>
          <w:ilvl w:val="0"/>
          <w:numId w:val="1"/>
        </w:numPr>
        <w:shd w:val="clear" w:color="auto" w:fill="auto"/>
        <w:spacing w:before="0" w:after="213" w:line="240" w:lineRule="auto"/>
        <w:ind w:left="0" w:firstLine="709"/>
        <w:contextualSpacing/>
        <w:rPr>
          <w:rFonts w:ascii="Times New Roman" w:hAnsi="Times New Roman" w:cs="Times New Roman"/>
          <w:sz w:val="28"/>
          <w:szCs w:val="28"/>
        </w:rPr>
      </w:pPr>
      <w:r w:rsidRPr="00E13B47">
        <w:rPr>
          <w:rStyle w:val="5"/>
          <w:rFonts w:eastAsia="Arial"/>
          <w:color w:val="auto"/>
          <w:sz w:val="28"/>
          <w:szCs w:val="28"/>
        </w:rPr>
        <w:t>технология личностно-ориентированного обучения,</w:t>
      </w:r>
      <w:r w:rsidRPr="00E13B47">
        <w:rPr>
          <w:rFonts w:ascii="Times New Roman" w:hAnsi="Times New Roman" w:cs="Times New Roman"/>
          <w:sz w:val="28"/>
          <w:szCs w:val="28"/>
        </w:rPr>
        <w:t xml:space="preserve"> направленная на перевод обучения на субъективную основу с установкой на саморазвитие личности (</w:t>
      </w:r>
      <w:proofErr w:type="spellStart"/>
      <w:r w:rsidRPr="00E13B47">
        <w:rPr>
          <w:rFonts w:ascii="Times New Roman" w:hAnsi="Times New Roman" w:cs="Times New Roman"/>
          <w:sz w:val="28"/>
          <w:szCs w:val="28"/>
        </w:rPr>
        <w:t>Якиманская</w:t>
      </w:r>
      <w:proofErr w:type="spellEnd"/>
      <w:r w:rsidRPr="00E13B47">
        <w:rPr>
          <w:rFonts w:ascii="Times New Roman" w:hAnsi="Times New Roman" w:cs="Times New Roman"/>
          <w:sz w:val="28"/>
          <w:szCs w:val="28"/>
        </w:rPr>
        <w:t xml:space="preserve"> И.С.);</w:t>
      </w:r>
    </w:p>
    <w:p w:rsidR="00E13B47" w:rsidRPr="00E13B47" w:rsidRDefault="00E13B47" w:rsidP="00E13B47">
      <w:pPr>
        <w:pStyle w:val="10"/>
        <w:keepNext/>
        <w:keepLines/>
        <w:shd w:val="clear" w:color="auto" w:fill="auto"/>
        <w:spacing w:after="142" w:line="240" w:lineRule="auto"/>
        <w:ind w:firstLine="640"/>
        <w:contextualSpacing/>
        <w:jc w:val="both"/>
        <w:rPr>
          <w:rFonts w:ascii="Times New Roman" w:hAnsi="Times New Roman" w:cs="Times New Roman"/>
          <w:b w:val="0"/>
          <w:sz w:val="28"/>
          <w:szCs w:val="28"/>
        </w:rPr>
      </w:pPr>
      <w:r w:rsidRPr="00E13B47">
        <w:rPr>
          <w:rStyle w:val="5"/>
          <w:rFonts w:eastAsia="Arial"/>
          <w:color w:val="auto"/>
          <w:sz w:val="28"/>
          <w:szCs w:val="28"/>
        </w:rPr>
        <w:lastRenderedPageBreak/>
        <w:t xml:space="preserve">технология развивающего обучения </w:t>
      </w:r>
      <w:r w:rsidRPr="00E13B47">
        <w:rPr>
          <w:rFonts w:ascii="Times New Roman" w:hAnsi="Times New Roman" w:cs="Times New Roman"/>
          <w:sz w:val="28"/>
          <w:szCs w:val="28"/>
        </w:rPr>
        <w:t xml:space="preserve"> в основе, которой  лежит способ обучения, направленный на включение внутренних механизмов личностного развития ребенка.</w:t>
      </w:r>
    </w:p>
    <w:p w:rsidR="00E13B47" w:rsidRPr="00E13B47" w:rsidRDefault="00E13B47" w:rsidP="00E13B47">
      <w:pPr>
        <w:pStyle w:val="40"/>
        <w:shd w:val="clear" w:color="auto" w:fill="auto"/>
        <w:spacing w:before="0" w:after="174" w:line="240" w:lineRule="auto"/>
        <w:contextualSpacing/>
        <w:rPr>
          <w:rFonts w:ascii="Times New Roman" w:hAnsi="Times New Roman" w:cs="Times New Roman"/>
          <w:sz w:val="28"/>
          <w:szCs w:val="28"/>
        </w:rPr>
      </w:pPr>
      <w:r w:rsidRPr="00E13B47">
        <w:rPr>
          <w:rFonts w:ascii="Times New Roman" w:hAnsi="Times New Roman" w:cs="Times New Roman"/>
          <w:sz w:val="28"/>
          <w:szCs w:val="28"/>
        </w:rPr>
        <w:t>Каждая из этих гру</w:t>
      </w:r>
      <w:proofErr w:type="gramStart"/>
      <w:r w:rsidRPr="00E13B47">
        <w:rPr>
          <w:rFonts w:ascii="Times New Roman" w:hAnsi="Times New Roman" w:cs="Times New Roman"/>
          <w:sz w:val="28"/>
          <w:szCs w:val="28"/>
        </w:rPr>
        <w:t>пп</w:t>
      </w:r>
      <w:r>
        <w:rPr>
          <w:rFonts w:ascii="Times New Roman" w:hAnsi="Times New Roman" w:cs="Times New Roman"/>
          <w:sz w:val="28"/>
          <w:szCs w:val="28"/>
        </w:rPr>
        <w:t xml:space="preserve"> </w:t>
      </w:r>
      <w:r w:rsidRPr="00E13B47">
        <w:rPr>
          <w:rFonts w:ascii="Times New Roman" w:hAnsi="Times New Roman" w:cs="Times New Roman"/>
          <w:sz w:val="28"/>
          <w:szCs w:val="28"/>
        </w:rPr>
        <w:t xml:space="preserve"> вкл</w:t>
      </w:r>
      <w:proofErr w:type="gramEnd"/>
      <w:r w:rsidRPr="00E13B47">
        <w:rPr>
          <w:rFonts w:ascii="Times New Roman" w:hAnsi="Times New Roman" w:cs="Times New Roman"/>
          <w:sz w:val="28"/>
          <w:szCs w:val="28"/>
        </w:rPr>
        <w:t xml:space="preserve">ючает несколько технологий обучения. Так, например, группа личностно-ориентированных технологий включает технологию </w:t>
      </w:r>
      <w:proofErr w:type="spellStart"/>
      <w:r w:rsidRPr="00E13B47">
        <w:rPr>
          <w:rFonts w:ascii="Times New Roman" w:hAnsi="Times New Roman" w:cs="Times New Roman"/>
          <w:sz w:val="28"/>
          <w:szCs w:val="28"/>
        </w:rPr>
        <w:t>разноуровневого</w:t>
      </w:r>
      <w:proofErr w:type="spellEnd"/>
      <w:r w:rsidRPr="00E13B47">
        <w:rPr>
          <w:rFonts w:ascii="Times New Roman" w:hAnsi="Times New Roman" w:cs="Times New Roman"/>
          <w:sz w:val="28"/>
          <w:szCs w:val="28"/>
        </w:rPr>
        <w:t xml:space="preserve"> (дифференцированного) обучения, коллективного </w:t>
      </w:r>
      <w:proofErr w:type="spellStart"/>
      <w:r w:rsidRPr="00E13B47">
        <w:rPr>
          <w:rFonts w:ascii="Times New Roman" w:hAnsi="Times New Roman" w:cs="Times New Roman"/>
          <w:sz w:val="28"/>
          <w:szCs w:val="28"/>
        </w:rPr>
        <w:t>взаимообучения</w:t>
      </w:r>
      <w:proofErr w:type="spellEnd"/>
      <w:r w:rsidRPr="00E13B47">
        <w:rPr>
          <w:rFonts w:ascii="Times New Roman" w:hAnsi="Times New Roman" w:cs="Times New Roman"/>
          <w:sz w:val="28"/>
          <w:szCs w:val="28"/>
        </w:rPr>
        <w:t>, технологию полного усвоения знаний, технологию модульного обучения и т.д. Эти технологии позволяют учитывать индивидуальные особенности учащихся, совершенствовать приемы взаимодействия педагога и обучающихся.</w:t>
      </w:r>
    </w:p>
    <w:p w:rsidR="00E13B47" w:rsidRPr="00E13B47" w:rsidRDefault="00E13B47" w:rsidP="00E13B47">
      <w:pPr>
        <w:pStyle w:val="40"/>
        <w:shd w:val="clear" w:color="auto" w:fill="auto"/>
        <w:spacing w:before="0" w:after="186"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 xml:space="preserve">Наиболее известные или наиболее применяемые технологии описаны профессором И.В. </w:t>
      </w:r>
      <w:proofErr w:type="spellStart"/>
      <w:r w:rsidRPr="00E13B47">
        <w:rPr>
          <w:rFonts w:ascii="Times New Roman" w:hAnsi="Times New Roman" w:cs="Times New Roman"/>
          <w:sz w:val="28"/>
          <w:szCs w:val="28"/>
        </w:rPr>
        <w:t>Душиной</w:t>
      </w:r>
      <w:proofErr w:type="spellEnd"/>
      <w:r w:rsidRPr="00E13B47">
        <w:rPr>
          <w:rFonts w:ascii="Times New Roman" w:hAnsi="Times New Roman" w:cs="Times New Roman"/>
          <w:sz w:val="28"/>
          <w:szCs w:val="28"/>
        </w:rPr>
        <w:t xml:space="preserve">. В интегрированном обучении предметам </w:t>
      </w:r>
      <w:proofErr w:type="gramStart"/>
      <w:r w:rsidRPr="00E13B47">
        <w:rPr>
          <w:rFonts w:ascii="Times New Roman" w:hAnsi="Times New Roman" w:cs="Times New Roman"/>
          <w:sz w:val="28"/>
          <w:szCs w:val="28"/>
        </w:rPr>
        <w:t>естественно-научного</w:t>
      </w:r>
      <w:proofErr w:type="gramEnd"/>
      <w:r w:rsidRPr="00E13B47">
        <w:rPr>
          <w:rFonts w:ascii="Times New Roman" w:hAnsi="Times New Roman" w:cs="Times New Roman"/>
          <w:sz w:val="28"/>
          <w:szCs w:val="28"/>
        </w:rPr>
        <w:t xml:space="preserve"> цикла они применяются.</w:t>
      </w:r>
    </w:p>
    <w:p w:rsidR="00E13B47" w:rsidRPr="00E13B47" w:rsidRDefault="00E13B47" w:rsidP="00E13B47">
      <w:pPr>
        <w:pStyle w:val="40"/>
        <w:shd w:val="clear" w:color="auto" w:fill="auto"/>
        <w:spacing w:before="0" w:after="178"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формирования приемов учебной работы. </w:t>
      </w:r>
      <w:r w:rsidRPr="00E13B47">
        <w:rPr>
          <w:rFonts w:ascii="Times New Roman" w:hAnsi="Times New Roman" w:cs="Times New Roman"/>
          <w:sz w:val="28"/>
          <w:szCs w:val="28"/>
        </w:rPr>
        <w:t>Излагается в виде правил, образцов, алгоритмов, планов описаний и характеристик чего-либо. Эта технология нашла достаточно широкое отражение в методическом аппарате ряда учебников и достаточно хорошо освоена в практике работы многих учителей. Начинающему педагогу целесообразно обратить внимание, прежде всего, на данную технологию.</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листов опорных сигналов </w:t>
      </w:r>
      <w:r w:rsidRPr="00E13B47">
        <w:rPr>
          <w:rFonts w:ascii="Times New Roman" w:hAnsi="Times New Roman" w:cs="Times New Roman"/>
          <w:sz w:val="28"/>
          <w:szCs w:val="28"/>
        </w:rPr>
        <w:t xml:space="preserve">(логических опорных конспектов - ЛОК или ЛОС). О роли схем логических связей в обучении писал еще Н.Н. </w:t>
      </w:r>
      <w:proofErr w:type="spellStart"/>
      <w:r w:rsidRPr="00E13B47">
        <w:rPr>
          <w:rFonts w:ascii="Times New Roman" w:hAnsi="Times New Roman" w:cs="Times New Roman"/>
          <w:sz w:val="28"/>
          <w:szCs w:val="28"/>
        </w:rPr>
        <w:t>Баранский</w:t>
      </w:r>
      <w:proofErr w:type="spellEnd"/>
      <w:r w:rsidRPr="00E13B47">
        <w:rPr>
          <w:rFonts w:ascii="Times New Roman" w:hAnsi="Times New Roman" w:cs="Times New Roman"/>
          <w:sz w:val="28"/>
          <w:szCs w:val="28"/>
        </w:rPr>
        <w:t>, подчеркивая, что "схемы научают выделять главное и основное, приучают отыскивать и устанавливать логические связи, существенно помогают ученикам усваивать урок". С</w:t>
      </w:r>
      <w:r>
        <w:rPr>
          <w:rFonts w:ascii="Times New Roman" w:hAnsi="Times New Roman" w:cs="Times New Roman"/>
          <w:sz w:val="28"/>
          <w:szCs w:val="28"/>
        </w:rPr>
        <w:t xml:space="preserve">хемы связей педагога используют </w:t>
      </w:r>
      <w:r w:rsidRPr="00E13B47">
        <w:rPr>
          <w:rFonts w:ascii="Times New Roman" w:hAnsi="Times New Roman" w:cs="Times New Roman"/>
          <w:sz w:val="28"/>
          <w:szCs w:val="28"/>
        </w:rPr>
        <w:t>постоянно.</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Формирования учебной деятельности школьников. </w:t>
      </w:r>
      <w:r w:rsidRPr="00E13B47">
        <w:rPr>
          <w:rFonts w:ascii="Times New Roman" w:hAnsi="Times New Roman" w:cs="Times New Roman"/>
          <w:sz w:val="28"/>
          <w:szCs w:val="28"/>
        </w:rPr>
        <w:t>Суть этой технологии в том, что учебная деятельность рассматривается как особая форма учебной активности учащихся. Она направлена на приобретение знаний с помощью учебных задач. В начале урока классу предлагаются учебные задачи (на доске, плакате и т.п.), которые решаются по ходу урока, а в конце урока, согласно этим задачам, проводится диагностирующая проверка результатов усвоения с помощью тестов. Технология пр</w:t>
      </w:r>
      <w:r>
        <w:rPr>
          <w:rFonts w:ascii="Times New Roman" w:hAnsi="Times New Roman" w:cs="Times New Roman"/>
          <w:sz w:val="28"/>
          <w:szCs w:val="28"/>
        </w:rPr>
        <w:t xml:space="preserve">едполагает, что учитель создает </w:t>
      </w:r>
      <w:r w:rsidRPr="00E13B47">
        <w:rPr>
          <w:rFonts w:ascii="Times New Roman" w:hAnsi="Times New Roman" w:cs="Times New Roman"/>
          <w:sz w:val="28"/>
          <w:szCs w:val="28"/>
        </w:rPr>
        <w:t>систему учебных задач по курсу (разделу, теме), разрабатывает проекты своей деятельности и взаимосвязанной с ней деятельностью школьников.</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дифференцированного обучения. </w:t>
      </w:r>
      <w:r w:rsidRPr="00E13B47">
        <w:rPr>
          <w:rFonts w:ascii="Times New Roman" w:hAnsi="Times New Roman" w:cs="Times New Roman"/>
          <w:sz w:val="28"/>
          <w:szCs w:val="28"/>
        </w:rPr>
        <w:t xml:space="preserve">При ее применении учащиеся класса делятся на условные группы с учетом типологических особенностей школьников. При формировании групп учитываются личностное отношение школьников к учебе, степень </w:t>
      </w:r>
      <w:proofErr w:type="spellStart"/>
      <w:r w:rsidRPr="00E13B47">
        <w:rPr>
          <w:rFonts w:ascii="Times New Roman" w:hAnsi="Times New Roman" w:cs="Times New Roman"/>
          <w:sz w:val="28"/>
          <w:szCs w:val="28"/>
        </w:rPr>
        <w:t>обученности</w:t>
      </w:r>
      <w:proofErr w:type="spellEnd"/>
      <w:r w:rsidRPr="00E13B47">
        <w:rPr>
          <w:rFonts w:ascii="Times New Roman" w:hAnsi="Times New Roman" w:cs="Times New Roman"/>
          <w:sz w:val="28"/>
          <w:szCs w:val="28"/>
        </w:rPr>
        <w:t xml:space="preserve">, обучаемости, интерес к изучению предмета, к личности педагога. Создаются </w:t>
      </w:r>
      <w:proofErr w:type="spellStart"/>
      <w:r w:rsidRPr="00E13B47">
        <w:rPr>
          <w:rFonts w:ascii="Times New Roman" w:hAnsi="Times New Roman" w:cs="Times New Roman"/>
          <w:sz w:val="28"/>
          <w:szCs w:val="28"/>
        </w:rPr>
        <w:t>разноуровневые</w:t>
      </w:r>
      <w:proofErr w:type="spellEnd"/>
      <w:r w:rsidRPr="00E13B47">
        <w:rPr>
          <w:rFonts w:ascii="Times New Roman" w:hAnsi="Times New Roman" w:cs="Times New Roman"/>
          <w:sz w:val="28"/>
          <w:szCs w:val="28"/>
        </w:rPr>
        <w:t xml:space="preserve"> программы, дидактический материал, различающийся по содержанию, объему, сложности, методам и приемам выполнения заданий, а также для диагностик</w:t>
      </w:r>
      <w:r>
        <w:rPr>
          <w:rFonts w:ascii="Times New Roman" w:hAnsi="Times New Roman" w:cs="Times New Roman"/>
          <w:sz w:val="28"/>
          <w:szCs w:val="28"/>
        </w:rPr>
        <w:t xml:space="preserve">и </w:t>
      </w:r>
      <w:r w:rsidRPr="00E13B47">
        <w:rPr>
          <w:rFonts w:ascii="Times New Roman" w:hAnsi="Times New Roman" w:cs="Times New Roman"/>
          <w:sz w:val="28"/>
          <w:szCs w:val="28"/>
        </w:rPr>
        <w:t>результатов обучения.</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lastRenderedPageBreak/>
        <w:t xml:space="preserve">Тесно связана с данной  технологией, </w:t>
      </w:r>
      <w:r w:rsidRPr="00E13B47">
        <w:rPr>
          <w:rStyle w:val="41"/>
          <w:rFonts w:ascii="Times New Roman" w:hAnsi="Times New Roman" w:cs="Times New Roman"/>
          <w:color w:val="auto"/>
          <w:sz w:val="28"/>
          <w:szCs w:val="28"/>
        </w:rPr>
        <w:t xml:space="preserve">«Технология учебно-игровой деятельности». </w:t>
      </w:r>
      <w:r w:rsidRPr="00E13B47">
        <w:rPr>
          <w:rFonts w:ascii="Times New Roman" w:hAnsi="Times New Roman" w:cs="Times New Roman"/>
          <w:sz w:val="28"/>
          <w:szCs w:val="28"/>
        </w:rPr>
        <w:t xml:space="preserve">Учебная игра дает положительный результат лишь при условии ее серьезной подготовки, когда активны и </w:t>
      </w:r>
      <w:proofErr w:type="gramStart"/>
      <w:r w:rsidRPr="00E13B47">
        <w:rPr>
          <w:rFonts w:ascii="Times New Roman" w:hAnsi="Times New Roman" w:cs="Times New Roman"/>
          <w:sz w:val="28"/>
          <w:szCs w:val="28"/>
        </w:rPr>
        <w:t>ученики</w:t>
      </w:r>
      <w:proofErr w:type="gramEnd"/>
      <w:r w:rsidRPr="00E13B47">
        <w:rPr>
          <w:rFonts w:ascii="Times New Roman" w:hAnsi="Times New Roman" w:cs="Times New Roman"/>
          <w:sz w:val="28"/>
          <w:szCs w:val="28"/>
        </w:rPr>
        <w:t xml:space="preserve"> и сам учитель. Особое значение имеет хорошо разработанный сценарий игры, где четко обозначены учебные задачи, каждая позиция игры, обозначены возможные методические приемы выхода из сложной ситуации, спланированы способы оценки результатов. Типов игр много.</w:t>
      </w:r>
    </w:p>
    <w:p w:rsidR="00E13B47" w:rsidRPr="00E13B47" w:rsidRDefault="00E13B47" w:rsidP="00E13B47">
      <w:pPr>
        <w:pStyle w:val="40"/>
        <w:shd w:val="clear" w:color="auto" w:fill="auto"/>
        <w:spacing w:before="0" w:after="182"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коммуникативно-диалоговой деятельности </w:t>
      </w:r>
      <w:r w:rsidRPr="00E13B47">
        <w:rPr>
          <w:rFonts w:ascii="Times New Roman" w:hAnsi="Times New Roman" w:cs="Times New Roman"/>
          <w:sz w:val="28"/>
          <w:szCs w:val="28"/>
        </w:rPr>
        <w:t xml:space="preserve">требует от педагога творческого подхода и организации учебного процесса, владения приемами эвристической беседы, умений вести дискуссию с классом и создать условия для возникновения дискуссии между школьниками. В темах различных естественнонаучных </w:t>
      </w:r>
      <w:r>
        <w:rPr>
          <w:rFonts w:ascii="Times New Roman" w:hAnsi="Times New Roman" w:cs="Times New Roman"/>
          <w:sz w:val="28"/>
          <w:szCs w:val="28"/>
        </w:rPr>
        <w:t xml:space="preserve">программ </w:t>
      </w:r>
      <w:r w:rsidRPr="00E13B47">
        <w:rPr>
          <w:rFonts w:ascii="Times New Roman" w:hAnsi="Times New Roman" w:cs="Times New Roman"/>
          <w:sz w:val="28"/>
          <w:szCs w:val="28"/>
        </w:rPr>
        <w:t>немало проблем, вопросов для организации учебного спора.</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Модульная технология. </w:t>
      </w:r>
      <w:r w:rsidRPr="00E13B47">
        <w:rPr>
          <w:rFonts w:ascii="Times New Roman" w:hAnsi="Times New Roman" w:cs="Times New Roman"/>
          <w:sz w:val="28"/>
          <w:szCs w:val="28"/>
        </w:rPr>
        <w:t>Модулем называют особый функциональный узел, в которого педагог объединяет содержание учебного материала и технологию овладения им учащимися. Учитель разрабатывает специальные инструкции для самостоятельной работы школьников, где четко указана цель усвоения определенного учебного материала, дает четкие указания к использованию источников информации и разъясняет спос</w:t>
      </w:r>
      <w:r>
        <w:rPr>
          <w:rFonts w:ascii="Times New Roman" w:hAnsi="Times New Roman" w:cs="Times New Roman"/>
          <w:sz w:val="28"/>
          <w:szCs w:val="28"/>
        </w:rPr>
        <w:t xml:space="preserve">обы овладения этой информацией. </w:t>
      </w:r>
      <w:r w:rsidRPr="00E13B47">
        <w:rPr>
          <w:rFonts w:ascii="Times New Roman" w:hAnsi="Times New Roman" w:cs="Times New Roman"/>
          <w:sz w:val="28"/>
          <w:szCs w:val="28"/>
        </w:rPr>
        <w:t>В этих же инструкциях приводятся образцы проверочных заданий.</w:t>
      </w:r>
    </w:p>
    <w:p w:rsidR="00E13B47" w:rsidRPr="00E13B47" w:rsidRDefault="00E13B47" w:rsidP="00E13B47">
      <w:pPr>
        <w:pStyle w:val="40"/>
        <w:shd w:val="clear" w:color="auto" w:fill="auto"/>
        <w:spacing w:before="0" w:after="182"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проектной деятельности. </w:t>
      </w:r>
      <w:r w:rsidRPr="00E13B47">
        <w:rPr>
          <w:rFonts w:ascii="Times New Roman" w:hAnsi="Times New Roman" w:cs="Times New Roman"/>
          <w:sz w:val="28"/>
          <w:szCs w:val="28"/>
        </w:rPr>
        <w:t>Смысл этой технологии состоит в организации исследовательской деятель</w:t>
      </w:r>
      <w:r>
        <w:rPr>
          <w:rFonts w:ascii="Times New Roman" w:hAnsi="Times New Roman" w:cs="Times New Roman"/>
          <w:sz w:val="28"/>
          <w:szCs w:val="28"/>
        </w:rPr>
        <w:t xml:space="preserve">ности. Проекты бывают различных типов: </w:t>
      </w:r>
      <w:r w:rsidRPr="00E13B47">
        <w:rPr>
          <w:rFonts w:ascii="Times New Roman" w:hAnsi="Times New Roman" w:cs="Times New Roman"/>
          <w:sz w:val="28"/>
          <w:szCs w:val="28"/>
        </w:rPr>
        <w:t>творческие,</w:t>
      </w:r>
      <w:r>
        <w:rPr>
          <w:rFonts w:ascii="Times New Roman" w:hAnsi="Times New Roman" w:cs="Times New Roman"/>
          <w:sz w:val="28"/>
          <w:szCs w:val="28"/>
        </w:rPr>
        <w:t xml:space="preserve"> информативные, фантастические, </w:t>
      </w:r>
      <w:r w:rsidRPr="00E13B47">
        <w:rPr>
          <w:rFonts w:ascii="Times New Roman" w:hAnsi="Times New Roman" w:cs="Times New Roman"/>
          <w:sz w:val="28"/>
          <w:szCs w:val="28"/>
        </w:rPr>
        <w:t>исследовательские и т.д.</w:t>
      </w:r>
    </w:p>
    <w:p w:rsidR="00E13B47" w:rsidRPr="00E13B47" w:rsidRDefault="00E13B47" w:rsidP="00E13B47">
      <w:pPr>
        <w:pStyle w:val="40"/>
        <w:shd w:val="clear" w:color="auto" w:fill="auto"/>
        <w:spacing w:before="0" w:after="0"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Таким образом, применяя данные технологии в интегрированном обучении, педагог делает процесс более полным, интересным, насыщенным. При пересечении предметных областей такая интеграция просто необходима для формирования целостного мировоззрения и мировосприятия.</w:t>
      </w:r>
    </w:p>
    <w:p w:rsidR="00E13B47" w:rsidRPr="00E13B47" w:rsidRDefault="00E13B47" w:rsidP="00E13B47">
      <w:pPr>
        <w:pStyle w:val="30"/>
        <w:shd w:val="clear" w:color="auto" w:fill="auto"/>
        <w:spacing w:line="240" w:lineRule="auto"/>
        <w:ind w:firstLine="0"/>
        <w:contextualSpacing/>
        <w:jc w:val="both"/>
        <w:rPr>
          <w:sz w:val="28"/>
          <w:szCs w:val="28"/>
        </w:rPr>
      </w:pPr>
    </w:p>
    <w:p w:rsidR="00E13B47" w:rsidRPr="00E13B47" w:rsidRDefault="00E13B47" w:rsidP="00E13B47">
      <w:pPr>
        <w:pStyle w:val="30"/>
        <w:shd w:val="clear" w:color="auto" w:fill="auto"/>
        <w:spacing w:line="240" w:lineRule="auto"/>
        <w:contextualSpacing/>
        <w:rPr>
          <w:sz w:val="28"/>
          <w:szCs w:val="28"/>
        </w:rPr>
      </w:pPr>
      <w:r w:rsidRPr="00E13B47">
        <w:rPr>
          <w:sz w:val="28"/>
          <w:szCs w:val="28"/>
        </w:rPr>
        <w:t>Список  литературы</w:t>
      </w:r>
    </w:p>
    <w:p w:rsidR="00E13B47" w:rsidRPr="00E13B47" w:rsidRDefault="00E13B47" w:rsidP="00E13B47">
      <w:pPr>
        <w:pStyle w:val="30"/>
        <w:numPr>
          <w:ilvl w:val="0"/>
          <w:numId w:val="2"/>
        </w:numPr>
        <w:shd w:val="clear" w:color="auto" w:fill="auto"/>
        <w:spacing w:line="240" w:lineRule="auto"/>
        <w:ind w:left="0" w:firstLine="567"/>
        <w:contextualSpacing/>
        <w:jc w:val="both"/>
        <w:rPr>
          <w:b w:val="0"/>
          <w:sz w:val="28"/>
          <w:szCs w:val="28"/>
        </w:rPr>
      </w:pPr>
      <w:r w:rsidRPr="00E13B47">
        <w:rPr>
          <w:b w:val="0"/>
          <w:sz w:val="28"/>
          <w:szCs w:val="28"/>
        </w:rPr>
        <w:t>Беспалько В.П. Педагогика и прогрессивные технологии обучения. М., 1995.</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Ксензова</w:t>
      </w:r>
      <w:proofErr w:type="spellEnd"/>
      <w:r w:rsidRPr="00E13B47">
        <w:rPr>
          <w:rFonts w:ascii="Times New Roman" w:hAnsi="Times New Roman" w:cs="Times New Roman"/>
          <w:color w:val="auto"/>
          <w:sz w:val="28"/>
          <w:szCs w:val="28"/>
        </w:rPr>
        <w:t xml:space="preserve"> Г.Ю. Перспективные школьные технологии. М., 2000.</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Колеченко</w:t>
      </w:r>
      <w:proofErr w:type="spellEnd"/>
      <w:r w:rsidRPr="00E13B47">
        <w:rPr>
          <w:rFonts w:ascii="Times New Roman" w:hAnsi="Times New Roman" w:cs="Times New Roman"/>
          <w:color w:val="auto"/>
          <w:sz w:val="28"/>
          <w:szCs w:val="28"/>
        </w:rPr>
        <w:t xml:space="preserve"> И.К. Энциклопедия педагогических технологий. СПб</w:t>
      </w:r>
      <w:proofErr w:type="gramStart"/>
      <w:r w:rsidRPr="00E13B47">
        <w:rPr>
          <w:rFonts w:ascii="Times New Roman" w:hAnsi="Times New Roman" w:cs="Times New Roman"/>
          <w:color w:val="auto"/>
          <w:sz w:val="28"/>
          <w:szCs w:val="28"/>
        </w:rPr>
        <w:t xml:space="preserve">.: </w:t>
      </w:r>
      <w:proofErr w:type="gramEnd"/>
      <w:r w:rsidRPr="00E13B47">
        <w:rPr>
          <w:rFonts w:ascii="Times New Roman" w:hAnsi="Times New Roman" w:cs="Times New Roman"/>
          <w:color w:val="auto"/>
          <w:sz w:val="28"/>
          <w:szCs w:val="28"/>
        </w:rPr>
        <w:t xml:space="preserve">КАРО, </w:t>
      </w:r>
      <w:r w:rsidRPr="00E13B47">
        <w:rPr>
          <w:rStyle w:val="2"/>
          <w:rFonts w:eastAsia="Microsoft Sans Serif"/>
          <w:color w:val="auto"/>
        </w:rPr>
        <w:t>2001</w:t>
      </w:r>
      <w:r w:rsidRPr="00E13B47">
        <w:rPr>
          <w:rStyle w:val="28"/>
          <w:rFonts w:ascii="Times New Roman" w:hAnsi="Times New Roman" w:cs="Times New Roman"/>
          <w:color w:val="auto"/>
          <w:sz w:val="28"/>
          <w:szCs w:val="28"/>
        </w:rPr>
        <w:t>.</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r w:rsidRPr="00E13B47">
        <w:rPr>
          <w:rFonts w:ascii="Times New Roman" w:hAnsi="Times New Roman" w:cs="Times New Roman"/>
          <w:color w:val="auto"/>
          <w:sz w:val="28"/>
          <w:szCs w:val="28"/>
        </w:rPr>
        <w:t>Педагогические технологии</w:t>
      </w:r>
      <w:proofErr w:type="gramStart"/>
      <w:r w:rsidRPr="00E13B47">
        <w:rPr>
          <w:rFonts w:ascii="Times New Roman" w:hAnsi="Times New Roman" w:cs="Times New Roman"/>
          <w:color w:val="auto"/>
          <w:sz w:val="28"/>
          <w:szCs w:val="28"/>
        </w:rPr>
        <w:t xml:space="preserve"> / П</w:t>
      </w:r>
      <w:proofErr w:type="gramEnd"/>
      <w:r w:rsidRPr="00E13B47">
        <w:rPr>
          <w:rFonts w:ascii="Times New Roman" w:hAnsi="Times New Roman" w:cs="Times New Roman"/>
          <w:color w:val="auto"/>
          <w:sz w:val="28"/>
          <w:szCs w:val="28"/>
        </w:rPr>
        <w:t xml:space="preserve">од ред. В.С. </w:t>
      </w:r>
      <w:proofErr w:type="spellStart"/>
      <w:r w:rsidRPr="00E13B47">
        <w:rPr>
          <w:rFonts w:ascii="Times New Roman" w:hAnsi="Times New Roman" w:cs="Times New Roman"/>
          <w:color w:val="auto"/>
          <w:sz w:val="28"/>
          <w:szCs w:val="28"/>
        </w:rPr>
        <w:t>Кукушина</w:t>
      </w:r>
      <w:proofErr w:type="spellEnd"/>
      <w:r w:rsidRPr="00E13B47">
        <w:rPr>
          <w:rFonts w:ascii="Times New Roman" w:hAnsi="Times New Roman" w:cs="Times New Roman"/>
          <w:color w:val="auto"/>
          <w:sz w:val="28"/>
          <w:szCs w:val="28"/>
        </w:rPr>
        <w:t>. Ростов - н</w:t>
      </w:r>
      <w:proofErr w:type="gramStart"/>
      <w:r w:rsidRPr="00E13B47">
        <w:rPr>
          <w:rFonts w:ascii="Times New Roman" w:hAnsi="Times New Roman" w:cs="Times New Roman"/>
          <w:color w:val="auto"/>
          <w:sz w:val="28"/>
          <w:szCs w:val="28"/>
        </w:rPr>
        <w:t>/Д</w:t>
      </w:r>
      <w:proofErr w:type="gramEnd"/>
      <w:r w:rsidRPr="00E13B47">
        <w:rPr>
          <w:rFonts w:ascii="Times New Roman" w:hAnsi="Times New Roman" w:cs="Times New Roman"/>
          <w:color w:val="auto"/>
          <w:sz w:val="28"/>
          <w:szCs w:val="28"/>
        </w:rPr>
        <w:t xml:space="preserve">: </w:t>
      </w:r>
      <w:proofErr w:type="spellStart"/>
      <w:r w:rsidRPr="00E13B47">
        <w:rPr>
          <w:rFonts w:ascii="Times New Roman" w:hAnsi="Times New Roman" w:cs="Times New Roman"/>
          <w:color w:val="auto"/>
          <w:sz w:val="28"/>
          <w:szCs w:val="28"/>
        </w:rPr>
        <w:t>МарТ</w:t>
      </w:r>
      <w:proofErr w:type="spellEnd"/>
      <w:r w:rsidRPr="00E13B47">
        <w:rPr>
          <w:rFonts w:ascii="Times New Roman" w:hAnsi="Times New Roman" w:cs="Times New Roman"/>
          <w:color w:val="auto"/>
          <w:sz w:val="28"/>
          <w:szCs w:val="28"/>
        </w:rPr>
        <w:t xml:space="preserve">, </w:t>
      </w:r>
      <w:r w:rsidRPr="00E13B47">
        <w:rPr>
          <w:rStyle w:val="213pt"/>
          <w:rFonts w:eastAsia="Microsoft Sans Serif"/>
          <w:color w:val="auto"/>
          <w:sz w:val="28"/>
          <w:szCs w:val="28"/>
        </w:rPr>
        <w:t>2002</w:t>
      </w:r>
      <w:r w:rsidRPr="00E13B47">
        <w:rPr>
          <w:rStyle w:val="28"/>
          <w:rFonts w:ascii="Times New Roman" w:eastAsia="Microsoft Sans Serif" w:hAnsi="Times New Roman" w:cs="Times New Roman"/>
          <w:color w:val="auto"/>
          <w:sz w:val="28"/>
          <w:szCs w:val="28"/>
        </w:rPr>
        <w:t>.</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Селевко</w:t>
      </w:r>
      <w:proofErr w:type="spellEnd"/>
      <w:r w:rsidRPr="00E13B47">
        <w:rPr>
          <w:rFonts w:ascii="Times New Roman" w:hAnsi="Times New Roman" w:cs="Times New Roman"/>
          <w:color w:val="auto"/>
          <w:sz w:val="28"/>
          <w:szCs w:val="28"/>
        </w:rPr>
        <w:t xml:space="preserve"> Г.К. Современные образовательные технологии. М., Народное  образование, 1998.</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Советова</w:t>
      </w:r>
      <w:proofErr w:type="spellEnd"/>
      <w:r w:rsidRPr="00E13B47">
        <w:rPr>
          <w:rFonts w:ascii="Times New Roman" w:hAnsi="Times New Roman" w:cs="Times New Roman"/>
          <w:color w:val="auto"/>
          <w:sz w:val="28"/>
          <w:szCs w:val="28"/>
        </w:rPr>
        <w:t xml:space="preserve"> Е.В. Эффективные образовательные технологии. - Ростов н</w:t>
      </w:r>
      <w:proofErr w:type="gramStart"/>
      <w:r w:rsidRPr="00E13B47">
        <w:rPr>
          <w:rFonts w:ascii="Times New Roman" w:hAnsi="Times New Roman" w:cs="Times New Roman"/>
          <w:color w:val="auto"/>
          <w:sz w:val="28"/>
          <w:szCs w:val="28"/>
        </w:rPr>
        <w:t>/Д</w:t>
      </w:r>
      <w:proofErr w:type="gramEnd"/>
      <w:r w:rsidRPr="00E13B47">
        <w:rPr>
          <w:rFonts w:ascii="Times New Roman" w:hAnsi="Times New Roman" w:cs="Times New Roman"/>
          <w:color w:val="auto"/>
          <w:sz w:val="28"/>
          <w:szCs w:val="28"/>
        </w:rPr>
        <w:t>: Феникс, 2007.- 285с.</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Технологии современной дидактики в процессе управления методической работой в школе</w:t>
      </w:r>
      <w:proofErr w:type="gramStart"/>
      <w:r w:rsidRPr="00E13B47">
        <w:rPr>
          <w:rFonts w:ascii="Times New Roman" w:hAnsi="Times New Roman" w:cs="Times New Roman"/>
          <w:color w:val="auto"/>
          <w:sz w:val="28"/>
          <w:szCs w:val="28"/>
        </w:rPr>
        <w:t>/ П</w:t>
      </w:r>
      <w:proofErr w:type="gramEnd"/>
      <w:r w:rsidRPr="00E13B47">
        <w:rPr>
          <w:rFonts w:ascii="Times New Roman" w:hAnsi="Times New Roman" w:cs="Times New Roman"/>
          <w:color w:val="auto"/>
          <w:sz w:val="28"/>
          <w:szCs w:val="28"/>
        </w:rPr>
        <w:t xml:space="preserve">од ред. </w:t>
      </w:r>
      <w:proofErr w:type="spellStart"/>
      <w:r w:rsidRPr="00E13B47">
        <w:rPr>
          <w:rFonts w:ascii="Times New Roman" w:hAnsi="Times New Roman" w:cs="Times New Roman"/>
          <w:color w:val="auto"/>
          <w:sz w:val="28"/>
          <w:szCs w:val="28"/>
        </w:rPr>
        <w:t>д.п.н</w:t>
      </w:r>
      <w:proofErr w:type="spellEnd"/>
      <w:r w:rsidRPr="00E13B47">
        <w:rPr>
          <w:rFonts w:ascii="Times New Roman" w:hAnsi="Times New Roman" w:cs="Times New Roman"/>
          <w:color w:val="auto"/>
          <w:sz w:val="28"/>
          <w:szCs w:val="28"/>
        </w:rPr>
        <w:t xml:space="preserve">., проф. Л.П. Ильенко. - 2-е изд., </w:t>
      </w:r>
      <w:proofErr w:type="spellStart"/>
      <w:r w:rsidRPr="00E13B47">
        <w:rPr>
          <w:rFonts w:ascii="Times New Roman" w:hAnsi="Times New Roman" w:cs="Times New Roman"/>
          <w:color w:val="auto"/>
          <w:sz w:val="28"/>
          <w:szCs w:val="28"/>
        </w:rPr>
        <w:t>испр</w:t>
      </w:r>
      <w:proofErr w:type="spellEnd"/>
      <w:r w:rsidRPr="00E13B47">
        <w:rPr>
          <w:rFonts w:ascii="Times New Roman" w:hAnsi="Times New Roman" w:cs="Times New Roman"/>
          <w:color w:val="auto"/>
          <w:sz w:val="28"/>
          <w:szCs w:val="28"/>
        </w:rPr>
        <w:t>. и доп. - М.: АРКТИ, 2006. - 200с.</w:t>
      </w:r>
    </w:p>
    <w:sectPr w:rsidR="00E13B47" w:rsidRPr="00E13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7BB"/>
    <w:multiLevelType w:val="hybridMultilevel"/>
    <w:tmpl w:val="9D58A4A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60E160B4"/>
    <w:multiLevelType w:val="hybridMultilevel"/>
    <w:tmpl w:val="564C1482"/>
    <w:lvl w:ilvl="0" w:tplc="32380B38">
      <w:start w:val="1"/>
      <w:numFmt w:val="decimal"/>
      <w:lvlText w:val="%1."/>
      <w:lvlJc w:val="left"/>
      <w:pPr>
        <w:ind w:left="2540" w:hanging="360"/>
      </w:pPr>
      <w:rPr>
        <w:rFonts w:ascii="Times New Roman" w:eastAsia="Times New Roman" w:hAnsi="Times New Roman" w:cs="Times New Roman"/>
      </w:rPr>
    </w:lvl>
    <w:lvl w:ilvl="1" w:tplc="04190019">
      <w:start w:val="1"/>
      <w:numFmt w:val="lowerLetter"/>
      <w:lvlText w:val="%2."/>
      <w:lvlJc w:val="left"/>
      <w:pPr>
        <w:ind w:left="3260" w:hanging="360"/>
      </w:pPr>
    </w:lvl>
    <w:lvl w:ilvl="2" w:tplc="0419001B">
      <w:start w:val="1"/>
      <w:numFmt w:val="lowerRoman"/>
      <w:lvlText w:val="%3."/>
      <w:lvlJc w:val="right"/>
      <w:pPr>
        <w:ind w:left="3980" w:hanging="180"/>
      </w:pPr>
    </w:lvl>
    <w:lvl w:ilvl="3" w:tplc="0419000F">
      <w:start w:val="1"/>
      <w:numFmt w:val="decimal"/>
      <w:lvlText w:val="%4."/>
      <w:lvlJc w:val="left"/>
      <w:pPr>
        <w:ind w:left="4700" w:hanging="360"/>
      </w:pPr>
    </w:lvl>
    <w:lvl w:ilvl="4" w:tplc="04190019">
      <w:start w:val="1"/>
      <w:numFmt w:val="lowerLetter"/>
      <w:lvlText w:val="%5."/>
      <w:lvlJc w:val="left"/>
      <w:pPr>
        <w:ind w:left="5420" w:hanging="360"/>
      </w:pPr>
    </w:lvl>
    <w:lvl w:ilvl="5" w:tplc="0419001B">
      <w:start w:val="1"/>
      <w:numFmt w:val="lowerRoman"/>
      <w:lvlText w:val="%6."/>
      <w:lvlJc w:val="right"/>
      <w:pPr>
        <w:ind w:left="6140" w:hanging="180"/>
      </w:pPr>
    </w:lvl>
    <w:lvl w:ilvl="6" w:tplc="0419000F">
      <w:start w:val="1"/>
      <w:numFmt w:val="decimal"/>
      <w:lvlText w:val="%7."/>
      <w:lvlJc w:val="left"/>
      <w:pPr>
        <w:ind w:left="6860" w:hanging="360"/>
      </w:pPr>
    </w:lvl>
    <w:lvl w:ilvl="7" w:tplc="04190019">
      <w:start w:val="1"/>
      <w:numFmt w:val="lowerLetter"/>
      <w:lvlText w:val="%8."/>
      <w:lvlJc w:val="left"/>
      <w:pPr>
        <w:ind w:left="7580" w:hanging="360"/>
      </w:pPr>
    </w:lvl>
    <w:lvl w:ilvl="8" w:tplc="0419001B">
      <w:start w:val="1"/>
      <w:numFmt w:val="lowerRoman"/>
      <w:lvlText w:val="%9."/>
      <w:lvlJc w:val="right"/>
      <w:pPr>
        <w:ind w:left="830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E0"/>
    <w:rsid w:val="00202AD8"/>
    <w:rsid w:val="003F5FE0"/>
    <w:rsid w:val="00625EBB"/>
    <w:rsid w:val="00E1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47"/>
    <w:pPr>
      <w:spacing w:after="0"/>
      <w:ind w:right="102" w:firstLine="618"/>
      <w:jc w:val="both"/>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47"/>
    <w:pPr>
      <w:ind w:left="720"/>
      <w:contextualSpacing/>
    </w:pPr>
  </w:style>
  <w:style w:type="character" w:customStyle="1" w:styleId="3">
    <w:name w:val="Основной текст (3)_"/>
    <w:basedOn w:val="a0"/>
    <w:link w:val="30"/>
    <w:locked/>
    <w:rsid w:val="00E13B4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13B47"/>
    <w:pPr>
      <w:shd w:val="clear" w:color="auto" w:fill="FFFFFF"/>
      <w:spacing w:line="322" w:lineRule="exact"/>
      <w:jc w:val="center"/>
    </w:pPr>
    <w:rPr>
      <w:rFonts w:ascii="Times New Roman" w:eastAsia="Times New Roman" w:hAnsi="Times New Roman" w:cs="Times New Roman"/>
      <w:b/>
      <w:bCs/>
      <w:color w:val="auto"/>
      <w:sz w:val="26"/>
      <w:szCs w:val="26"/>
      <w:lang w:eastAsia="en-US" w:bidi="ar-SA"/>
    </w:rPr>
  </w:style>
  <w:style w:type="character" w:customStyle="1" w:styleId="1">
    <w:name w:val="Заголовок №1_"/>
    <w:basedOn w:val="a0"/>
    <w:link w:val="10"/>
    <w:locked/>
    <w:rsid w:val="00E13B47"/>
    <w:rPr>
      <w:rFonts w:ascii="Arial" w:eastAsia="Arial" w:hAnsi="Arial" w:cs="Arial"/>
      <w:b/>
      <w:bCs/>
      <w:sz w:val="30"/>
      <w:szCs w:val="30"/>
      <w:shd w:val="clear" w:color="auto" w:fill="FFFFFF"/>
    </w:rPr>
  </w:style>
  <w:style w:type="paragraph" w:customStyle="1" w:styleId="10">
    <w:name w:val="Заголовок №1"/>
    <w:basedOn w:val="a"/>
    <w:link w:val="1"/>
    <w:rsid w:val="00E13B47"/>
    <w:pPr>
      <w:shd w:val="clear" w:color="auto" w:fill="FFFFFF"/>
      <w:spacing w:after="240" w:line="0" w:lineRule="atLeast"/>
      <w:jc w:val="center"/>
      <w:outlineLvl w:val="0"/>
    </w:pPr>
    <w:rPr>
      <w:rFonts w:ascii="Arial" w:eastAsia="Arial" w:hAnsi="Arial" w:cs="Arial"/>
      <w:b/>
      <w:bCs/>
      <w:color w:val="auto"/>
      <w:sz w:val="30"/>
      <w:szCs w:val="30"/>
      <w:lang w:eastAsia="en-US" w:bidi="ar-SA"/>
    </w:rPr>
  </w:style>
  <w:style w:type="character" w:customStyle="1" w:styleId="4">
    <w:name w:val="Основной текст (4)_"/>
    <w:basedOn w:val="a0"/>
    <w:link w:val="40"/>
    <w:locked/>
    <w:rsid w:val="00E13B47"/>
    <w:rPr>
      <w:rFonts w:ascii="Arial" w:eastAsia="Arial" w:hAnsi="Arial" w:cs="Arial"/>
      <w:sz w:val="21"/>
      <w:szCs w:val="21"/>
      <w:shd w:val="clear" w:color="auto" w:fill="FFFFFF"/>
    </w:rPr>
  </w:style>
  <w:style w:type="paragraph" w:customStyle="1" w:styleId="40">
    <w:name w:val="Основной текст (4)"/>
    <w:basedOn w:val="a"/>
    <w:link w:val="4"/>
    <w:rsid w:val="00E13B47"/>
    <w:pPr>
      <w:shd w:val="clear" w:color="auto" w:fill="FFFFFF"/>
      <w:spacing w:before="240" w:after="120" w:line="242" w:lineRule="exact"/>
    </w:pPr>
    <w:rPr>
      <w:rFonts w:ascii="Arial" w:eastAsia="Arial" w:hAnsi="Arial" w:cs="Arial"/>
      <w:color w:val="auto"/>
      <w:sz w:val="21"/>
      <w:szCs w:val="21"/>
      <w:lang w:eastAsia="en-US" w:bidi="ar-SA"/>
    </w:rPr>
  </w:style>
  <w:style w:type="character" w:customStyle="1" w:styleId="5">
    <w:name w:val="Основной текст (5) + Полужирный"/>
    <w:aliases w:val="Курсив"/>
    <w:basedOn w:val="a0"/>
    <w:rsid w:val="00E13B47"/>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41">
    <w:name w:val="Основной текст (4) + Полужирный"/>
    <w:basedOn w:val="4"/>
    <w:rsid w:val="00E13B47"/>
    <w:rPr>
      <w:rFonts w:ascii="Arial" w:eastAsia="Arial" w:hAnsi="Arial" w:cs="Arial"/>
      <w:b/>
      <w:bCs/>
      <w:color w:val="000000"/>
      <w:spacing w:val="0"/>
      <w:w w:val="100"/>
      <w:position w:val="0"/>
      <w:sz w:val="21"/>
      <w:szCs w:val="21"/>
      <w:u w:val="single"/>
      <w:shd w:val="clear" w:color="auto" w:fill="FFFFFF"/>
      <w:lang w:val="ru-RU" w:eastAsia="ru-RU" w:bidi="ru-RU"/>
    </w:rPr>
  </w:style>
  <w:style w:type="character" w:customStyle="1" w:styleId="213pt">
    <w:name w:val="Основной текст (2) + 13 pt"/>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8">
    <w:name w:val="Основной текст (2) + 8"/>
    <w:aliases w:val="5 pt,Полужирный"/>
    <w:basedOn w:val="a0"/>
    <w:rsid w:val="00E13B47"/>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
    <w:name w:val="Основной текст (2)"/>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47"/>
    <w:pPr>
      <w:spacing w:after="0"/>
      <w:ind w:right="102" w:firstLine="618"/>
      <w:jc w:val="both"/>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47"/>
    <w:pPr>
      <w:ind w:left="720"/>
      <w:contextualSpacing/>
    </w:pPr>
  </w:style>
  <w:style w:type="character" w:customStyle="1" w:styleId="3">
    <w:name w:val="Основной текст (3)_"/>
    <w:basedOn w:val="a0"/>
    <w:link w:val="30"/>
    <w:locked/>
    <w:rsid w:val="00E13B4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13B47"/>
    <w:pPr>
      <w:shd w:val="clear" w:color="auto" w:fill="FFFFFF"/>
      <w:spacing w:line="322" w:lineRule="exact"/>
      <w:jc w:val="center"/>
    </w:pPr>
    <w:rPr>
      <w:rFonts w:ascii="Times New Roman" w:eastAsia="Times New Roman" w:hAnsi="Times New Roman" w:cs="Times New Roman"/>
      <w:b/>
      <w:bCs/>
      <w:color w:val="auto"/>
      <w:sz w:val="26"/>
      <w:szCs w:val="26"/>
      <w:lang w:eastAsia="en-US" w:bidi="ar-SA"/>
    </w:rPr>
  </w:style>
  <w:style w:type="character" w:customStyle="1" w:styleId="1">
    <w:name w:val="Заголовок №1_"/>
    <w:basedOn w:val="a0"/>
    <w:link w:val="10"/>
    <w:locked/>
    <w:rsid w:val="00E13B47"/>
    <w:rPr>
      <w:rFonts w:ascii="Arial" w:eastAsia="Arial" w:hAnsi="Arial" w:cs="Arial"/>
      <w:b/>
      <w:bCs/>
      <w:sz w:val="30"/>
      <w:szCs w:val="30"/>
      <w:shd w:val="clear" w:color="auto" w:fill="FFFFFF"/>
    </w:rPr>
  </w:style>
  <w:style w:type="paragraph" w:customStyle="1" w:styleId="10">
    <w:name w:val="Заголовок №1"/>
    <w:basedOn w:val="a"/>
    <w:link w:val="1"/>
    <w:rsid w:val="00E13B47"/>
    <w:pPr>
      <w:shd w:val="clear" w:color="auto" w:fill="FFFFFF"/>
      <w:spacing w:after="240" w:line="0" w:lineRule="atLeast"/>
      <w:jc w:val="center"/>
      <w:outlineLvl w:val="0"/>
    </w:pPr>
    <w:rPr>
      <w:rFonts w:ascii="Arial" w:eastAsia="Arial" w:hAnsi="Arial" w:cs="Arial"/>
      <w:b/>
      <w:bCs/>
      <w:color w:val="auto"/>
      <w:sz w:val="30"/>
      <w:szCs w:val="30"/>
      <w:lang w:eastAsia="en-US" w:bidi="ar-SA"/>
    </w:rPr>
  </w:style>
  <w:style w:type="character" w:customStyle="1" w:styleId="4">
    <w:name w:val="Основной текст (4)_"/>
    <w:basedOn w:val="a0"/>
    <w:link w:val="40"/>
    <w:locked/>
    <w:rsid w:val="00E13B47"/>
    <w:rPr>
      <w:rFonts w:ascii="Arial" w:eastAsia="Arial" w:hAnsi="Arial" w:cs="Arial"/>
      <w:sz w:val="21"/>
      <w:szCs w:val="21"/>
      <w:shd w:val="clear" w:color="auto" w:fill="FFFFFF"/>
    </w:rPr>
  </w:style>
  <w:style w:type="paragraph" w:customStyle="1" w:styleId="40">
    <w:name w:val="Основной текст (4)"/>
    <w:basedOn w:val="a"/>
    <w:link w:val="4"/>
    <w:rsid w:val="00E13B47"/>
    <w:pPr>
      <w:shd w:val="clear" w:color="auto" w:fill="FFFFFF"/>
      <w:spacing w:before="240" w:after="120" w:line="242" w:lineRule="exact"/>
    </w:pPr>
    <w:rPr>
      <w:rFonts w:ascii="Arial" w:eastAsia="Arial" w:hAnsi="Arial" w:cs="Arial"/>
      <w:color w:val="auto"/>
      <w:sz w:val="21"/>
      <w:szCs w:val="21"/>
      <w:lang w:eastAsia="en-US" w:bidi="ar-SA"/>
    </w:rPr>
  </w:style>
  <w:style w:type="character" w:customStyle="1" w:styleId="5">
    <w:name w:val="Основной текст (5) + Полужирный"/>
    <w:aliases w:val="Курсив"/>
    <w:basedOn w:val="a0"/>
    <w:rsid w:val="00E13B47"/>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41">
    <w:name w:val="Основной текст (4) + Полужирный"/>
    <w:basedOn w:val="4"/>
    <w:rsid w:val="00E13B47"/>
    <w:rPr>
      <w:rFonts w:ascii="Arial" w:eastAsia="Arial" w:hAnsi="Arial" w:cs="Arial"/>
      <w:b/>
      <w:bCs/>
      <w:color w:val="000000"/>
      <w:spacing w:val="0"/>
      <w:w w:val="100"/>
      <w:position w:val="0"/>
      <w:sz w:val="21"/>
      <w:szCs w:val="21"/>
      <w:u w:val="single"/>
      <w:shd w:val="clear" w:color="auto" w:fill="FFFFFF"/>
      <w:lang w:val="ru-RU" w:eastAsia="ru-RU" w:bidi="ru-RU"/>
    </w:rPr>
  </w:style>
  <w:style w:type="character" w:customStyle="1" w:styleId="213pt">
    <w:name w:val="Основной текст (2) + 13 pt"/>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8">
    <w:name w:val="Основной текст (2) + 8"/>
    <w:aliases w:val="5 pt,Полужирный"/>
    <w:basedOn w:val="a0"/>
    <w:rsid w:val="00E13B47"/>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
    <w:name w:val="Основной текст (2)"/>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2019-06-11T08:53:00Z</dcterms:created>
  <dcterms:modified xsi:type="dcterms:W3CDTF">2019-06-11T09:05:00Z</dcterms:modified>
</cp:coreProperties>
</file>