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  <w:b/>
          <w:bCs/>
          <w:u w:val="single"/>
        </w:rPr>
        <w:t>Познавательная олимпиада по обществознанию для учащихся 11 класса.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1. В IX—X веках русские дружинники были единственными, кто добился права на беспошлинную торговлю в Константинополе.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В 1195 году Новгородская республика заключила подробный торговый договор с городами Северной Европы. Он содержат как торговые статьи, так и нормы, предусматривающие наказание в случае нанесения увечий или убийства русских иностранцами и наоборот.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*? Вопрос: - Какой важнейший принцип учитывался в данной системе торговых отношений между странами</w:t>
      </w:r>
      <w:proofErr w:type="gramStart"/>
      <w:r w:rsidRPr="00040796">
        <w:rPr>
          <w:rFonts w:ascii="Times New Roman" w:hAnsi="Times New Roman" w:cs="Times New Roman"/>
        </w:rPr>
        <w:t>?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*! Ответ: - По мнению Г. В. Вернадского (российского и американского историка - сына В. И. Вернадского), равенство сторон стало особенной чертой этих документов.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2. Ганза – это союз в XIII – XVII веках объединились свободные немецкие города для защиты купечества и торговли от власти феодалов, а также для совместного противостояния пиратам. В Ганзейский союз входили  Берлин и Дерпт (Тарту), Данциг (Гданьск) и Кёльн, Кёнигсберг (Калининград) и Рига. Для выработки обязательных для всех купцов правил и законов в Любеке регулярно собирался съезд участников союза</w:t>
      </w:r>
      <w:proofErr w:type="gramStart"/>
      <w:r w:rsidRPr="00040796">
        <w:rPr>
          <w:rFonts w:ascii="Times New Roman" w:hAnsi="Times New Roman" w:cs="Times New Roman"/>
        </w:rPr>
        <w:t xml:space="preserve">. 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*? Вопрос: - Как называется политика государства, ориентированная на свободное развитие международной торговли</w:t>
      </w:r>
      <w:proofErr w:type="gramStart"/>
      <w:r w:rsidRPr="00040796">
        <w:rPr>
          <w:rFonts w:ascii="Times New Roman" w:hAnsi="Times New Roman" w:cs="Times New Roman"/>
        </w:rPr>
        <w:t xml:space="preserve"> ?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*! Ответ: - Свободная торговля (фритредерство)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3. В XVII в. в России существовали многочисленные торговые и таможенные пошлины и сборы, которые создавали немалые трудности в торговле, вызывали недовольство торговых людей, порождали народные волнения</w:t>
      </w:r>
      <w:proofErr w:type="gramStart"/>
      <w:r w:rsidRPr="00040796">
        <w:rPr>
          <w:rFonts w:ascii="Times New Roman" w:hAnsi="Times New Roman" w:cs="Times New Roman"/>
        </w:rPr>
        <w:t>.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*? Вопрос: - Как эта проблема решалась на государственном уровне в отношении разнообразных отдельных сборов за торговые операции с купцов</w:t>
      </w:r>
      <w:proofErr w:type="gramStart"/>
      <w:r w:rsidRPr="00040796">
        <w:rPr>
          <w:rFonts w:ascii="Times New Roman" w:hAnsi="Times New Roman" w:cs="Times New Roman"/>
        </w:rPr>
        <w:t>?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 xml:space="preserve">*! Ответ: - Уставная таможенная грамота, принятая в 1653 г. прежние дробные таможенные сборы, </w:t>
      </w:r>
      <w:proofErr w:type="gramStart"/>
      <w:r w:rsidRPr="00040796">
        <w:rPr>
          <w:rFonts w:ascii="Times New Roman" w:hAnsi="Times New Roman" w:cs="Times New Roman"/>
        </w:rPr>
        <w:t xml:space="preserve">( </w:t>
      </w:r>
      <w:proofErr w:type="gramEnd"/>
      <w:r w:rsidRPr="00040796">
        <w:rPr>
          <w:rFonts w:ascii="Times New Roman" w:hAnsi="Times New Roman" w:cs="Times New Roman"/>
        </w:rPr>
        <w:t>гостиное, мостовое) были заменены единой десятой пошлинной. Она составила 5% с покупной цены товара, причём платили её и продавец и покупатель.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4. Иностранцы заводили в России промышленные предприятия, вели беспошлинную торговлю и имели другие привилегии, которые они получили ещё при Иване IV. Начиная с 1627 года крупные представители торгового мира в России в своих коллективных челобитных царю обращали внимание на необходимость защиты их от конкуренции иностранцев, особенно англичан, на русском рынке</w:t>
      </w:r>
      <w:proofErr w:type="gramStart"/>
      <w:r w:rsidRPr="00040796">
        <w:rPr>
          <w:rFonts w:ascii="Times New Roman" w:hAnsi="Times New Roman" w:cs="Times New Roman"/>
        </w:rPr>
        <w:t xml:space="preserve">. 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*? Вопрос: - Как отреагировало на это обращение купечества правительство России</w:t>
      </w:r>
      <w:proofErr w:type="gramStart"/>
      <w:r w:rsidRPr="00040796">
        <w:rPr>
          <w:rFonts w:ascii="Times New Roman" w:hAnsi="Times New Roman" w:cs="Times New Roman"/>
        </w:rPr>
        <w:t xml:space="preserve"> ?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 xml:space="preserve"> *! Ответ: - Иностранные коммерсанты были лишены права беспошлинной торговли. Они платили 6% от цены товаров и 2% при отправлении с пограничного пункта. Розничная торговля внутри России иностранцам была запрещена.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5. Еще в Древней Руси существовало слово "мыто", которым обозначали торговую пошлину на провоз товара. За такой провоз через внутренние либо внешние мытные заставы взимали мыт. Причем за провоз товаров по воде - "водяной", а по суше - "сухой</w:t>
      </w:r>
      <w:proofErr w:type="gramStart"/>
      <w:r w:rsidRPr="00040796">
        <w:rPr>
          <w:rFonts w:ascii="Times New Roman" w:hAnsi="Times New Roman" w:cs="Times New Roman"/>
        </w:rPr>
        <w:t>".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 xml:space="preserve">*? Вопрос: - Кого на Руси и в России </w:t>
      </w:r>
      <w:proofErr w:type="gramStart"/>
      <w:r w:rsidRPr="00040796">
        <w:rPr>
          <w:rFonts w:ascii="Times New Roman" w:hAnsi="Times New Roman" w:cs="Times New Roman"/>
        </w:rPr>
        <w:t>называли</w:t>
      </w:r>
      <w:proofErr w:type="gramEnd"/>
      <w:r w:rsidRPr="00040796">
        <w:rPr>
          <w:rFonts w:ascii="Times New Roman" w:hAnsi="Times New Roman" w:cs="Times New Roman"/>
        </w:rPr>
        <w:t xml:space="preserve"> словом мытарь?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*! Ответ: - Это слово описывает человека, служба которого заключается в том, чтобы собирать налоги с простого народа.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 xml:space="preserve">Когда такие «мытари», или сборщики, занимались своей работой, то могли получать прибыль от налоговых поступлений, которые намного превышали сумму их обычной ставки. 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6. В России в XVII веке вводились специальные пошлины на импортный товар. Новые пошлины успешно пополняли царскую казну</w:t>
      </w:r>
      <w:proofErr w:type="gramStart"/>
      <w:r w:rsidRPr="00040796">
        <w:rPr>
          <w:rFonts w:ascii="Times New Roman" w:hAnsi="Times New Roman" w:cs="Times New Roman"/>
        </w:rPr>
        <w:t xml:space="preserve">. 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 xml:space="preserve">  *? Вопрос: - Как называется принцип уравнивания стоимости российских и иностранных товаров путем ввода особых пошлин стимулировало развитие внутренней промышленности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*! Ответ: - Протекционизм (от лат</w:t>
      </w:r>
      <w:proofErr w:type="gramStart"/>
      <w:r w:rsidRPr="00040796">
        <w:rPr>
          <w:rFonts w:ascii="Times New Roman" w:hAnsi="Times New Roman" w:cs="Times New Roman"/>
        </w:rPr>
        <w:t>.</w:t>
      </w:r>
      <w:proofErr w:type="gramEnd"/>
      <w:r w:rsidRPr="00040796">
        <w:rPr>
          <w:rFonts w:ascii="Times New Roman" w:hAnsi="Times New Roman" w:cs="Times New Roman"/>
        </w:rPr>
        <w:t xml:space="preserve"> - "</w:t>
      </w:r>
      <w:proofErr w:type="gramStart"/>
      <w:r w:rsidRPr="00040796">
        <w:rPr>
          <w:rFonts w:ascii="Times New Roman" w:hAnsi="Times New Roman" w:cs="Times New Roman"/>
        </w:rPr>
        <w:t>п</w:t>
      </w:r>
      <w:proofErr w:type="gramEnd"/>
      <w:r w:rsidRPr="00040796">
        <w:rPr>
          <w:rFonts w:ascii="Times New Roman" w:hAnsi="Times New Roman" w:cs="Times New Roman"/>
        </w:rPr>
        <w:t>рикрытие").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7. За 1918—1920 годы, в тяжелых условиях интервенции и гражданской войны, было экспортировано товаров из Советской России на 33 млн. руб., а куплено за границей и ввезено на 478 млн. руб</w:t>
      </w:r>
      <w:proofErr w:type="gramStart"/>
      <w:r w:rsidRPr="00040796">
        <w:rPr>
          <w:rFonts w:ascii="Times New Roman" w:hAnsi="Times New Roman" w:cs="Times New Roman"/>
        </w:rPr>
        <w:t xml:space="preserve">.; 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End"/>
      <w:r w:rsidRPr="00040796">
        <w:rPr>
          <w:rFonts w:ascii="Times New Roman" w:hAnsi="Times New Roman" w:cs="Times New Roman"/>
        </w:rPr>
        <w:t>*? Вопрос: - Каким будет торговый баланс Советской России за этот период времени</w:t>
      </w:r>
      <w:proofErr w:type="gramStart"/>
      <w:r w:rsidRPr="00040796">
        <w:rPr>
          <w:rFonts w:ascii="Times New Roman" w:hAnsi="Times New Roman" w:cs="Times New Roman"/>
        </w:rPr>
        <w:t xml:space="preserve"> ?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*! Ответ: - Отрицательный торговый баланс выразился в сумме около 445 млн. руб.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 xml:space="preserve">8. В июле 1933 года правительство Англии отменило запрет на ввоз важнейших товаров советского экспорта </w:t>
      </w:r>
      <w:proofErr w:type="gramStart"/>
      <w:r w:rsidRPr="00040796">
        <w:rPr>
          <w:rFonts w:ascii="Times New Roman" w:hAnsi="Times New Roman" w:cs="Times New Roman"/>
        </w:rPr>
        <w:t xml:space="preserve">( </w:t>
      </w:r>
      <w:proofErr w:type="gramEnd"/>
      <w:r w:rsidRPr="00040796">
        <w:rPr>
          <w:rFonts w:ascii="Times New Roman" w:hAnsi="Times New Roman" w:cs="Times New Roman"/>
        </w:rPr>
        <w:t>в 1928 г. самой крупной статьей была пушнина, на которую пришлось 17% всего объема экспорта. Далее следовали: нефть и нефтепродукты (16%), лес и пиломатериалы (13%), масло (7%).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*? Вопрос: - Как называется установленный государством полный запрет торговли с какой-либо другой страной</w:t>
      </w:r>
      <w:proofErr w:type="gramStart"/>
      <w:r w:rsidRPr="00040796">
        <w:rPr>
          <w:rFonts w:ascii="Times New Roman" w:hAnsi="Times New Roman" w:cs="Times New Roman"/>
        </w:rPr>
        <w:t xml:space="preserve"> ?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 xml:space="preserve">*! Ответ: - Экономические </w:t>
      </w:r>
      <w:proofErr w:type="spellStart"/>
      <w:r w:rsidRPr="00040796">
        <w:rPr>
          <w:rFonts w:ascii="Times New Roman" w:hAnsi="Times New Roman" w:cs="Times New Roman"/>
        </w:rPr>
        <w:t>снкции</w:t>
      </w:r>
      <w:proofErr w:type="spellEnd"/>
      <w:r w:rsidRPr="00040796">
        <w:rPr>
          <w:rFonts w:ascii="Times New Roman" w:hAnsi="Times New Roman" w:cs="Times New Roman"/>
        </w:rPr>
        <w:t xml:space="preserve"> - эмбарго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9. Временное торговое соглашение РСФСР с Англией от 16 марта 1921 г. имело большое принципиальное значение (оно означало признание де-факто Советского правительства Англией), устанавливало принцип наибольшего благоприятствования в торговых отношениях договаривающихся государств</w:t>
      </w:r>
      <w:proofErr w:type="gramStart"/>
      <w:r w:rsidRPr="00040796">
        <w:rPr>
          <w:rFonts w:ascii="Times New Roman" w:hAnsi="Times New Roman" w:cs="Times New Roman"/>
        </w:rPr>
        <w:t xml:space="preserve"> 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End"/>
      <w:r w:rsidRPr="00040796">
        <w:rPr>
          <w:rFonts w:ascii="Times New Roman" w:hAnsi="Times New Roman" w:cs="Times New Roman"/>
        </w:rPr>
        <w:t>*? Вопрос: - Как это обстоятельство отразилось на торговых отношениях РСФСР с другими странами Европы</w:t>
      </w:r>
      <w:proofErr w:type="gramStart"/>
      <w:r w:rsidRPr="00040796">
        <w:rPr>
          <w:rFonts w:ascii="Times New Roman" w:hAnsi="Times New Roman" w:cs="Times New Roman"/>
        </w:rPr>
        <w:t>?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*! Ответ: - Торговые отношения между советской Россией и  Англией были  наиболее взаимовыгодны, чем отношения советской России с другими странами.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 xml:space="preserve">10. В экономике данный термин появился только в 1967 году. Этот метод международной торговли заключается в том, чтобы в течение определенного времени держать цену на определенный товар на низком уровне, чтобы все конкуренты обанкротились, а потом вернуть и приумножить за счет взвинчивания цен. 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*? Вопрос: - Как называется данный нетарифный метод регулирования международной торговли</w:t>
      </w:r>
      <w:proofErr w:type="gramStart"/>
      <w:r w:rsidRPr="00040796">
        <w:rPr>
          <w:rFonts w:ascii="Times New Roman" w:hAnsi="Times New Roman" w:cs="Times New Roman"/>
        </w:rPr>
        <w:t xml:space="preserve"> ?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*! Ответ: - Этот метод называется демпингом.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 xml:space="preserve"> 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11. В Западной Европе были созданы международные экономические организации: в 1951 году Европейское объединение угля и стали (ЕОУС), 1957 - Европейское экономическое сообщество (ЕЭС) и Евратом (Европейское сообщество по атомной энергии) и т.д. Экономическая интеграция через указанные международные организации привела европейские государства к политическому объединению их в Евросоюз.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*? Вопрос: - Примеры такого рода объединения стран, когда между ними ликвидируются разделяющие их барьеры называют</w:t>
      </w:r>
      <w:proofErr w:type="gramStart"/>
      <w:r w:rsidRPr="00040796">
        <w:rPr>
          <w:rFonts w:ascii="Times New Roman" w:hAnsi="Times New Roman" w:cs="Times New Roman"/>
        </w:rPr>
        <w:t>...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*! Ответ: - Таможенные союзы.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12. Этот термин из латыни переводится как доля, норма или часть чего-либо допускаемого в рамках возможных торговых соглашений. Специалисты характеризуют его как ограничение в физическом или стоимостном выражении, которое вводится на экспорт или же импорт определенных товаров на конкретный период времени.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*? Вопрос: - Назовите правильно этот термин</w:t>
      </w:r>
      <w:proofErr w:type="gramStart"/>
      <w:r w:rsidRPr="00040796">
        <w:rPr>
          <w:rFonts w:ascii="Times New Roman" w:hAnsi="Times New Roman" w:cs="Times New Roman"/>
        </w:rPr>
        <w:t>.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*! Ответ: - Квота.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13. Эта международная организация  была основана в 1995 году для расширения свободы торговых отношений во всём мире. В основу легло Генеральное соглашение по торговле и тарифам, созданное в 1947 году. Штаб-квартира организации расположена в Швейцарии (Женева</w:t>
      </w:r>
      <w:proofErr w:type="gramStart"/>
      <w:r w:rsidRPr="00040796">
        <w:rPr>
          <w:rFonts w:ascii="Times New Roman" w:hAnsi="Times New Roman" w:cs="Times New Roman"/>
        </w:rPr>
        <w:t xml:space="preserve">). 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*? Вопрос: - Что это за организация</w:t>
      </w:r>
      <w:proofErr w:type="gramStart"/>
      <w:r w:rsidRPr="00040796">
        <w:rPr>
          <w:rFonts w:ascii="Times New Roman" w:hAnsi="Times New Roman" w:cs="Times New Roman"/>
        </w:rPr>
        <w:t xml:space="preserve"> ?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*! Ответ: - Всемирная торговая организация.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14. *? Вопрос: - С какого года Россия является членом этой организации</w:t>
      </w:r>
      <w:proofErr w:type="gramStart"/>
      <w:r w:rsidRPr="00040796">
        <w:rPr>
          <w:rFonts w:ascii="Times New Roman" w:hAnsi="Times New Roman" w:cs="Times New Roman"/>
        </w:rPr>
        <w:t xml:space="preserve"> ?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*! Ответ: - Россия является членом этой организации  с 2012 года.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15. В создании этой организации принимали участие УССР, РСФСР и БССР. В 1991-м году, 8 декабря, в Беловежской пуще было подписано соответствующее соглашение. В документе, который состоял из 14 статей и Преамбулы, говорилось о том, что СССР перестал существовать и присутствовавшие стороны договорились о формировании нового международного объединения</w:t>
      </w:r>
      <w:proofErr w:type="gramStart"/>
      <w:r w:rsidRPr="00040796">
        <w:rPr>
          <w:rFonts w:ascii="Times New Roman" w:hAnsi="Times New Roman" w:cs="Times New Roman"/>
        </w:rPr>
        <w:t xml:space="preserve">. 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*? Вопрос: - Как называется эта организация</w:t>
      </w:r>
      <w:proofErr w:type="gramStart"/>
      <w:r w:rsidRPr="00040796">
        <w:rPr>
          <w:rFonts w:ascii="Times New Roman" w:hAnsi="Times New Roman" w:cs="Times New Roman"/>
        </w:rPr>
        <w:t xml:space="preserve"> ?</w:t>
      </w:r>
      <w:proofErr w:type="gramEnd"/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96">
        <w:rPr>
          <w:rFonts w:ascii="Times New Roman" w:hAnsi="Times New Roman" w:cs="Times New Roman"/>
        </w:rPr>
        <w:t>*! Ответ: - Содружество независимых государств.</w:t>
      </w:r>
    </w:p>
    <w:p w:rsidR="00144B34" w:rsidRPr="00040796" w:rsidRDefault="00144B34" w:rsidP="00144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61C7D" w:rsidRPr="00040796" w:rsidRDefault="00461C7D" w:rsidP="00766D09">
      <w:pPr>
        <w:rPr>
          <w:rFonts w:ascii="Times New Roman" w:hAnsi="Times New Roman" w:cs="Times New Roman"/>
        </w:rPr>
      </w:pPr>
    </w:p>
    <w:sectPr w:rsidR="00461C7D" w:rsidRPr="00040796" w:rsidSect="006A42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461C7D"/>
    <w:rsid w:val="00040796"/>
    <w:rsid w:val="00144B34"/>
    <w:rsid w:val="001736D2"/>
    <w:rsid w:val="00461C7D"/>
    <w:rsid w:val="00600AB1"/>
    <w:rsid w:val="00766D09"/>
    <w:rsid w:val="008A68F0"/>
    <w:rsid w:val="00D7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2018-05-25T17:32:00Z</dcterms:created>
  <dcterms:modified xsi:type="dcterms:W3CDTF">2018-05-26T06:18:00Z</dcterms:modified>
</cp:coreProperties>
</file>