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36" w:rsidRDefault="00941336" w:rsidP="00941336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«</w:t>
      </w:r>
      <w:bookmarkStart w:id="0" w:name="_GoBack"/>
      <w:r w:rsidRPr="00941336">
        <w:rPr>
          <w:rStyle w:val="c10"/>
          <w:rFonts w:ascii="Roboto" w:hAnsi="Roboto"/>
          <w:color w:val="000000"/>
          <w:sz w:val="28"/>
          <w:szCs w:val="28"/>
        </w:rPr>
        <w:t>Методические особенности адаптации учебного материала по математике для детей с ОВЗ</w:t>
      </w:r>
      <w:bookmarkEnd w:id="0"/>
      <w:r w:rsidRPr="00941336">
        <w:rPr>
          <w:rStyle w:val="c11"/>
          <w:b/>
          <w:bCs/>
          <w:color w:val="000000"/>
        </w:rPr>
        <w:t>»</w:t>
      </w:r>
    </w:p>
    <w:p w:rsidR="00941336" w:rsidRDefault="00941336" w:rsidP="00941336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По экспертным оценкам в настоящее время 1,6 млн. детей, проживающих в Российской Федерации (4,5% от их общего числа), относятся к категории лиц с ограниченными возможностями и нуждаются в специальном (коррекционном) образовании, соответствующем их особым образовательным потребностям.</w:t>
      </w:r>
    </w:p>
    <w:p w:rsidR="00941336" w:rsidRDefault="00941336" w:rsidP="00941336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ребёнка и Конституцией РФ, гарантирующей всем детям право на обязательное и бесплатное среднее образование. Для детей с инвалидностью создана и успешно функционирует система специального образования.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специальных/коррекционных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</w:t>
      </w:r>
      <w:proofErr w:type="spellStart"/>
      <w:r>
        <w:rPr>
          <w:rStyle w:val="c1"/>
          <w:color w:val="000000"/>
          <w:sz w:val="28"/>
          <w:szCs w:val="28"/>
        </w:rPr>
        <w:t>конкурентность</w:t>
      </w:r>
      <w:proofErr w:type="spellEnd"/>
      <w:r>
        <w:rPr>
          <w:rStyle w:val="c1"/>
          <w:color w:val="000000"/>
          <w:sz w:val="28"/>
          <w:szCs w:val="28"/>
        </w:rPr>
        <w:t xml:space="preserve"> их на образовательном рынке низкая и тяга к продолжению образования невелика по сравнению с выпускниками обычных общеобразовательных школ. Альтернатива такой системы – совместное обучение ребят с ограничениями физического развития и детей без инвалидности в обычных, общеобразовательных школах.</w:t>
      </w:r>
    </w:p>
    <w:p w:rsidR="00941336" w:rsidRDefault="00941336" w:rsidP="0094133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Специальный образовательный стандарт должен стать базовым инструментом реализации конституционных прав на образование граждан с ОВЗ. В настоящее время в России применяются три подхода в обучении детей с особыми образовательными потребностями:</w:t>
      </w:r>
    </w:p>
    <w:p w:rsidR="00941336" w:rsidRDefault="00941336" w:rsidP="0094133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дифференцированное обучение детей с нарушениями физического и ментального развития в специальных (коррекционных) учреждения I-VIII видов;</w:t>
      </w:r>
      <w:proofErr w:type="gramEnd"/>
    </w:p>
    <w:p w:rsidR="00941336" w:rsidRDefault="00941336" w:rsidP="0094133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интегрированное обучение детей в специальных классах (группах) в общеобразовательных учреждениях;</w:t>
      </w:r>
    </w:p>
    <w:p w:rsidR="00941336" w:rsidRDefault="00941336" w:rsidP="0094133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инклюзивное обучение, когда дети с особыми образовательными потребностями обучаются в классе вместе с обычными детьми.</w:t>
      </w:r>
    </w:p>
    <w:p w:rsidR="00941336" w:rsidRDefault="00941336" w:rsidP="0094133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1"/>
          <w:b/>
          <w:bCs/>
          <w:color w:val="000000"/>
        </w:rPr>
        <w:t>Инклюзивное образование</w:t>
      </w:r>
      <w:r>
        <w:rPr>
          <w:rStyle w:val="c1"/>
          <w:color w:val="000000"/>
          <w:sz w:val="28"/>
          <w:szCs w:val="28"/>
        </w:rPr>
        <w:t xml:space="preserve"> 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</w:t>
      </w:r>
      <w:r>
        <w:rPr>
          <w:rStyle w:val="c1"/>
          <w:color w:val="000000"/>
          <w:sz w:val="28"/>
          <w:szCs w:val="28"/>
        </w:rPr>
        <w:lastRenderedPageBreak/>
        <w:t>школах, которые учитывают их особые образовательные потребности и оказывают необходимую специальную поддержку.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Что предполагает принятие учеников с ограниченными возможностями здоровья как любых других детей в классе, включение их в одинаковые виды деятельности, вовлечение в коллективные формы обучения и групповое решение задач, использование стратегии коллективного участия – игры, совместные проекты, лабораторные, полевые исследования и т. д. Инклюзивное образование расширяет личностные возможности всех детей, помогает развить гуманность, толерантность, готовность помогать сверстникам.</w:t>
      </w:r>
      <w:proofErr w:type="gramEnd"/>
    </w:p>
    <w:p w:rsidR="00941336" w:rsidRDefault="00941336" w:rsidP="0094133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таком подходе образования, важно понимать какие методические особенности адаптации учебного материала использовать.</w:t>
      </w:r>
    </w:p>
    <w:p w:rsidR="00941336" w:rsidRDefault="00941336" w:rsidP="0094133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Математика – это такой предмет, в котором используется различные виды материалов. Рассмотрим некоторые из них, которые с трудом даются учащимся с ОВЗ.</w:t>
      </w:r>
    </w:p>
    <w:p w:rsidR="00941336" w:rsidRDefault="00941336" w:rsidP="00941336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Учащиеся с ОВЗ плохо выполняют рисунки, чертежи, графики. Им трудно начертить таблицу и заполнить ее. То есть выявлено, что эти ученики обладают низким уровнем математических знаний.</w:t>
      </w:r>
    </w:p>
    <w:p w:rsidR="00941336" w:rsidRDefault="00941336" w:rsidP="00941336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Буквально с начала курса математики, мы начинаем решать задачи. Обычно задания решаются в общем виде, т.е. все сводится к общей формуле. Тут то и возникает затруднения, ребенок зачастую не может решить ее в общем виде, но если разложить по действиям, то добьемся положительного результата.</w:t>
      </w:r>
    </w:p>
    <w:p w:rsidR="00941336" w:rsidRDefault="00941336" w:rsidP="00941336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 по математике содержит очень много терминов, которые не знакомы детям и трудны для понимания, подобрать объяснение этих терминов понятными и знакомыми детям словами затруднительно. Например, для учащихся, не знающих двузначных или трехзначных чисел, не рекомендуется использовать учебники с многозначными номерами заданий и страниц. С этим критерием связана также частотность употребленных слов.  Если в учебных материалах для одного занятия встречается сразу несколько низкочастотных слов, каждое из них потребует разъяснений смысла, демонстрации предмета.</w:t>
      </w:r>
    </w:p>
    <w:p w:rsidR="00941336" w:rsidRDefault="00941336" w:rsidP="00941336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Выполнение задания, </w:t>
      </w:r>
      <w:proofErr w:type="gramStart"/>
      <w:r>
        <w:rPr>
          <w:rStyle w:val="c1"/>
          <w:color w:val="000000"/>
          <w:sz w:val="28"/>
          <w:szCs w:val="28"/>
        </w:rPr>
        <w:t>может</w:t>
      </w:r>
      <w:proofErr w:type="gramEnd"/>
      <w:r>
        <w:rPr>
          <w:rStyle w:val="c1"/>
          <w:color w:val="000000"/>
          <w:sz w:val="28"/>
          <w:szCs w:val="28"/>
        </w:rPr>
        <w:t xml:space="preserve"> осложняется еще и тем, что учащиеся плохо читают, не могут вникнуть в смысл прочитанного текста. Серьезные проблемы возникают при изучении не только математики, но и географии, истории, биологии и многих других предметов.</w:t>
      </w:r>
    </w:p>
    <w:p w:rsidR="00540AB9" w:rsidRDefault="00540AB9" w:rsidP="00941336"/>
    <w:sectPr w:rsidR="0054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36"/>
    <w:rsid w:val="00494271"/>
    <w:rsid w:val="00540AB9"/>
    <w:rsid w:val="009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нечкин"/>
    <w:basedOn w:val="a"/>
    <w:link w:val="a4"/>
    <w:autoRedefine/>
    <w:qFormat/>
    <w:rsid w:val="00494271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анечкин Знак"/>
    <w:basedOn w:val="a0"/>
    <w:link w:val="a3"/>
    <w:rsid w:val="00494271"/>
    <w:rPr>
      <w:rFonts w:ascii="Times New Roman" w:hAnsi="Times New Roman" w:cs="Times New Roman"/>
      <w:sz w:val="28"/>
      <w:szCs w:val="28"/>
    </w:rPr>
  </w:style>
  <w:style w:type="paragraph" w:customStyle="1" w:styleId="c8">
    <w:name w:val="c8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41336"/>
  </w:style>
  <w:style w:type="character" w:customStyle="1" w:styleId="c10">
    <w:name w:val="c10"/>
    <w:basedOn w:val="a0"/>
    <w:rsid w:val="00941336"/>
  </w:style>
  <w:style w:type="paragraph" w:customStyle="1" w:styleId="c9">
    <w:name w:val="c9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336"/>
  </w:style>
  <w:style w:type="paragraph" w:customStyle="1" w:styleId="c0">
    <w:name w:val="c0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нечкин"/>
    <w:basedOn w:val="a"/>
    <w:link w:val="a4"/>
    <w:autoRedefine/>
    <w:qFormat/>
    <w:rsid w:val="00494271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анечкин Знак"/>
    <w:basedOn w:val="a0"/>
    <w:link w:val="a3"/>
    <w:rsid w:val="00494271"/>
    <w:rPr>
      <w:rFonts w:ascii="Times New Roman" w:hAnsi="Times New Roman" w:cs="Times New Roman"/>
      <w:sz w:val="28"/>
      <w:szCs w:val="28"/>
    </w:rPr>
  </w:style>
  <w:style w:type="paragraph" w:customStyle="1" w:styleId="c8">
    <w:name w:val="c8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41336"/>
  </w:style>
  <w:style w:type="character" w:customStyle="1" w:styleId="c10">
    <w:name w:val="c10"/>
    <w:basedOn w:val="a0"/>
    <w:rsid w:val="00941336"/>
  </w:style>
  <w:style w:type="paragraph" w:customStyle="1" w:styleId="c9">
    <w:name w:val="c9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336"/>
  </w:style>
  <w:style w:type="paragraph" w:customStyle="1" w:styleId="c0">
    <w:name w:val="c0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2020-03-02T15:26:00Z</dcterms:created>
  <dcterms:modified xsi:type="dcterms:W3CDTF">2020-03-02T15:26:00Z</dcterms:modified>
</cp:coreProperties>
</file>