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11" w:rsidRPr="00891F78" w:rsidRDefault="0070372D" w:rsidP="00891F78">
      <w:pPr>
        <w:pStyle w:val="a3"/>
        <w:spacing w:line="240" w:lineRule="auto"/>
        <w:rPr>
          <w:b w:val="0"/>
          <w:szCs w:val="24"/>
        </w:rPr>
      </w:pPr>
      <w:r w:rsidRPr="00891F78">
        <w:rPr>
          <w:b w:val="0"/>
          <w:szCs w:val="24"/>
        </w:rPr>
        <w:t>Г</w:t>
      </w:r>
      <w:r w:rsidR="004E6D57" w:rsidRPr="00891F78">
        <w:rPr>
          <w:b w:val="0"/>
          <w:szCs w:val="24"/>
        </w:rPr>
        <w:t xml:space="preserve">осударственное </w:t>
      </w:r>
      <w:r w:rsidRPr="00891F78">
        <w:rPr>
          <w:b w:val="0"/>
          <w:szCs w:val="24"/>
        </w:rPr>
        <w:t xml:space="preserve">бюджетное </w:t>
      </w:r>
      <w:r w:rsidR="004E6D57" w:rsidRPr="00891F78">
        <w:rPr>
          <w:b w:val="0"/>
          <w:szCs w:val="24"/>
        </w:rPr>
        <w:t>профессиональное</w:t>
      </w:r>
      <w:r w:rsidRPr="00891F78">
        <w:rPr>
          <w:b w:val="0"/>
          <w:szCs w:val="24"/>
        </w:rPr>
        <w:t xml:space="preserve"> </w:t>
      </w:r>
      <w:r w:rsidR="004E6D57" w:rsidRPr="00891F78">
        <w:rPr>
          <w:b w:val="0"/>
          <w:szCs w:val="24"/>
        </w:rPr>
        <w:t xml:space="preserve">образовательное учреждение </w:t>
      </w:r>
    </w:p>
    <w:p w:rsidR="004E6D57" w:rsidRPr="00891F78" w:rsidRDefault="004E6D57" w:rsidP="00891F78">
      <w:pPr>
        <w:pStyle w:val="a3"/>
        <w:spacing w:line="240" w:lineRule="auto"/>
        <w:rPr>
          <w:b w:val="0"/>
          <w:szCs w:val="24"/>
        </w:rPr>
      </w:pPr>
      <w:r w:rsidRPr="00891F78">
        <w:rPr>
          <w:b w:val="0"/>
          <w:szCs w:val="24"/>
        </w:rPr>
        <w:t>«Добрянский гуманитарно-технологический техникум им. П.И. Сюзева»</w:t>
      </w:r>
    </w:p>
    <w:p w:rsidR="004E6D57" w:rsidRPr="00891F78" w:rsidRDefault="004E6D57" w:rsidP="00891F78">
      <w:pPr>
        <w:pStyle w:val="a3"/>
        <w:spacing w:line="240" w:lineRule="auto"/>
        <w:rPr>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830E11" w:rsidRPr="00891F78" w:rsidRDefault="00830E11" w:rsidP="00891F78">
      <w:pPr>
        <w:spacing w:after="0" w:line="240" w:lineRule="auto"/>
        <w:jc w:val="both"/>
        <w:rPr>
          <w:rFonts w:ascii="Times New Roman" w:hAnsi="Times New Roman" w:cs="Times New Roman"/>
          <w:sz w:val="24"/>
          <w:szCs w:val="24"/>
        </w:rPr>
      </w:pPr>
    </w:p>
    <w:p w:rsidR="00830E11" w:rsidRPr="00891F78" w:rsidRDefault="00830E11" w:rsidP="00891F78">
      <w:pPr>
        <w:spacing w:after="0" w:line="240" w:lineRule="auto"/>
        <w:jc w:val="both"/>
        <w:rPr>
          <w:rFonts w:ascii="Times New Roman" w:hAnsi="Times New Roman" w:cs="Times New Roman"/>
          <w:sz w:val="24"/>
          <w:szCs w:val="24"/>
        </w:rPr>
      </w:pPr>
    </w:p>
    <w:p w:rsidR="00830E11" w:rsidRPr="00891F78" w:rsidRDefault="00830E11" w:rsidP="00891F78">
      <w:pPr>
        <w:spacing w:after="0" w:line="240" w:lineRule="auto"/>
        <w:jc w:val="both"/>
        <w:rPr>
          <w:rFonts w:ascii="Times New Roman" w:hAnsi="Times New Roman" w:cs="Times New Roman"/>
          <w:sz w:val="24"/>
          <w:szCs w:val="24"/>
        </w:rPr>
      </w:pPr>
    </w:p>
    <w:p w:rsidR="00830E11" w:rsidRPr="00891F78" w:rsidRDefault="00830E11" w:rsidP="00891F78">
      <w:pPr>
        <w:spacing w:after="0" w:line="240" w:lineRule="auto"/>
        <w:jc w:val="both"/>
        <w:rPr>
          <w:rFonts w:ascii="Times New Roman" w:hAnsi="Times New Roman" w:cs="Times New Roman"/>
          <w:sz w:val="24"/>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4E6D57" w:rsidRPr="00891F78" w:rsidRDefault="004E6D57" w:rsidP="00891F78">
      <w:pPr>
        <w:spacing w:after="0" w:line="240" w:lineRule="auto"/>
        <w:jc w:val="both"/>
        <w:rPr>
          <w:rFonts w:ascii="Times New Roman" w:hAnsi="Times New Roman" w:cs="Times New Roman"/>
          <w:sz w:val="24"/>
          <w:szCs w:val="24"/>
        </w:rPr>
      </w:pPr>
    </w:p>
    <w:p w:rsidR="004E6D57" w:rsidRPr="00891F78" w:rsidRDefault="004E6D57" w:rsidP="00891F78">
      <w:pPr>
        <w:pStyle w:val="a3"/>
        <w:spacing w:line="240" w:lineRule="auto"/>
        <w:rPr>
          <w:szCs w:val="24"/>
        </w:rPr>
      </w:pPr>
      <w:r w:rsidRPr="00891F78">
        <w:rPr>
          <w:szCs w:val="24"/>
        </w:rPr>
        <w:t>МЕТОДИЧЕСКИЕ РЕКОМЕНДАЦИИ</w:t>
      </w:r>
    </w:p>
    <w:p w:rsidR="004E6D57" w:rsidRPr="00891F78" w:rsidRDefault="004E6D57" w:rsidP="00891F78">
      <w:pPr>
        <w:pStyle w:val="a3"/>
        <w:spacing w:line="240" w:lineRule="auto"/>
        <w:rPr>
          <w:szCs w:val="24"/>
        </w:rPr>
      </w:pPr>
    </w:p>
    <w:p w:rsidR="004E6D57" w:rsidRPr="00891F78" w:rsidRDefault="004E6D57" w:rsidP="00891F78">
      <w:pPr>
        <w:pStyle w:val="a3"/>
        <w:spacing w:line="240" w:lineRule="auto"/>
        <w:rPr>
          <w:szCs w:val="24"/>
        </w:rPr>
      </w:pPr>
      <w:r w:rsidRPr="00891F78">
        <w:rPr>
          <w:szCs w:val="24"/>
        </w:rPr>
        <w:t>ПО ВЫПОЛНЕНИЮ ПРАКТИЧЕСКОЙ РАБОТЫ ОБУЧАЮЩИХСЯ</w:t>
      </w:r>
    </w:p>
    <w:p w:rsidR="004E6D57" w:rsidRPr="00891F78" w:rsidRDefault="004E6D57" w:rsidP="00891F78">
      <w:pPr>
        <w:pStyle w:val="a3"/>
        <w:spacing w:line="240" w:lineRule="auto"/>
        <w:rPr>
          <w:szCs w:val="24"/>
        </w:rPr>
      </w:pPr>
    </w:p>
    <w:p w:rsidR="004E6D57" w:rsidRPr="00891F78" w:rsidRDefault="004E6D57" w:rsidP="00891F78">
      <w:pPr>
        <w:pStyle w:val="a3"/>
        <w:spacing w:line="240" w:lineRule="auto"/>
        <w:rPr>
          <w:szCs w:val="24"/>
        </w:rPr>
      </w:pPr>
      <w:r w:rsidRPr="00891F78">
        <w:rPr>
          <w:szCs w:val="24"/>
        </w:rPr>
        <w:t xml:space="preserve">ПО ДИСЦИПЛИНЕ </w:t>
      </w:r>
    </w:p>
    <w:p w:rsidR="004E6D57" w:rsidRPr="00891F78" w:rsidRDefault="004E6D57" w:rsidP="00891F78">
      <w:pPr>
        <w:pStyle w:val="a3"/>
        <w:spacing w:line="240" w:lineRule="auto"/>
        <w:rPr>
          <w:szCs w:val="24"/>
        </w:rPr>
      </w:pPr>
    </w:p>
    <w:p w:rsidR="004E6D57" w:rsidRPr="00891F78" w:rsidRDefault="00830E11"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ОП. 04</w:t>
      </w:r>
      <w:r w:rsidR="004E6D57" w:rsidRPr="00891F78">
        <w:rPr>
          <w:rFonts w:ascii="Times New Roman" w:hAnsi="Times New Roman" w:cs="Times New Roman"/>
          <w:b/>
          <w:sz w:val="24"/>
          <w:szCs w:val="24"/>
        </w:rPr>
        <w:t xml:space="preserve"> «</w:t>
      </w:r>
      <w:r w:rsidR="004E6D57" w:rsidRPr="00891F78">
        <w:rPr>
          <w:rFonts w:ascii="Times New Roman" w:hAnsi="Times New Roman" w:cs="Times New Roman"/>
          <w:b/>
          <w:caps/>
          <w:sz w:val="24"/>
          <w:szCs w:val="24"/>
        </w:rPr>
        <w:t>Основы экологического права</w:t>
      </w:r>
      <w:r w:rsidR="004E6D57" w:rsidRPr="00891F78">
        <w:rPr>
          <w:rFonts w:ascii="Times New Roman" w:hAnsi="Times New Roman" w:cs="Times New Roman"/>
          <w:b/>
          <w:sz w:val="24"/>
          <w:szCs w:val="24"/>
        </w:rPr>
        <w:t>»</w:t>
      </w:r>
    </w:p>
    <w:p w:rsidR="004E6D57" w:rsidRPr="00891F78" w:rsidRDefault="004E6D57" w:rsidP="00891F78">
      <w:pPr>
        <w:pStyle w:val="a3"/>
        <w:spacing w:line="240" w:lineRule="auto"/>
        <w:rPr>
          <w:szCs w:val="24"/>
        </w:rPr>
      </w:pPr>
    </w:p>
    <w:p w:rsidR="00830E11"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для специальности</w:t>
      </w:r>
    </w:p>
    <w:p w:rsidR="00830E11" w:rsidRPr="00891F78" w:rsidRDefault="00830E11"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 xml:space="preserve"> 40.02.01 Право и организация социального обеспечения</w:t>
      </w: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Добрянка,20</w:t>
      </w:r>
      <w:r w:rsidR="008B1B72">
        <w:rPr>
          <w:rFonts w:ascii="Times New Roman" w:hAnsi="Times New Roman" w:cs="Times New Roman"/>
          <w:sz w:val="24"/>
          <w:szCs w:val="24"/>
        </w:rPr>
        <w:t>21</w:t>
      </w:r>
    </w:p>
    <w:tbl>
      <w:tblPr>
        <w:tblW w:w="9747" w:type="dxa"/>
        <w:tblLayout w:type="fixed"/>
        <w:tblLook w:val="01E0" w:firstRow="1" w:lastRow="1" w:firstColumn="1" w:lastColumn="1" w:noHBand="0" w:noVBand="0"/>
      </w:tblPr>
      <w:tblGrid>
        <w:gridCol w:w="5070"/>
        <w:gridCol w:w="4677"/>
      </w:tblGrid>
      <w:tr w:rsidR="004E6D57" w:rsidRPr="00891F78" w:rsidTr="00840BBB">
        <w:tc>
          <w:tcPr>
            <w:tcW w:w="5070" w:type="dxa"/>
          </w:tcPr>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 xml:space="preserve">Рассмотрено </w:t>
            </w:r>
          </w:p>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на  заседании П(Ц)К Дисциплин профессионального цикла</w:t>
            </w: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Протокол №_____________</w:t>
            </w:r>
          </w:p>
        </w:tc>
        <w:tc>
          <w:tcPr>
            <w:tcW w:w="4677" w:type="dxa"/>
          </w:tcPr>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ОДОБРЕНО методическим</w:t>
            </w:r>
          </w:p>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 xml:space="preserve">советом </w:t>
            </w:r>
            <w:r w:rsidR="0070372D" w:rsidRPr="00891F78">
              <w:rPr>
                <w:rFonts w:ascii="Times New Roman" w:hAnsi="Times New Roman" w:cs="Times New Roman"/>
                <w:sz w:val="24"/>
                <w:szCs w:val="24"/>
              </w:rPr>
              <w:t>ГБ</w:t>
            </w:r>
            <w:r w:rsidRPr="00891F78">
              <w:rPr>
                <w:rFonts w:ascii="Times New Roman" w:hAnsi="Times New Roman" w:cs="Times New Roman"/>
                <w:sz w:val="24"/>
                <w:szCs w:val="24"/>
              </w:rPr>
              <w:t>ПОУ ДГТТ им. П.И. Сюзева</w:t>
            </w:r>
          </w:p>
        </w:tc>
      </w:tr>
      <w:tr w:rsidR="004E6D57" w:rsidRPr="00891F78" w:rsidTr="00840BBB">
        <w:tc>
          <w:tcPr>
            <w:tcW w:w="5070" w:type="dxa"/>
          </w:tcPr>
          <w:p w:rsidR="004E6D57" w:rsidRPr="00891F78" w:rsidRDefault="008B1B72" w:rsidP="00891F78">
            <w:pPr>
              <w:spacing w:after="0" w:line="240" w:lineRule="auto"/>
              <w:rPr>
                <w:rFonts w:ascii="Times New Roman" w:hAnsi="Times New Roman" w:cs="Times New Roman"/>
                <w:sz w:val="24"/>
                <w:szCs w:val="24"/>
              </w:rPr>
            </w:pPr>
            <w:r>
              <w:rPr>
                <w:rFonts w:ascii="Times New Roman" w:hAnsi="Times New Roman" w:cs="Times New Roman"/>
                <w:sz w:val="24"/>
                <w:szCs w:val="24"/>
              </w:rPr>
              <w:t>«__» _____________________ 2021</w:t>
            </w:r>
            <w:r w:rsidR="004E6D57" w:rsidRPr="00891F78">
              <w:rPr>
                <w:rFonts w:ascii="Times New Roman" w:hAnsi="Times New Roman" w:cs="Times New Roman"/>
                <w:sz w:val="24"/>
                <w:szCs w:val="24"/>
              </w:rPr>
              <w:t xml:space="preserve"> г.</w:t>
            </w:r>
          </w:p>
        </w:tc>
        <w:tc>
          <w:tcPr>
            <w:tcW w:w="4677" w:type="dxa"/>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Протокол № __ от «__» ____________ 20</w:t>
            </w:r>
            <w:r w:rsidR="008B1B72">
              <w:rPr>
                <w:rFonts w:ascii="Times New Roman" w:hAnsi="Times New Roman" w:cs="Times New Roman"/>
                <w:sz w:val="24"/>
                <w:szCs w:val="24"/>
              </w:rPr>
              <w:t>21</w:t>
            </w:r>
          </w:p>
        </w:tc>
      </w:tr>
      <w:tr w:rsidR="004E6D57" w:rsidRPr="00891F78" w:rsidTr="00840BBB">
        <w:tc>
          <w:tcPr>
            <w:tcW w:w="5070" w:type="dxa"/>
          </w:tcPr>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Председатель П(Ц)К Дисциплин профессионального цикла</w:t>
            </w:r>
          </w:p>
          <w:p w:rsidR="004E6D57" w:rsidRPr="00891F78" w:rsidRDefault="004E6D57" w:rsidP="00891F78">
            <w:pPr>
              <w:spacing w:after="0" w:line="240" w:lineRule="auto"/>
              <w:rPr>
                <w:rFonts w:ascii="Times New Roman" w:hAnsi="Times New Roman" w:cs="Times New Roman"/>
                <w:sz w:val="24"/>
                <w:szCs w:val="24"/>
              </w:rPr>
            </w:pPr>
          </w:p>
        </w:tc>
        <w:tc>
          <w:tcPr>
            <w:tcW w:w="4677" w:type="dxa"/>
          </w:tcPr>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70372D"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Заведующий структурного подразделения</w:t>
            </w:r>
          </w:p>
        </w:tc>
      </w:tr>
      <w:tr w:rsidR="004E6D57" w:rsidRPr="00891F78" w:rsidTr="00840BBB">
        <w:tc>
          <w:tcPr>
            <w:tcW w:w="5070" w:type="dxa"/>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_________________ Е.И. Катаева</w:t>
            </w:r>
          </w:p>
        </w:tc>
        <w:tc>
          <w:tcPr>
            <w:tcW w:w="4677" w:type="dxa"/>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________________ М.К. Рябкова</w:t>
            </w:r>
          </w:p>
        </w:tc>
      </w:tr>
      <w:tr w:rsidR="004E6D57" w:rsidRPr="00891F78" w:rsidTr="00840BBB">
        <w:tc>
          <w:tcPr>
            <w:tcW w:w="5070" w:type="dxa"/>
          </w:tcPr>
          <w:p w:rsidR="004E6D57" w:rsidRPr="00891F78" w:rsidRDefault="004E6D57" w:rsidP="00891F78">
            <w:pPr>
              <w:spacing w:after="0" w:line="240" w:lineRule="auto"/>
              <w:rPr>
                <w:rFonts w:ascii="Times New Roman" w:hAnsi="Times New Roman" w:cs="Times New Roman"/>
                <w:sz w:val="24"/>
                <w:szCs w:val="24"/>
              </w:rPr>
            </w:pPr>
          </w:p>
        </w:tc>
        <w:tc>
          <w:tcPr>
            <w:tcW w:w="4677" w:type="dxa"/>
          </w:tcPr>
          <w:p w:rsidR="004E6D57" w:rsidRPr="00891F78" w:rsidRDefault="004E6D57" w:rsidP="00891F78">
            <w:pPr>
              <w:spacing w:after="0" w:line="240" w:lineRule="auto"/>
              <w:rPr>
                <w:rFonts w:ascii="Times New Roman" w:hAnsi="Times New Roman" w:cs="Times New Roman"/>
                <w:sz w:val="24"/>
                <w:szCs w:val="24"/>
              </w:rPr>
            </w:pPr>
          </w:p>
        </w:tc>
      </w:tr>
    </w:tbl>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b/>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b/>
          <w:sz w:val="24"/>
          <w:szCs w:val="24"/>
        </w:rPr>
      </w:pPr>
    </w:p>
    <w:p w:rsidR="004E6D57" w:rsidRPr="00891F78" w:rsidRDefault="004E6D57" w:rsidP="00891F78">
      <w:pPr>
        <w:tabs>
          <w:tab w:val="left" w:pos="-284"/>
          <w:tab w:val="left" w:pos="0"/>
        </w:tabs>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sz w:val="24"/>
          <w:szCs w:val="24"/>
        </w:rPr>
        <w:t xml:space="preserve">Составители: </w:t>
      </w:r>
      <w:r w:rsidRPr="00891F78">
        <w:rPr>
          <w:rFonts w:ascii="Times New Roman" w:hAnsi="Times New Roman" w:cs="Times New Roman"/>
          <w:sz w:val="24"/>
          <w:szCs w:val="24"/>
        </w:rPr>
        <w:t xml:space="preserve">Кованова Татьяна Геннадьевна, преподаватель </w:t>
      </w:r>
      <w:r w:rsidR="0070372D" w:rsidRPr="00891F78">
        <w:rPr>
          <w:rFonts w:ascii="Times New Roman" w:hAnsi="Times New Roman" w:cs="Times New Roman"/>
          <w:sz w:val="24"/>
          <w:szCs w:val="24"/>
        </w:rPr>
        <w:t>ГБ</w:t>
      </w:r>
      <w:r w:rsidRPr="00891F78">
        <w:rPr>
          <w:rFonts w:ascii="Times New Roman" w:hAnsi="Times New Roman" w:cs="Times New Roman"/>
          <w:sz w:val="24"/>
          <w:szCs w:val="24"/>
        </w:rPr>
        <w:t>ПОУ «Добрянский гуманитарно-технологический техникум им. П.И. Сюзева»</w:t>
      </w: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b/>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b/>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b/>
          <w:sz w:val="24"/>
          <w:szCs w:val="24"/>
        </w:rPr>
      </w:pPr>
      <w:r w:rsidRPr="00891F78">
        <w:rPr>
          <w:rFonts w:ascii="Times New Roman" w:hAnsi="Times New Roman" w:cs="Times New Roman"/>
          <w:b/>
          <w:sz w:val="24"/>
          <w:szCs w:val="24"/>
        </w:rPr>
        <w:t>Рецензенты:</w:t>
      </w: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b/>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sz w:val="24"/>
          <w:szCs w:val="24"/>
        </w:rPr>
        <w:t xml:space="preserve">Внешние:  </w:t>
      </w:r>
    </w:p>
    <w:p w:rsidR="004E6D57" w:rsidRPr="00891F78" w:rsidRDefault="004E6D57" w:rsidP="00891F78">
      <w:pPr>
        <w:spacing w:after="0" w:line="240" w:lineRule="auto"/>
        <w:ind w:firstLine="709"/>
        <w:jc w:val="both"/>
        <w:rPr>
          <w:rFonts w:ascii="Times New Roman" w:hAnsi="Times New Roman" w:cs="Times New Roman"/>
          <w:b/>
          <w:bCs/>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sz w:val="24"/>
          <w:szCs w:val="24"/>
        </w:rPr>
        <w:tab/>
      </w:r>
      <w:r w:rsidRPr="00891F78">
        <w:rPr>
          <w:rFonts w:ascii="Times New Roman" w:hAnsi="Times New Roman" w:cs="Times New Roman"/>
          <w:sz w:val="24"/>
          <w:szCs w:val="24"/>
        </w:rPr>
        <w:tab/>
      </w: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830E11" w:rsidRPr="00891F78" w:rsidRDefault="00830E11"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p w:rsidR="004E6D57" w:rsidRPr="00891F78" w:rsidRDefault="004E6D57" w:rsidP="00891F78">
      <w:pPr>
        <w:tabs>
          <w:tab w:val="left" w:pos="1800"/>
          <w:tab w:val="left" w:pos="1980"/>
        </w:tabs>
        <w:spacing w:after="0" w:line="240" w:lineRule="auto"/>
        <w:ind w:firstLine="709"/>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4"/>
        <w:gridCol w:w="456"/>
      </w:tblGrid>
      <w:tr w:rsidR="004E6D57" w:rsidRPr="00891F78" w:rsidTr="00840BBB">
        <w:trPr>
          <w:trHeight w:val="332"/>
        </w:trPr>
        <w:tc>
          <w:tcPr>
            <w:tcW w:w="9114" w:type="dxa"/>
            <w:vMerge w:val="restart"/>
          </w:tcPr>
          <w:p w:rsidR="004E6D57" w:rsidRPr="00891F78" w:rsidRDefault="004E6D57" w:rsidP="00891F78">
            <w:pPr>
              <w:tabs>
                <w:tab w:val="left" w:pos="5261"/>
              </w:tabs>
              <w:jc w:val="center"/>
              <w:rPr>
                <w:b/>
                <w:sz w:val="24"/>
                <w:szCs w:val="24"/>
              </w:rPr>
            </w:pPr>
            <w:r w:rsidRPr="00891F78">
              <w:rPr>
                <w:b/>
                <w:sz w:val="24"/>
                <w:szCs w:val="24"/>
              </w:rPr>
              <w:lastRenderedPageBreak/>
              <w:t>СОДЕРЖАНИЕ</w:t>
            </w:r>
          </w:p>
          <w:p w:rsidR="004E6D57" w:rsidRPr="00891F78" w:rsidRDefault="004E6D57" w:rsidP="00891F78">
            <w:pPr>
              <w:rPr>
                <w:b/>
                <w:sz w:val="24"/>
                <w:szCs w:val="24"/>
              </w:rPr>
            </w:pPr>
            <w:r w:rsidRPr="00891F78">
              <w:rPr>
                <w:sz w:val="24"/>
                <w:szCs w:val="24"/>
              </w:rPr>
              <w:t>1. Пояснительная записка</w:t>
            </w:r>
          </w:p>
        </w:tc>
        <w:tc>
          <w:tcPr>
            <w:tcW w:w="456" w:type="dxa"/>
          </w:tcPr>
          <w:p w:rsidR="004E6D57" w:rsidRPr="00891F78" w:rsidRDefault="004E6D57" w:rsidP="00891F78">
            <w:pPr>
              <w:jc w:val="center"/>
              <w:rPr>
                <w:b/>
                <w:sz w:val="24"/>
                <w:szCs w:val="24"/>
              </w:rPr>
            </w:pPr>
          </w:p>
        </w:tc>
      </w:tr>
      <w:tr w:rsidR="004E6D57" w:rsidRPr="00891F78" w:rsidTr="00840BBB">
        <w:trPr>
          <w:trHeight w:val="280"/>
        </w:trPr>
        <w:tc>
          <w:tcPr>
            <w:tcW w:w="9114" w:type="dxa"/>
            <w:vMerge/>
          </w:tcPr>
          <w:p w:rsidR="004E6D57" w:rsidRPr="00891F78" w:rsidRDefault="004E6D57" w:rsidP="00891F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61"/>
              </w:tabs>
              <w:jc w:val="center"/>
              <w:rPr>
                <w:b/>
                <w:sz w:val="24"/>
                <w:szCs w:val="24"/>
              </w:rPr>
            </w:pPr>
          </w:p>
        </w:tc>
        <w:tc>
          <w:tcPr>
            <w:tcW w:w="456" w:type="dxa"/>
          </w:tcPr>
          <w:p w:rsidR="004E6D57" w:rsidRPr="00891F78" w:rsidRDefault="004E6D57" w:rsidP="00891F78">
            <w:pPr>
              <w:jc w:val="center"/>
              <w:rPr>
                <w:sz w:val="24"/>
                <w:szCs w:val="24"/>
              </w:rPr>
            </w:pPr>
            <w:r w:rsidRPr="00891F78">
              <w:rPr>
                <w:sz w:val="24"/>
                <w:szCs w:val="24"/>
              </w:rPr>
              <w:t>4</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 xml:space="preserve">Практическая работа № 1  </w:t>
            </w:r>
          </w:p>
        </w:tc>
        <w:tc>
          <w:tcPr>
            <w:tcW w:w="456" w:type="dxa"/>
          </w:tcPr>
          <w:p w:rsidR="004E6D57" w:rsidRPr="00891F78" w:rsidRDefault="001D1DC0" w:rsidP="00891F78">
            <w:pPr>
              <w:jc w:val="center"/>
              <w:rPr>
                <w:sz w:val="24"/>
                <w:szCs w:val="24"/>
              </w:rPr>
            </w:pPr>
            <w:r w:rsidRPr="00891F78">
              <w:rPr>
                <w:sz w:val="24"/>
                <w:szCs w:val="24"/>
              </w:rPr>
              <w:t>6</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 2</w:t>
            </w:r>
          </w:p>
        </w:tc>
        <w:tc>
          <w:tcPr>
            <w:tcW w:w="456" w:type="dxa"/>
          </w:tcPr>
          <w:p w:rsidR="004E6D57" w:rsidRPr="00891F78" w:rsidRDefault="004E6D57" w:rsidP="00891F78">
            <w:pPr>
              <w:jc w:val="center"/>
              <w:rPr>
                <w:sz w:val="24"/>
                <w:szCs w:val="24"/>
              </w:rPr>
            </w:pPr>
            <w:r w:rsidRPr="00891F78">
              <w:rPr>
                <w:sz w:val="24"/>
                <w:szCs w:val="24"/>
              </w:rPr>
              <w:t>8</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 3</w:t>
            </w:r>
          </w:p>
        </w:tc>
        <w:tc>
          <w:tcPr>
            <w:tcW w:w="456" w:type="dxa"/>
          </w:tcPr>
          <w:p w:rsidR="004E6D57" w:rsidRPr="00891F78" w:rsidRDefault="001D1DC0" w:rsidP="00891F78">
            <w:pPr>
              <w:jc w:val="center"/>
              <w:rPr>
                <w:sz w:val="24"/>
                <w:szCs w:val="24"/>
              </w:rPr>
            </w:pPr>
            <w:r w:rsidRPr="00891F78">
              <w:rPr>
                <w:sz w:val="24"/>
                <w:szCs w:val="24"/>
              </w:rPr>
              <w:t>11</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№4</w:t>
            </w:r>
          </w:p>
        </w:tc>
        <w:tc>
          <w:tcPr>
            <w:tcW w:w="456" w:type="dxa"/>
          </w:tcPr>
          <w:p w:rsidR="004E6D57" w:rsidRPr="00891F78" w:rsidRDefault="001D1DC0" w:rsidP="00891F78">
            <w:pPr>
              <w:jc w:val="center"/>
              <w:rPr>
                <w:sz w:val="24"/>
                <w:szCs w:val="24"/>
              </w:rPr>
            </w:pPr>
            <w:r w:rsidRPr="00891F78">
              <w:rPr>
                <w:sz w:val="24"/>
                <w:szCs w:val="24"/>
              </w:rPr>
              <w:t>12</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№5</w:t>
            </w:r>
          </w:p>
        </w:tc>
        <w:tc>
          <w:tcPr>
            <w:tcW w:w="456" w:type="dxa"/>
          </w:tcPr>
          <w:p w:rsidR="004E6D57" w:rsidRPr="00891F78" w:rsidRDefault="001D1DC0" w:rsidP="00891F78">
            <w:pPr>
              <w:jc w:val="center"/>
              <w:rPr>
                <w:sz w:val="24"/>
                <w:szCs w:val="24"/>
              </w:rPr>
            </w:pPr>
            <w:r w:rsidRPr="00891F78">
              <w:rPr>
                <w:sz w:val="24"/>
                <w:szCs w:val="24"/>
              </w:rPr>
              <w:t>16</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№6</w:t>
            </w:r>
          </w:p>
        </w:tc>
        <w:tc>
          <w:tcPr>
            <w:tcW w:w="456" w:type="dxa"/>
          </w:tcPr>
          <w:p w:rsidR="004E6D57" w:rsidRPr="00891F78" w:rsidRDefault="004E6D57" w:rsidP="00891F78">
            <w:pPr>
              <w:jc w:val="center"/>
              <w:rPr>
                <w:sz w:val="24"/>
                <w:szCs w:val="24"/>
              </w:rPr>
            </w:pPr>
            <w:r w:rsidRPr="00891F78">
              <w:rPr>
                <w:sz w:val="24"/>
                <w:szCs w:val="24"/>
              </w:rPr>
              <w:t>18</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№7</w:t>
            </w:r>
          </w:p>
        </w:tc>
        <w:tc>
          <w:tcPr>
            <w:tcW w:w="456" w:type="dxa"/>
          </w:tcPr>
          <w:p w:rsidR="004E6D57" w:rsidRPr="00891F78" w:rsidRDefault="001D1DC0" w:rsidP="00891F78">
            <w:pPr>
              <w:jc w:val="center"/>
              <w:rPr>
                <w:sz w:val="24"/>
                <w:szCs w:val="24"/>
              </w:rPr>
            </w:pPr>
            <w:r w:rsidRPr="00891F78">
              <w:rPr>
                <w:sz w:val="24"/>
                <w:szCs w:val="24"/>
              </w:rPr>
              <w:t>21</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№8</w:t>
            </w:r>
          </w:p>
        </w:tc>
        <w:tc>
          <w:tcPr>
            <w:tcW w:w="456" w:type="dxa"/>
          </w:tcPr>
          <w:p w:rsidR="004E6D57" w:rsidRPr="00891F78" w:rsidRDefault="004E6D57" w:rsidP="00891F78">
            <w:pPr>
              <w:jc w:val="center"/>
              <w:rPr>
                <w:sz w:val="24"/>
                <w:szCs w:val="24"/>
              </w:rPr>
            </w:pPr>
            <w:r w:rsidRPr="00891F78">
              <w:rPr>
                <w:sz w:val="24"/>
                <w:szCs w:val="24"/>
              </w:rPr>
              <w:t>22</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№9</w:t>
            </w:r>
          </w:p>
        </w:tc>
        <w:tc>
          <w:tcPr>
            <w:tcW w:w="456" w:type="dxa"/>
          </w:tcPr>
          <w:p w:rsidR="004E6D57" w:rsidRPr="00891F78" w:rsidRDefault="004E6D57" w:rsidP="00891F78">
            <w:pPr>
              <w:jc w:val="center"/>
              <w:rPr>
                <w:sz w:val="24"/>
                <w:szCs w:val="24"/>
              </w:rPr>
            </w:pPr>
            <w:r w:rsidRPr="00891F78">
              <w:rPr>
                <w:sz w:val="24"/>
                <w:szCs w:val="24"/>
              </w:rPr>
              <w:t>23</w:t>
            </w:r>
          </w:p>
        </w:tc>
      </w:tr>
      <w:tr w:rsidR="004E6D57" w:rsidRPr="00891F78" w:rsidTr="00840BBB">
        <w:tc>
          <w:tcPr>
            <w:tcW w:w="9114" w:type="dxa"/>
          </w:tcPr>
          <w:p w:rsidR="004E6D57" w:rsidRPr="00891F78" w:rsidRDefault="004E6D57" w:rsidP="00891F78">
            <w:pPr>
              <w:rPr>
                <w:sz w:val="24"/>
                <w:szCs w:val="24"/>
              </w:rPr>
            </w:pPr>
            <w:r w:rsidRPr="00891F78">
              <w:rPr>
                <w:sz w:val="24"/>
                <w:szCs w:val="24"/>
              </w:rPr>
              <w:t>Практическая работа №10</w:t>
            </w:r>
          </w:p>
          <w:p w:rsidR="001D1DC0" w:rsidRPr="00891F78" w:rsidRDefault="001D1DC0" w:rsidP="00891F78">
            <w:pPr>
              <w:rPr>
                <w:b/>
                <w:sz w:val="24"/>
                <w:szCs w:val="24"/>
              </w:rPr>
            </w:pPr>
            <w:r w:rsidRPr="00891F78">
              <w:rPr>
                <w:sz w:val="24"/>
                <w:szCs w:val="24"/>
              </w:rPr>
              <w:t>Практическая работа №11</w:t>
            </w:r>
          </w:p>
        </w:tc>
        <w:tc>
          <w:tcPr>
            <w:tcW w:w="456" w:type="dxa"/>
          </w:tcPr>
          <w:p w:rsidR="004E6D57" w:rsidRPr="00891F78" w:rsidRDefault="001D1DC0" w:rsidP="00891F78">
            <w:pPr>
              <w:jc w:val="center"/>
              <w:rPr>
                <w:sz w:val="24"/>
                <w:szCs w:val="24"/>
              </w:rPr>
            </w:pPr>
            <w:r w:rsidRPr="00891F78">
              <w:rPr>
                <w:sz w:val="24"/>
                <w:szCs w:val="24"/>
              </w:rPr>
              <w:t>24</w:t>
            </w:r>
          </w:p>
          <w:p w:rsidR="001D1DC0" w:rsidRPr="00891F78" w:rsidRDefault="001D1DC0" w:rsidP="00891F78">
            <w:pPr>
              <w:jc w:val="center"/>
              <w:rPr>
                <w:sz w:val="24"/>
                <w:szCs w:val="24"/>
              </w:rPr>
            </w:pPr>
            <w:r w:rsidRPr="00891F78">
              <w:rPr>
                <w:sz w:val="24"/>
                <w:szCs w:val="24"/>
              </w:rPr>
              <w:t>26</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№12</w:t>
            </w:r>
          </w:p>
        </w:tc>
        <w:tc>
          <w:tcPr>
            <w:tcW w:w="456" w:type="dxa"/>
          </w:tcPr>
          <w:p w:rsidR="004E6D57" w:rsidRPr="00891F78" w:rsidRDefault="001D1DC0" w:rsidP="00891F78">
            <w:pPr>
              <w:jc w:val="center"/>
              <w:rPr>
                <w:sz w:val="24"/>
                <w:szCs w:val="24"/>
              </w:rPr>
            </w:pPr>
            <w:r w:rsidRPr="00891F78">
              <w:rPr>
                <w:sz w:val="24"/>
                <w:szCs w:val="24"/>
              </w:rPr>
              <w:t>30</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№13</w:t>
            </w:r>
          </w:p>
        </w:tc>
        <w:tc>
          <w:tcPr>
            <w:tcW w:w="456" w:type="dxa"/>
          </w:tcPr>
          <w:p w:rsidR="004E6D57" w:rsidRPr="00891F78" w:rsidRDefault="001D1DC0" w:rsidP="00891F78">
            <w:pPr>
              <w:jc w:val="center"/>
              <w:rPr>
                <w:sz w:val="24"/>
                <w:szCs w:val="24"/>
              </w:rPr>
            </w:pPr>
            <w:r w:rsidRPr="00891F78">
              <w:rPr>
                <w:sz w:val="24"/>
                <w:szCs w:val="24"/>
              </w:rPr>
              <w:t>31</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№14</w:t>
            </w:r>
          </w:p>
        </w:tc>
        <w:tc>
          <w:tcPr>
            <w:tcW w:w="456" w:type="dxa"/>
          </w:tcPr>
          <w:p w:rsidR="004E6D57" w:rsidRPr="00891F78" w:rsidRDefault="001D1DC0" w:rsidP="00891F78">
            <w:pPr>
              <w:jc w:val="center"/>
              <w:rPr>
                <w:sz w:val="24"/>
                <w:szCs w:val="24"/>
              </w:rPr>
            </w:pPr>
            <w:r w:rsidRPr="00891F78">
              <w:rPr>
                <w:sz w:val="24"/>
                <w:szCs w:val="24"/>
              </w:rPr>
              <w:t>32</w:t>
            </w:r>
          </w:p>
        </w:tc>
      </w:tr>
      <w:tr w:rsidR="004E6D57" w:rsidRPr="00891F78" w:rsidTr="00840BBB">
        <w:tc>
          <w:tcPr>
            <w:tcW w:w="9114" w:type="dxa"/>
          </w:tcPr>
          <w:p w:rsidR="004E6D57" w:rsidRPr="00891F78" w:rsidRDefault="004E6D57" w:rsidP="00891F78">
            <w:pPr>
              <w:rPr>
                <w:b/>
                <w:sz w:val="24"/>
                <w:szCs w:val="24"/>
              </w:rPr>
            </w:pPr>
            <w:r w:rsidRPr="00891F78">
              <w:rPr>
                <w:sz w:val="24"/>
                <w:szCs w:val="24"/>
              </w:rPr>
              <w:t>Практическая работа №15</w:t>
            </w:r>
          </w:p>
        </w:tc>
        <w:tc>
          <w:tcPr>
            <w:tcW w:w="456" w:type="dxa"/>
          </w:tcPr>
          <w:p w:rsidR="004E6D57" w:rsidRPr="00891F78" w:rsidRDefault="001D1DC0" w:rsidP="00891F78">
            <w:pPr>
              <w:jc w:val="center"/>
              <w:rPr>
                <w:sz w:val="24"/>
                <w:szCs w:val="24"/>
              </w:rPr>
            </w:pPr>
            <w:r w:rsidRPr="00891F78">
              <w:rPr>
                <w:sz w:val="24"/>
                <w:szCs w:val="24"/>
              </w:rPr>
              <w:t>33</w:t>
            </w:r>
          </w:p>
        </w:tc>
      </w:tr>
      <w:tr w:rsidR="004E6D57" w:rsidRPr="00891F78" w:rsidTr="00840BBB">
        <w:tc>
          <w:tcPr>
            <w:tcW w:w="9114" w:type="dxa"/>
          </w:tcPr>
          <w:p w:rsidR="004E6D57" w:rsidRPr="00891F78" w:rsidRDefault="004E6D57" w:rsidP="00891F78">
            <w:pPr>
              <w:rPr>
                <w:sz w:val="24"/>
                <w:szCs w:val="24"/>
              </w:rPr>
            </w:pPr>
            <w:r w:rsidRPr="00891F78">
              <w:rPr>
                <w:iCs/>
                <w:sz w:val="24"/>
                <w:szCs w:val="24"/>
              </w:rPr>
              <w:t>2.Учебно-методическое и информационное обеспечение</w:t>
            </w:r>
          </w:p>
        </w:tc>
        <w:tc>
          <w:tcPr>
            <w:tcW w:w="456" w:type="dxa"/>
          </w:tcPr>
          <w:p w:rsidR="004E6D57" w:rsidRPr="00891F78" w:rsidRDefault="001D1DC0" w:rsidP="00891F78">
            <w:pPr>
              <w:jc w:val="center"/>
              <w:rPr>
                <w:sz w:val="24"/>
                <w:szCs w:val="24"/>
              </w:rPr>
            </w:pPr>
            <w:r w:rsidRPr="00891F78">
              <w:rPr>
                <w:sz w:val="24"/>
                <w:szCs w:val="24"/>
              </w:rPr>
              <w:t>36</w:t>
            </w:r>
          </w:p>
        </w:tc>
      </w:tr>
    </w:tbl>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830E11" w:rsidRPr="00891F78" w:rsidRDefault="00830E11"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5204A6" w:rsidRPr="00891F78" w:rsidRDefault="005204A6" w:rsidP="00891F78">
      <w:pPr>
        <w:spacing w:after="0" w:line="240" w:lineRule="auto"/>
        <w:ind w:firstLine="540"/>
        <w:jc w:val="center"/>
        <w:rPr>
          <w:rFonts w:ascii="Times New Roman" w:hAnsi="Times New Roman" w:cs="Times New Roman"/>
          <w:b/>
          <w:sz w:val="24"/>
          <w:szCs w:val="24"/>
        </w:rPr>
      </w:pPr>
    </w:p>
    <w:p w:rsidR="005204A6" w:rsidRPr="00891F78" w:rsidRDefault="005204A6" w:rsidP="00891F78">
      <w:pPr>
        <w:spacing w:after="0" w:line="240" w:lineRule="auto"/>
        <w:ind w:firstLine="540"/>
        <w:jc w:val="center"/>
        <w:rPr>
          <w:rFonts w:ascii="Times New Roman" w:hAnsi="Times New Roman" w:cs="Times New Roman"/>
          <w:b/>
          <w:sz w:val="24"/>
          <w:szCs w:val="24"/>
        </w:rPr>
      </w:pPr>
    </w:p>
    <w:p w:rsidR="005204A6" w:rsidRPr="00891F78" w:rsidRDefault="005204A6" w:rsidP="00891F78">
      <w:pPr>
        <w:spacing w:after="0" w:line="240" w:lineRule="auto"/>
        <w:ind w:firstLine="540"/>
        <w:jc w:val="center"/>
        <w:rPr>
          <w:rFonts w:ascii="Times New Roman" w:hAnsi="Times New Roman" w:cs="Times New Roman"/>
          <w:b/>
          <w:sz w:val="24"/>
          <w:szCs w:val="24"/>
        </w:rPr>
      </w:pPr>
    </w:p>
    <w:p w:rsidR="005204A6" w:rsidRPr="00891F78" w:rsidRDefault="005204A6" w:rsidP="00891F78">
      <w:pPr>
        <w:spacing w:after="0" w:line="240" w:lineRule="auto"/>
        <w:ind w:firstLine="540"/>
        <w:jc w:val="center"/>
        <w:rPr>
          <w:rFonts w:ascii="Times New Roman" w:hAnsi="Times New Roman" w:cs="Times New Roman"/>
          <w:b/>
          <w:sz w:val="24"/>
          <w:szCs w:val="24"/>
        </w:rPr>
      </w:pPr>
    </w:p>
    <w:p w:rsidR="005204A6" w:rsidRPr="00891F78" w:rsidRDefault="005204A6" w:rsidP="00891F78">
      <w:pPr>
        <w:spacing w:after="0" w:line="240" w:lineRule="auto"/>
        <w:ind w:firstLine="540"/>
        <w:jc w:val="center"/>
        <w:rPr>
          <w:rFonts w:ascii="Times New Roman" w:hAnsi="Times New Roman" w:cs="Times New Roman"/>
          <w:b/>
          <w:sz w:val="24"/>
          <w:szCs w:val="24"/>
        </w:rPr>
      </w:pPr>
    </w:p>
    <w:p w:rsidR="005204A6" w:rsidRPr="00891F78" w:rsidRDefault="005204A6" w:rsidP="00891F78">
      <w:pPr>
        <w:spacing w:after="0" w:line="240" w:lineRule="auto"/>
        <w:ind w:firstLine="540"/>
        <w:jc w:val="center"/>
        <w:rPr>
          <w:rFonts w:ascii="Times New Roman" w:hAnsi="Times New Roman" w:cs="Times New Roman"/>
          <w:b/>
          <w:sz w:val="24"/>
          <w:szCs w:val="24"/>
        </w:rPr>
      </w:pPr>
    </w:p>
    <w:p w:rsidR="005204A6" w:rsidRPr="00891F78" w:rsidRDefault="005204A6"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p>
    <w:p w:rsidR="004E6D57" w:rsidRPr="00891F78" w:rsidRDefault="004E6D57" w:rsidP="00891F78">
      <w:pPr>
        <w:spacing w:after="0" w:line="240" w:lineRule="auto"/>
        <w:ind w:firstLine="540"/>
        <w:jc w:val="center"/>
        <w:rPr>
          <w:rFonts w:ascii="Times New Roman" w:hAnsi="Times New Roman" w:cs="Times New Roman"/>
          <w:b/>
          <w:sz w:val="24"/>
          <w:szCs w:val="24"/>
        </w:rPr>
      </w:pPr>
      <w:r w:rsidRPr="00891F78">
        <w:rPr>
          <w:rFonts w:ascii="Times New Roman" w:hAnsi="Times New Roman" w:cs="Times New Roman"/>
          <w:b/>
          <w:sz w:val="24"/>
          <w:szCs w:val="24"/>
        </w:rPr>
        <w:lastRenderedPageBreak/>
        <w:t>1. Пояснительная записка</w:t>
      </w:r>
    </w:p>
    <w:p w:rsidR="004E6D57" w:rsidRPr="00891F78" w:rsidRDefault="004E6D57" w:rsidP="00891F78">
      <w:pPr>
        <w:spacing w:after="0" w:line="240" w:lineRule="auto"/>
        <w:ind w:firstLine="540"/>
        <w:jc w:val="both"/>
        <w:rPr>
          <w:rFonts w:ascii="Times New Roman" w:hAnsi="Times New Roman" w:cs="Times New Roman"/>
          <w:sz w:val="24"/>
          <w:szCs w:val="24"/>
        </w:rPr>
      </w:pPr>
      <w:r w:rsidRPr="00891F78">
        <w:rPr>
          <w:rFonts w:ascii="Times New Roman" w:hAnsi="Times New Roman" w:cs="Times New Roman"/>
          <w:sz w:val="24"/>
          <w:szCs w:val="24"/>
        </w:rPr>
        <w:t>Методические указания к выполнению практической работы обучающихся по дисциплине «</w:t>
      </w:r>
      <w:r w:rsidR="005204A6" w:rsidRPr="00891F78">
        <w:rPr>
          <w:rFonts w:ascii="Times New Roman" w:hAnsi="Times New Roman" w:cs="Times New Roman"/>
          <w:sz w:val="24"/>
          <w:szCs w:val="24"/>
        </w:rPr>
        <w:t>Основы экологического права</w:t>
      </w:r>
      <w:r w:rsidRPr="00891F78">
        <w:rPr>
          <w:rFonts w:ascii="Times New Roman" w:hAnsi="Times New Roman" w:cs="Times New Roman"/>
          <w:sz w:val="24"/>
          <w:szCs w:val="24"/>
        </w:rPr>
        <w:t>» предназначены для обучающихся по специальности  40.02.01 Право и организация социального обеспечения.</w:t>
      </w:r>
    </w:p>
    <w:p w:rsidR="004E6D57" w:rsidRPr="00891F78" w:rsidRDefault="004E6D57" w:rsidP="00891F78">
      <w:pPr>
        <w:spacing w:after="0" w:line="240" w:lineRule="auto"/>
        <w:ind w:firstLine="540"/>
        <w:jc w:val="both"/>
        <w:rPr>
          <w:rFonts w:ascii="Times New Roman" w:hAnsi="Times New Roman" w:cs="Times New Roman"/>
          <w:sz w:val="24"/>
          <w:szCs w:val="24"/>
        </w:rPr>
      </w:pPr>
      <w:r w:rsidRPr="00891F78">
        <w:rPr>
          <w:rFonts w:ascii="Times New Roman" w:hAnsi="Times New Roman" w:cs="Times New Roman"/>
          <w:sz w:val="24"/>
          <w:szCs w:val="24"/>
        </w:rPr>
        <w:t>Цель методических указаний: оказание помощи обучающимся в выполнении практической работы по дисциплине «</w:t>
      </w:r>
      <w:r w:rsidR="005204A6" w:rsidRPr="00891F78">
        <w:rPr>
          <w:rFonts w:ascii="Times New Roman" w:hAnsi="Times New Roman" w:cs="Times New Roman"/>
          <w:sz w:val="24"/>
          <w:szCs w:val="24"/>
        </w:rPr>
        <w:t>Основы экологического права</w:t>
      </w:r>
      <w:r w:rsidRPr="00891F78">
        <w:rPr>
          <w:rFonts w:ascii="Times New Roman" w:hAnsi="Times New Roman" w:cs="Times New Roman"/>
          <w:sz w:val="24"/>
          <w:szCs w:val="24"/>
        </w:rPr>
        <w:t xml:space="preserve">». </w:t>
      </w:r>
    </w:p>
    <w:p w:rsidR="004E6D57" w:rsidRPr="00891F78" w:rsidRDefault="004E6D57"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b/>
          <w:sz w:val="24"/>
          <w:szCs w:val="24"/>
        </w:rPr>
      </w:pPr>
      <w:r w:rsidRPr="00891F78">
        <w:rPr>
          <w:rFonts w:ascii="Times New Roman" w:hAnsi="Times New Roman" w:cs="Times New Roman"/>
          <w:sz w:val="24"/>
          <w:szCs w:val="24"/>
        </w:rPr>
        <w:t>Настоящие методические указания содержат работы, которые позволят обучающимся овладеть фундаментальными знаниями, профессиональными умениями и навыками деятельности по специальности, опытом творческой и исследовательской деятельности и направлены на формирование следующих компетенций:</w:t>
      </w:r>
    </w:p>
    <w:p w:rsidR="005204A6" w:rsidRPr="00891F78" w:rsidRDefault="005204A6" w:rsidP="00891F7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F78">
        <w:rPr>
          <w:rFonts w:ascii="Times New Roman" w:hAnsi="Times New Roman" w:cs="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04A6" w:rsidRPr="00891F78" w:rsidRDefault="005204A6" w:rsidP="00891F7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F78">
        <w:rPr>
          <w:rFonts w:ascii="Times New Roman" w:hAnsi="Times New Roman" w:cs="Times New Roman"/>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04A6" w:rsidRPr="00891F78" w:rsidRDefault="005204A6" w:rsidP="00891F7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F78">
        <w:rPr>
          <w:rFonts w:ascii="Times New Roman" w:hAnsi="Times New Roman" w:cs="Times New Roman"/>
          <w:color w:val="000000"/>
          <w:sz w:val="24"/>
          <w:szCs w:val="24"/>
        </w:rPr>
        <w:t>ОК 5. Использовать информационно-коммуникационные технологии в профессиональной деятельности.</w:t>
      </w:r>
    </w:p>
    <w:p w:rsidR="005204A6" w:rsidRPr="00891F78" w:rsidRDefault="005204A6" w:rsidP="00891F7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F78">
        <w:rPr>
          <w:rFonts w:ascii="Times New Roman" w:hAnsi="Times New Roman" w:cs="Times New Roman"/>
          <w:color w:val="000000"/>
          <w:sz w:val="24"/>
          <w:szCs w:val="24"/>
        </w:rPr>
        <w:t>ОК 6. Работать в коллективе и команде, эффективно общаться.</w:t>
      </w:r>
    </w:p>
    <w:p w:rsidR="005204A6" w:rsidRPr="00891F78" w:rsidRDefault="005204A6" w:rsidP="00891F7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F78">
        <w:rPr>
          <w:rFonts w:ascii="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w:t>
      </w:r>
      <w:r w:rsidR="0070372D" w:rsidRPr="00891F78">
        <w:rPr>
          <w:rFonts w:ascii="Times New Roman" w:hAnsi="Times New Roman" w:cs="Times New Roman"/>
          <w:color w:val="000000"/>
          <w:sz w:val="24"/>
          <w:szCs w:val="24"/>
        </w:rPr>
        <w:t xml:space="preserve"> </w:t>
      </w:r>
      <w:r w:rsidRPr="00891F78">
        <w:rPr>
          <w:rFonts w:ascii="Times New Roman" w:hAnsi="Times New Roman" w:cs="Times New Roman"/>
          <w:color w:val="000000"/>
          <w:sz w:val="24"/>
          <w:szCs w:val="24"/>
        </w:rPr>
        <w:t>квалификации.</w:t>
      </w:r>
    </w:p>
    <w:p w:rsidR="005204A6" w:rsidRPr="00891F78" w:rsidRDefault="005204A6" w:rsidP="00891F7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F78">
        <w:rPr>
          <w:rFonts w:ascii="Times New Roman" w:hAnsi="Times New Roman" w:cs="Times New Roman"/>
          <w:color w:val="000000"/>
          <w:sz w:val="24"/>
          <w:szCs w:val="24"/>
        </w:rPr>
        <w:t>ОК 9. Ориентироваться в условиях постоянного изменения правовой базы</w:t>
      </w:r>
    </w:p>
    <w:p w:rsidR="005204A6" w:rsidRPr="00891F78" w:rsidRDefault="005204A6" w:rsidP="00891F78">
      <w:pPr>
        <w:pStyle w:val="a9"/>
        <w:shd w:val="clear" w:color="auto" w:fill="FFFFFF"/>
        <w:spacing w:before="0" w:beforeAutospacing="0" w:after="0" w:afterAutospacing="0"/>
        <w:jc w:val="both"/>
        <w:rPr>
          <w:rFonts w:eastAsiaTheme="minorHAnsi"/>
          <w:color w:val="000000"/>
          <w:lang w:eastAsia="en-US"/>
        </w:rPr>
      </w:pPr>
      <w:r w:rsidRPr="00891F78">
        <w:rPr>
          <w:rFonts w:eastAsiaTheme="minorHAnsi"/>
          <w:color w:val="000000"/>
          <w:lang w:eastAsia="en-US"/>
        </w:rPr>
        <w:t>ОК 11. Соблюдать основы здорового образа жизни, требования охраны труда.</w:t>
      </w:r>
    </w:p>
    <w:p w:rsidR="005204A6" w:rsidRPr="00891F78" w:rsidRDefault="005204A6" w:rsidP="00891F78">
      <w:pPr>
        <w:pStyle w:val="a9"/>
        <w:shd w:val="clear" w:color="auto" w:fill="FFFFFF"/>
        <w:spacing w:before="0" w:beforeAutospacing="0" w:after="0" w:afterAutospacing="0"/>
        <w:jc w:val="both"/>
        <w:rPr>
          <w:rFonts w:eastAsiaTheme="minorHAnsi"/>
          <w:color w:val="000000"/>
          <w:lang w:eastAsia="en-US"/>
        </w:rPr>
      </w:pPr>
      <w:r w:rsidRPr="00891F78">
        <w:rPr>
          <w:rFonts w:eastAsiaTheme="minorHAnsi"/>
          <w:color w:val="000000"/>
          <w:lang w:eastAsia="en-US"/>
        </w:rPr>
        <w:t>ОК 12. Соблюдать деловой этикет, культуру и психологические основы общения, нормы и правила поведения.</w:t>
      </w:r>
    </w:p>
    <w:p w:rsidR="005204A6" w:rsidRPr="00891F78" w:rsidRDefault="005204A6" w:rsidP="00891F78">
      <w:pPr>
        <w:pStyle w:val="a9"/>
        <w:shd w:val="clear" w:color="auto" w:fill="FFFFFF"/>
        <w:spacing w:before="0" w:beforeAutospacing="0" w:after="0" w:afterAutospacing="0"/>
        <w:jc w:val="both"/>
        <w:rPr>
          <w:rFonts w:eastAsiaTheme="minorHAnsi"/>
          <w:color w:val="000000"/>
          <w:lang w:eastAsia="en-US"/>
        </w:rPr>
      </w:pPr>
      <w:r w:rsidRPr="00891F78">
        <w:rPr>
          <w:rFonts w:eastAsiaTheme="minorHAnsi"/>
          <w:color w:val="000000"/>
          <w:lang w:eastAsia="en-US"/>
        </w:rPr>
        <w:t>ОК 13. Проявлять нетерпимость к коррупционному поведению.</w:t>
      </w:r>
    </w:p>
    <w:p w:rsidR="004E6D57" w:rsidRPr="00891F78" w:rsidRDefault="004E6D57" w:rsidP="00891F7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4E6D57" w:rsidRPr="00891F78" w:rsidRDefault="004E6D57" w:rsidP="00891F78">
      <w:pPr>
        <w:spacing w:after="0" w:line="240" w:lineRule="auto"/>
        <w:ind w:firstLine="567"/>
        <w:jc w:val="both"/>
        <w:rPr>
          <w:rFonts w:ascii="Times New Roman" w:hAnsi="Times New Roman" w:cs="Times New Roman"/>
          <w:sz w:val="24"/>
          <w:szCs w:val="24"/>
        </w:rPr>
      </w:pPr>
      <w:r w:rsidRPr="00891F78">
        <w:rPr>
          <w:rFonts w:ascii="Times New Roman" w:hAnsi="Times New Roman" w:cs="Times New Roman"/>
          <w:sz w:val="24"/>
          <w:szCs w:val="24"/>
        </w:rPr>
        <w:t xml:space="preserve">Описание каждой практической работы содержит: тему, цели работы, задания, основной теоретический материал, алгоритм выполнения типовых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4E6D57" w:rsidRPr="00891F78" w:rsidRDefault="004E6D57" w:rsidP="00891F78">
      <w:pPr>
        <w:spacing w:after="0" w:line="240" w:lineRule="auto"/>
        <w:ind w:firstLine="709"/>
        <w:jc w:val="both"/>
        <w:rPr>
          <w:rFonts w:ascii="Times New Roman" w:hAnsi="Times New Roman" w:cs="Times New Roman"/>
          <w:b/>
          <w:sz w:val="24"/>
          <w:szCs w:val="24"/>
        </w:rPr>
      </w:pPr>
      <w:r w:rsidRPr="00891F78">
        <w:rPr>
          <w:rFonts w:ascii="Times New Roman" w:hAnsi="Times New Roman" w:cs="Times New Roman"/>
          <w:b/>
          <w:sz w:val="24"/>
          <w:szCs w:val="24"/>
        </w:rPr>
        <w:t>Сроки сдачи работы:</w:t>
      </w:r>
    </w:p>
    <w:p w:rsidR="004E6D57" w:rsidRPr="00891F78" w:rsidRDefault="004E6D57"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sz w:val="24"/>
          <w:szCs w:val="24"/>
        </w:rPr>
        <w:t>Готовая работа должна быть сдана не позже последнего занятия по теме дисциплины. В случае, если работа не зачтена, необходимо устранить замечания. Исправленный вариант работы сдается повторно вместе с первоначальным и списком замечаний преподавателя.</w:t>
      </w:r>
    </w:p>
    <w:p w:rsidR="004E6D57" w:rsidRPr="00891F78" w:rsidRDefault="004E6D57" w:rsidP="00891F78">
      <w:pPr>
        <w:spacing w:after="0" w:line="240" w:lineRule="auto"/>
        <w:ind w:firstLine="567"/>
        <w:jc w:val="center"/>
        <w:rPr>
          <w:rFonts w:ascii="Times New Roman" w:hAnsi="Times New Roman" w:cs="Times New Roman"/>
          <w:sz w:val="24"/>
          <w:szCs w:val="24"/>
        </w:rPr>
      </w:pPr>
      <w:r w:rsidRPr="00891F78">
        <w:rPr>
          <w:rFonts w:ascii="Times New Roman" w:hAnsi="Times New Roman" w:cs="Times New Roman"/>
          <w:sz w:val="24"/>
          <w:szCs w:val="24"/>
        </w:rPr>
        <w:t>Перечень  видов практических работ представлен в таблице 1.</w:t>
      </w:r>
    </w:p>
    <w:p w:rsidR="004E6D57" w:rsidRPr="00891F78" w:rsidRDefault="004E6D57" w:rsidP="00891F78">
      <w:pPr>
        <w:spacing w:after="0" w:line="240" w:lineRule="auto"/>
        <w:ind w:firstLine="360"/>
        <w:jc w:val="right"/>
        <w:rPr>
          <w:rFonts w:ascii="Times New Roman" w:hAnsi="Times New Roman" w:cs="Times New Roman"/>
          <w:sz w:val="24"/>
          <w:szCs w:val="24"/>
        </w:rPr>
      </w:pPr>
      <w:r w:rsidRPr="00891F78">
        <w:rPr>
          <w:rFonts w:ascii="Times New Roman" w:hAnsi="Times New Roman" w:cs="Times New Roman"/>
          <w:sz w:val="24"/>
          <w:szCs w:val="24"/>
        </w:rPr>
        <w:t>Таблица 1</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4"/>
        <w:gridCol w:w="5201"/>
        <w:gridCol w:w="3685"/>
      </w:tblGrid>
      <w:tr w:rsidR="004E6D57" w:rsidRPr="00891F78" w:rsidTr="00830E11">
        <w:tc>
          <w:tcPr>
            <w:tcW w:w="851" w:type="dxa"/>
          </w:tcPr>
          <w:p w:rsidR="004E6D57" w:rsidRPr="00891F78" w:rsidRDefault="004E6D57" w:rsidP="00891F78">
            <w:pPr>
              <w:spacing w:after="0" w:line="240" w:lineRule="auto"/>
              <w:jc w:val="center"/>
              <w:rPr>
                <w:rFonts w:ascii="Times New Roman" w:hAnsi="Times New Roman" w:cs="Times New Roman"/>
                <w:b/>
                <w:bCs/>
                <w:sz w:val="24"/>
                <w:szCs w:val="24"/>
              </w:rPr>
            </w:pPr>
            <w:r w:rsidRPr="00891F78">
              <w:rPr>
                <w:rFonts w:ascii="Times New Roman" w:hAnsi="Times New Roman" w:cs="Times New Roman"/>
                <w:b/>
                <w:bCs/>
                <w:sz w:val="24"/>
                <w:szCs w:val="24"/>
              </w:rPr>
              <w:t>№ темы</w:t>
            </w:r>
          </w:p>
        </w:tc>
        <w:tc>
          <w:tcPr>
            <w:tcW w:w="894" w:type="dxa"/>
          </w:tcPr>
          <w:p w:rsidR="004E6D57" w:rsidRPr="00891F78" w:rsidRDefault="004E6D57" w:rsidP="00891F78">
            <w:pPr>
              <w:spacing w:after="0" w:line="240" w:lineRule="auto"/>
              <w:jc w:val="center"/>
              <w:rPr>
                <w:rFonts w:ascii="Times New Roman" w:hAnsi="Times New Roman" w:cs="Times New Roman"/>
                <w:b/>
                <w:bCs/>
                <w:sz w:val="24"/>
                <w:szCs w:val="24"/>
              </w:rPr>
            </w:pPr>
            <w:r w:rsidRPr="00891F78">
              <w:rPr>
                <w:rFonts w:ascii="Times New Roman" w:hAnsi="Times New Roman" w:cs="Times New Roman"/>
                <w:b/>
                <w:bCs/>
                <w:sz w:val="24"/>
                <w:szCs w:val="24"/>
              </w:rPr>
              <w:t>Кол-во часов</w:t>
            </w:r>
          </w:p>
        </w:tc>
        <w:tc>
          <w:tcPr>
            <w:tcW w:w="5201" w:type="dxa"/>
          </w:tcPr>
          <w:p w:rsidR="004E6D57" w:rsidRPr="00891F78" w:rsidRDefault="004E6D57" w:rsidP="00891F78">
            <w:pPr>
              <w:spacing w:after="0" w:line="240" w:lineRule="auto"/>
              <w:jc w:val="center"/>
              <w:rPr>
                <w:rFonts w:ascii="Times New Roman" w:hAnsi="Times New Roman" w:cs="Times New Roman"/>
                <w:b/>
                <w:bCs/>
                <w:sz w:val="24"/>
                <w:szCs w:val="24"/>
              </w:rPr>
            </w:pPr>
            <w:r w:rsidRPr="00891F78">
              <w:rPr>
                <w:rFonts w:ascii="Times New Roman" w:hAnsi="Times New Roman" w:cs="Times New Roman"/>
                <w:b/>
                <w:bCs/>
                <w:sz w:val="24"/>
                <w:szCs w:val="24"/>
              </w:rPr>
              <w:t>Вид практической работы</w:t>
            </w:r>
          </w:p>
        </w:tc>
        <w:tc>
          <w:tcPr>
            <w:tcW w:w="3685" w:type="dxa"/>
            <w:shd w:val="clear" w:color="auto" w:fill="FFFFFF"/>
          </w:tcPr>
          <w:p w:rsidR="004E6D57" w:rsidRPr="00891F78" w:rsidRDefault="004E6D57" w:rsidP="00891F78">
            <w:pPr>
              <w:spacing w:after="0" w:line="240" w:lineRule="auto"/>
              <w:jc w:val="center"/>
              <w:rPr>
                <w:rFonts w:ascii="Times New Roman" w:hAnsi="Times New Roman" w:cs="Times New Roman"/>
                <w:b/>
                <w:bCs/>
                <w:sz w:val="24"/>
                <w:szCs w:val="24"/>
              </w:rPr>
            </w:pPr>
            <w:r w:rsidRPr="00891F78">
              <w:rPr>
                <w:rFonts w:ascii="Times New Roman" w:hAnsi="Times New Roman" w:cs="Times New Roman"/>
                <w:b/>
                <w:bCs/>
                <w:sz w:val="24"/>
                <w:szCs w:val="24"/>
              </w:rPr>
              <w:t>Форма контроля</w:t>
            </w:r>
          </w:p>
        </w:tc>
      </w:tr>
      <w:tr w:rsidR="004E6D57" w:rsidRPr="00891F78" w:rsidTr="00830E11">
        <w:tc>
          <w:tcPr>
            <w:tcW w:w="851" w:type="dxa"/>
          </w:tcPr>
          <w:p w:rsidR="004E6D57" w:rsidRPr="00891F78" w:rsidRDefault="004E6D57" w:rsidP="00891F78">
            <w:pPr>
              <w:spacing w:after="0" w:line="240" w:lineRule="auto"/>
              <w:jc w:val="center"/>
              <w:rPr>
                <w:rFonts w:ascii="Times New Roman" w:hAnsi="Times New Roman" w:cs="Times New Roman"/>
                <w:bCs/>
                <w:sz w:val="24"/>
                <w:szCs w:val="24"/>
              </w:rPr>
            </w:pPr>
            <w:r w:rsidRPr="00891F78">
              <w:rPr>
                <w:rFonts w:ascii="Times New Roman" w:hAnsi="Times New Roman" w:cs="Times New Roman"/>
                <w:bCs/>
                <w:sz w:val="24"/>
                <w:szCs w:val="24"/>
              </w:rPr>
              <w:t>1.3</w:t>
            </w:r>
          </w:p>
        </w:tc>
        <w:tc>
          <w:tcPr>
            <w:tcW w:w="894" w:type="dxa"/>
          </w:tcPr>
          <w:p w:rsidR="004E6D57" w:rsidRPr="00891F78" w:rsidRDefault="004E6D57" w:rsidP="00891F78">
            <w:pPr>
              <w:spacing w:after="0" w:line="240" w:lineRule="auto"/>
              <w:jc w:val="center"/>
              <w:rPr>
                <w:rFonts w:ascii="Times New Roman" w:hAnsi="Times New Roman" w:cs="Times New Roman"/>
                <w:bCs/>
                <w:sz w:val="24"/>
                <w:szCs w:val="24"/>
              </w:rPr>
            </w:pPr>
            <w:r w:rsidRPr="00891F78">
              <w:rPr>
                <w:rFonts w:ascii="Times New Roman" w:hAnsi="Times New Roman" w:cs="Times New Roman"/>
                <w:bCs/>
                <w:sz w:val="24"/>
                <w:szCs w:val="24"/>
              </w:rPr>
              <w:t>2</w:t>
            </w:r>
          </w:p>
        </w:tc>
        <w:tc>
          <w:tcPr>
            <w:tcW w:w="5201" w:type="dxa"/>
          </w:tcPr>
          <w:p w:rsidR="004E6D57" w:rsidRPr="00891F78" w:rsidRDefault="004E6D57" w:rsidP="00891F78">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891F78">
              <w:rPr>
                <w:rFonts w:ascii="Times New Roman" w:hAnsi="Times New Roman" w:cs="Times New Roman"/>
                <w:sz w:val="24"/>
                <w:szCs w:val="24"/>
                <w:lang w:eastAsia="en-US"/>
              </w:rPr>
              <w:t>Решени</w:t>
            </w:r>
            <w:r w:rsidR="004003F5" w:rsidRPr="00891F78">
              <w:rPr>
                <w:rFonts w:ascii="Times New Roman" w:hAnsi="Times New Roman" w:cs="Times New Roman"/>
                <w:sz w:val="24"/>
                <w:szCs w:val="24"/>
                <w:lang w:eastAsia="en-US"/>
              </w:rPr>
              <w:t>е ситуационных задач по теме: «</w:t>
            </w:r>
            <w:r w:rsidRPr="00891F78">
              <w:rPr>
                <w:rFonts w:ascii="Times New Roman" w:hAnsi="Times New Roman" w:cs="Times New Roman"/>
                <w:sz w:val="24"/>
                <w:szCs w:val="24"/>
                <w:lang w:eastAsia="en-US"/>
              </w:rPr>
              <w:t>Конституционные основы регулирования природопользования и охраны окружающей среды.»</w:t>
            </w:r>
          </w:p>
        </w:tc>
        <w:tc>
          <w:tcPr>
            <w:tcW w:w="3685" w:type="dxa"/>
            <w:shd w:val="clear" w:color="auto" w:fill="FFFFFF"/>
          </w:tcPr>
          <w:p w:rsidR="004E6D57" w:rsidRPr="00891F78" w:rsidRDefault="005204A6"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r w:rsidR="004E6D57" w:rsidRPr="00891F78">
              <w:rPr>
                <w:rFonts w:ascii="Times New Roman" w:hAnsi="Times New Roman" w:cs="Times New Roman"/>
                <w:sz w:val="24"/>
                <w:szCs w:val="24"/>
              </w:rPr>
              <w:t>Защита творческой работы</w:t>
            </w:r>
          </w:p>
          <w:p w:rsidR="004E6D57" w:rsidRPr="00891F78" w:rsidRDefault="004E6D57" w:rsidP="00891F78">
            <w:pPr>
              <w:spacing w:after="0" w:line="240" w:lineRule="auto"/>
              <w:jc w:val="both"/>
              <w:rPr>
                <w:rFonts w:ascii="Times New Roman" w:hAnsi="Times New Roman" w:cs="Times New Roman"/>
                <w:b/>
                <w:bCs/>
                <w:sz w:val="24"/>
                <w:szCs w:val="24"/>
              </w:rPr>
            </w:pP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1.3</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lang w:eastAsia="en-US"/>
              </w:rPr>
              <w:t>Решение ситуационных задач по теме: «</w:t>
            </w:r>
            <w:r w:rsidRPr="00891F78">
              <w:rPr>
                <w:rFonts w:ascii="Times New Roman" w:hAnsi="Times New Roman" w:cs="Times New Roman"/>
                <w:snapToGrid w:val="0"/>
                <w:sz w:val="24"/>
                <w:szCs w:val="24"/>
                <w:lang w:eastAsia="en-US"/>
              </w:rPr>
              <w:t>Акты органов местного самоуправления и локальные акты в области</w:t>
            </w:r>
            <w:r w:rsidRPr="00891F78">
              <w:rPr>
                <w:rFonts w:ascii="Times New Roman" w:hAnsi="Times New Roman" w:cs="Times New Roman"/>
                <w:sz w:val="24"/>
                <w:szCs w:val="24"/>
                <w:lang w:eastAsia="en-US"/>
              </w:rPr>
              <w:t>»</w:t>
            </w:r>
          </w:p>
        </w:tc>
        <w:tc>
          <w:tcPr>
            <w:tcW w:w="3685" w:type="dxa"/>
            <w:shd w:val="clear" w:color="auto" w:fill="FFFFFF"/>
          </w:tcPr>
          <w:p w:rsidR="004E6D57" w:rsidRPr="00891F78" w:rsidRDefault="004E6D57" w:rsidP="00891F78">
            <w:pPr>
              <w:spacing w:after="0" w:line="240" w:lineRule="auto"/>
              <w:jc w:val="both"/>
              <w:rPr>
                <w:rFonts w:ascii="Times New Roman" w:hAnsi="Times New Roman" w:cs="Times New Roman"/>
                <w:bCs/>
                <w:sz w:val="24"/>
                <w:szCs w:val="24"/>
              </w:rPr>
            </w:pPr>
            <w:r w:rsidRPr="00891F78">
              <w:rPr>
                <w:rFonts w:ascii="Times New Roman" w:hAnsi="Times New Roman" w:cs="Times New Roman"/>
                <w:bCs/>
                <w:sz w:val="24"/>
                <w:szCs w:val="24"/>
              </w:rPr>
              <w:t>Рассмотрение практических ситуаций.</w:t>
            </w:r>
          </w:p>
          <w:p w:rsidR="004E6D57" w:rsidRPr="00891F78" w:rsidRDefault="004E6D57" w:rsidP="00891F78">
            <w:pPr>
              <w:spacing w:after="0" w:line="240" w:lineRule="auto"/>
              <w:rPr>
                <w:rFonts w:ascii="Times New Roman" w:hAnsi="Times New Roman" w:cs="Times New Roman"/>
                <w:sz w:val="24"/>
                <w:szCs w:val="24"/>
              </w:rPr>
            </w:pPr>
          </w:p>
        </w:tc>
      </w:tr>
      <w:tr w:rsidR="004E6D57" w:rsidRPr="00891F78" w:rsidTr="00830E11">
        <w:trPr>
          <w:cantSplit/>
          <w:trHeight w:val="599"/>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1.4</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91F78">
              <w:rPr>
                <w:rFonts w:ascii="Times New Roman" w:hAnsi="Times New Roman" w:cs="Times New Roman"/>
                <w:sz w:val="24"/>
                <w:szCs w:val="24"/>
                <w:lang w:eastAsia="en-US"/>
              </w:rPr>
              <w:t>Решение ситуационных задач по теме: «Основные принципы права природопользования.»</w:t>
            </w:r>
          </w:p>
        </w:tc>
        <w:tc>
          <w:tcPr>
            <w:tcW w:w="3685" w:type="dxa"/>
            <w:shd w:val="clear" w:color="auto" w:fill="FFFFFF"/>
          </w:tcPr>
          <w:p w:rsidR="004E6D57" w:rsidRPr="00891F78" w:rsidRDefault="005204A6"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r w:rsidRPr="00891F78">
              <w:rPr>
                <w:rFonts w:ascii="Times New Roman" w:hAnsi="Times New Roman" w:cs="Times New Roman"/>
                <w:sz w:val="24"/>
                <w:szCs w:val="24"/>
              </w:rPr>
              <w:t xml:space="preserve">. </w:t>
            </w:r>
            <w:r w:rsidR="004E6D57" w:rsidRPr="00891F78">
              <w:rPr>
                <w:rFonts w:ascii="Times New Roman" w:hAnsi="Times New Roman" w:cs="Times New Roman"/>
                <w:sz w:val="24"/>
                <w:szCs w:val="24"/>
              </w:rPr>
              <w:t>Защита творческой работы</w:t>
            </w: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1.5</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spacing w:after="0" w:line="240" w:lineRule="auto"/>
              <w:jc w:val="both"/>
              <w:rPr>
                <w:rFonts w:ascii="Times New Roman" w:hAnsi="Times New Roman" w:cs="Times New Roman"/>
                <w:bCs/>
                <w:sz w:val="24"/>
                <w:szCs w:val="24"/>
              </w:rPr>
            </w:pPr>
            <w:r w:rsidRPr="00891F78">
              <w:rPr>
                <w:rFonts w:ascii="Times New Roman" w:hAnsi="Times New Roman" w:cs="Times New Roman"/>
                <w:sz w:val="24"/>
                <w:szCs w:val="24"/>
              </w:rPr>
              <w:t>Решени</w:t>
            </w:r>
            <w:r w:rsidR="004003F5" w:rsidRPr="00891F78">
              <w:rPr>
                <w:rFonts w:ascii="Times New Roman" w:hAnsi="Times New Roman" w:cs="Times New Roman"/>
                <w:sz w:val="24"/>
                <w:szCs w:val="24"/>
              </w:rPr>
              <w:t>е ситуационных задач по теме: «</w:t>
            </w:r>
            <w:r w:rsidRPr="00891F78">
              <w:rPr>
                <w:rFonts w:ascii="Times New Roman" w:hAnsi="Times New Roman" w:cs="Times New Roman"/>
                <w:sz w:val="24"/>
                <w:szCs w:val="24"/>
              </w:rPr>
              <w:t>Виды платежей за право природопользования и загрязнения окружающей среды.»</w:t>
            </w:r>
          </w:p>
        </w:tc>
        <w:tc>
          <w:tcPr>
            <w:tcW w:w="3685" w:type="dxa"/>
            <w:shd w:val="clear" w:color="auto" w:fill="FFFFFF"/>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lastRenderedPageBreak/>
              <w:t>1.6</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891F78">
              <w:rPr>
                <w:rFonts w:ascii="Times New Roman" w:hAnsi="Times New Roman" w:cs="Times New Roman"/>
                <w:sz w:val="24"/>
                <w:szCs w:val="24"/>
              </w:rPr>
              <w:t>Реше</w:t>
            </w:r>
            <w:r w:rsidR="004003F5" w:rsidRPr="00891F78">
              <w:rPr>
                <w:rFonts w:ascii="Times New Roman" w:hAnsi="Times New Roman" w:cs="Times New Roman"/>
                <w:sz w:val="24"/>
                <w:szCs w:val="24"/>
              </w:rPr>
              <w:t xml:space="preserve">ние ситуационных задач по теме: </w:t>
            </w:r>
            <w:r w:rsidRPr="00891F78">
              <w:rPr>
                <w:rFonts w:ascii="Times New Roman" w:hAnsi="Times New Roman" w:cs="Times New Roman"/>
                <w:sz w:val="24"/>
                <w:szCs w:val="24"/>
              </w:rPr>
              <w:t>«</w:t>
            </w:r>
            <w:r w:rsidRPr="00891F78">
              <w:rPr>
                <w:rFonts w:ascii="Times New Roman" w:hAnsi="Times New Roman" w:cs="Times New Roman"/>
                <w:sz w:val="24"/>
                <w:szCs w:val="24"/>
                <w:lang w:eastAsia="en-US"/>
              </w:rPr>
              <w:t>Виды экологической экспертизы.»</w:t>
            </w:r>
          </w:p>
        </w:tc>
        <w:tc>
          <w:tcPr>
            <w:tcW w:w="3685" w:type="dxa"/>
            <w:shd w:val="clear" w:color="auto" w:fill="FFFFFF"/>
          </w:tcPr>
          <w:p w:rsidR="004E6D57" w:rsidRPr="00891F78" w:rsidRDefault="004E6D57" w:rsidP="00891F78">
            <w:pPr>
              <w:spacing w:after="0" w:line="240" w:lineRule="auto"/>
              <w:jc w:val="both"/>
              <w:rPr>
                <w:rFonts w:ascii="Times New Roman" w:hAnsi="Times New Roman" w:cs="Times New Roman"/>
                <w:bCs/>
                <w:sz w:val="24"/>
                <w:szCs w:val="24"/>
              </w:rPr>
            </w:pPr>
            <w:r w:rsidRPr="00891F78">
              <w:rPr>
                <w:rFonts w:ascii="Times New Roman" w:hAnsi="Times New Roman" w:cs="Times New Roman"/>
                <w:bCs/>
                <w:sz w:val="24"/>
                <w:szCs w:val="24"/>
              </w:rPr>
              <w:t>Рассмотрение практических ситуаций</w:t>
            </w: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1.7</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sz w:val="24"/>
                <w:szCs w:val="24"/>
              </w:rPr>
              <w:t>Решение ситуационных задач по теме: «</w:t>
            </w:r>
            <w:r w:rsidRPr="00891F78">
              <w:rPr>
                <w:rFonts w:ascii="Times New Roman" w:hAnsi="Times New Roman" w:cs="Times New Roman"/>
                <w:sz w:val="24"/>
                <w:szCs w:val="24"/>
                <w:lang w:eastAsia="en-US"/>
              </w:rPr>
              <w:t>Технические регламент. Стандартизация. Сертификация»</w:t>
            </w:r>
          </w:p>
        </w:tc>
        <w:tc>
          <w:tcPr>
            <w:tcW w:w="3685" w:type="dxa"/>
            <w:shd w:val="clear" w:color="auto" w:fill="FFFFFF"/>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1.9</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pStyle w:val="a8"/>
              <w:ind w:firstLine="0"/>
              <w:rPr>
                <w:szCs w:val="24"/>
                <w:lang w:eastAsia="en-US"/>
              </w:rPr>
            </w:pPr>
            <w:r w:rsidRPr="00891F78">
              <w:rPr>
                <w:szCs w:val="24"/>
              </w:rPr>
              <w:t>Решение ситуационных задач по теме: «</w:t>
            </w:r>
            <w:r w:rsidRPr="00891F78">
              <w:rPr>
                <w:szCs w:val="24"/>
                <w:lang w:eastAsia="en-US"/>
              </w:rPr>
              <w:t>Виды экологических правонарушений..»</w:t>
            </w:r>
          </w:p>
        </w:tc>
        <w:tc>
          <w:tcPr>
            <w:tcW w:w="3685" w:type="dxa"/>
            <w:shd w:val="clear" w:color="auto" w:fill="FFFFFF"/>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1.9</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pStyle w:val="a8"/>
              <w:ind w:firstLine="0"/>
              <w:rPr>
                <w:b/>
                <w:bCs/>
                <w:szCs w:val="24"/>
              </w:rPr>
            </w:pPr>
            <w:r w:rsidRPr="00891F78">
              <w:rPr>
                <w:szCs w:val="24"/>
                <w:lang w:eastAsia="en-US"/>
              </w:rPr>
              <w:t>Решени</w:t>
            </w:r>
            <w:r w:rsidR="005204A6" w:rsidRPr="00891F78">
              <w:rPr>
                <w:szCs w:val="24"/>
                <w:lang w:eastAsia="en-US"/>
              </w:rPr>
              <w:t>е ситуационных задач по теме: «</w:t>
            </w:r>
            <w:r w:rsidRPr="00891F78">
              <w:rPr>
                <w:szCs w:val="24"/>
                <w:lang w:eastAsia="en-US"/>
              </w:rPr>
              <w:t>Виды ответственности, применяемой за экологические правонарушения»</w:t>
            </w:r>
          </w:p>
        </w:tc>
        <w:tc>
          <w:tcPr>
            <w:tcW w:w="3685" w:type="dxa"/>
            <w:shd w:val="clear" w:color="auto" w:fill="FFFFFF"/>
          </w:tcPr>
          <w:p w:rsidR="004E6D57" w:rsidRPr="00891F78" w:rsidRDefault="005204A6"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r w:rsidRPr="00891F78">
              <w:rPr>
                <w:rFonts w:ascii="Times New Roman" w:hAnsi="Times New Roman" w:cs="Times New Roman"/>
                <w:sz w:val="24"/>
                <w:szCs w:val="24"/>
              </w:rPr>
              <w:t xml:space="preserve">. </w:t>
            </w:r>
            <w:r w:rsidR="004E6D57" w:rsidRPr="00891F78">
              <w:rPr>
                <w:rFonts w:ascii="Times New Roman" w:hAnsi="Times New Roman" w:cs="Times New Roman"/>
                <w:sz w:val="24"/>
                <w:szCs w:val="24"/>
              </w:rPr>
              <w:t>Защита творческой работы</w:t>
            </w: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2.1</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pStyle w:val="a8"/>
              <w:ind w:firstLine="0"/>
              <w:rPr>
                <w:b/>
                <w:bCs/>
                <w:szCs w:val="24"/>
                <w:lang w:eastAsia="en-US"/>
              </w:rPr>
            </w:pPr>
            <w:r w:rsidRPr="00891F78">
              <w:rPr>
                <w:szCs w:val="24"/>
                <w:lang w:eastAsia="en-US"/>
              </w:rPr>
              <w:t xml:space="preserve"> Решение ситуационных задач по теме: «Разрешение земельных споров.»</w:t>
            </w:r>
          </w:p>
        </w:tc>
        <w:tc>
          <w:tcPr>
            <w:tcW w:w="3685" w:type="dxa"/>
            <w:shd w:val="clear" w:color="auto" w:fill="FFFFFF"/>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2.1</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pStyle w:val="a8"/>
              <w:ind w:firstLine="0"/>
              <w:rPr>
                <w:b/>
                <w:bCs/>
                <w:szCs w:val="24"/>
                <w:lang w:eastAsia="en-US"/>
              </w:rPr>
            </w:pPr>
            <w:r w:rsidRPr="00891F78">
              <w:rPr>
                <w:szCs w:val="24"/>
                <w:lang w:eastAsia="en-US"/>
              </w:rPr>
              <w:t>Решение ситуационных задач по теме: «Правовая охрана земель.»</w:t>
            </w:r>
          </w:p>
        </w:tc>
        <w:tc>
          <w:tcPr>
            <w:tcW w:w="3685" w:type="dxa"/>
            <w:shd w:val="clear" w:color="auto" w:fill="FFFFFF"/>
          </w:tcPr>
          <w:p w:rsidR="004E6D57" w:rsidRPr="00891F78" w:rsidRDefault="005204A6"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r w:rsidRPr="00891F78">
              <w:rPr>
                <w:rFonts w:ascii="Times New Roman" w:hAnsi="Times New Roman" w:cs="Times New Roman"/>
                <w:sz w:val="24"/>
                <w:szCs w:val="24"/>
              </w:rPr>
              <w:t xml:space="preserve">. </w:t>
            </w:r>
            <w:r w:rsidR="004E6D57" w:rsidRPr="00891F78">
              <w:rPr>
                <w:rFonts w:ascii="Times New Roman" w:hAnsi="Times New Roman" w:cs="Times New Roman"/>
                <w:sz w:val="24"/>
                <w:szCs w:val="24"/>
              </w:rPr>
              <w:t>Защита творческой работы</w:t>
            </w: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2.2</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1F78">
              <w:rPr>
                <w:rFonts w:ascii="Times New Roman" w:hAnsi="Times New Roman" w:cs="Times New Roman"/>
                <w:sz w:val="24"/>
                <w:szCs w:val="24"/>
                <w:lang w:eastAsia="en-US"/>
              </w:rPr>
              <w:t>Решени</w:t>
            </w:r>
            <w:r w:rsidR="004003F5" w:rsidRPr="00891F78">
              <w:rPr>
                <w:rFonts w:ascii="Times New Roman" w:hAnsi="Times New Roman" w:cs="Times New Roman"/>
                <w:sz w:val="24"/>
                <w:szCs w:val="24"/>
                <w:lang w:eastAsia="en-US"/>
              </w:rPr>
              <w:t>е ситуационных задач по теме: «</w:t>
            </w:r>
            <w:r w:rsidRPr="00891F78">
              <w:rPr>
                <w:rFonts w:ascii="Times New Roman" w:hAnsi="Times New Roman" w:cs="Times New Roman"/>
                <w:sz w:val="24"/>
                <w:szCs w:val="24"/>
                <w:lang w:eastAsia="en-US"/>
              </w:rPr>
              <w:t>Основания возникновения и прекращения права недропользования.»</w:t>
            </w:r>
          </w:p>
        </w:tc>
        <w:tc>
          <w:tcPr>
            <w:tcW w:w="3685" w:type="dxa"/>
            <w:shd w:val="clear" w:color="auto" w:fill="FFFFFF"/>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p>
        </w:tc>
      </w:tr>
      <w:tr w:rsidR="004E6D57" w:rsidRPr="00891F78" w:rsidTr="00830E11">
        <w:trPr>
          <w:cantSplit/>
        </w:trPr>
        <w:tc>
          <w:tcPr>
            <w:tcW w:w="851"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2.3</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1F78">
              <w:rPr>
                <w:rFonts w:ascii="Times New Roman" w:hAnsi="Times New Roman" w:cs="Times New Roman"/>
                <w:sz w:val="24"/>
                <w:szCs w:val="24"/>
                <w:lang w:eastAsia="en-US"/>
              </w:rPr>
              <w:t>Решение ситуационных задач по теме: « Порядок предоставления права лесопользования.»</w:t>
            </w:r>
          </w:p>
        </w:tc>
        <w:tc>
          <w:tcPr>
            <w:tcW w:w="3685" w:type="dxa"/>
            <w:shd w:val="clear" w:color="auto" w:fill="FFFFFF"/>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p>
        </w:tc>
      </w:tr>
      <w:tr w:rsidR="004E6D57" w:rsidRPr="00891F78" w:rsidTr="00830E11">
        <w:trPr>
          <w:cantSplit/>
        </w:trPr>
        <w:tc>
          <w:tcPr>
            <w:tcW w:w="851" w:type="dxa"/>
          </w:tcPr>
          <w:p w:rsidR="004E6D57" w:rsidRPr="00891F78" w:rsidRDefault="005204A6"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2.4</w:t>
            </w:r>
          </w:p>
        </w:tc>
        <w:tc>
          <w:tcPr>
            <w:tcW w:w="894" w:type="dxa"/>
          </w:tcPr>
          <w:p w:rsidR="004E6D57" w:rsidRPr="00891F78" w:rsidRDefault="004E6D57"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4E6D57" w:rsidRPr="00891F78" w:rsidRDefault="004E6D57" w:rsidP="00891F78">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891F78">
              <w:rPr>
                <w:rFonts w:ascii="Times New Roman" w:hAnsi="Times New Roman" w:cs="Times New Roman"/>
                <w:sz w:val="24"/>
                <w:szCs w:val="24"/>
                <w:lang w:eastAsia="en-US"/>
              </w:rPr>
              <w:t>Решени</w:t>
            </w:r>
            <w:r w:rsidR="005204A6" w:rsidRPr="00891F78">
              <w:rPr>
                <w:rFonts w:ascii="Times New Roman" w:hAnsi="Times New Roman" w:cs="Times New Roman"/>
                <w:sz w:val="24"/>
                <w:szCs w:val="24"/>
                <w:lang w:eastAsia="en-US"/>
              </w:rPr>
              <w:t>е ситуационных задач по теме: «</w:t>
            </w:r>
            <w:r w:rsidRPr="00891F78">
              <w:rPr>
                <w:rFonts w:ascii="Times New Roman" w:hAnsi="Times New Roman" w:cs="Times New Roman"/>
                <w:sz w:val="24"/>
                <w:szCs w:val="24"/>
                <w:lang w:eastAsia="en-US"/>
              </w:rPr>
              <w:t>Ответственность за нарушения водного законодательства»</w:t>
            </w:r>
          </w:p>
        </w:tc>
        <w:tc>
          <w:tcPr>
            <w:tcW w:w="3685" w:type="dxa"/>
            <w:shd w:val="clear" w:color="auto" w:fill="FFFFFF"/>
          </w:tcPr>
          <w:p w:rsidR="004E6D57" w:rsidRPr="00891F78" w:rsidRDefault="004E6D57"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p>
        </w:tc>
      </w:tr>
      <w:tr w:rsidR="005204A6" w:rsidRPr="00891F78" w:rsidTr="00830E11">
        <w:trPr>
          <w:cantSplit/>
        </w:trPr>
        <w:tc>
          <w:tcPr>
            <w:tcW w:w="851" w:type="dxa"/>
          </w:tcPr>
          <w:p w:rsidR="005204A6" w:rsidRPr="00891F78" w:rsidRDefault="005204A6"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2.5</w:t>
            </w:r>
          </w:p>
        </w:tc>
        <w:tc>
          <w:tcPr>
            <w:tcW w:w="894" w:type="dxa"/>
          </w:tcPr>
          <w:p w:rsidR="005204A6" w:rsidRPr="00891F78" w:rsidRDefault="005204A6"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w:t>
            </w:r>
          </w:p>
        </w:tc>
        <w:tc>
          <w:tcPr>
            <w:tcW w:w="5201" w:type="dxa"/>
          </w:tcPr>
          <w:p w:rsidR="005204A6" w:rsidRPr="00891F78" w:rsidRDefault="005204A6" w:rsidP="00891F78">
            <w:pPr>
              <w:pStyle w:val="a8"/>
              <w:ind w:firstLine="0"/>
              <w:rPr>
                <w:szCs w:val="24"/>
                <w:lang w:eastAsia="en-US"/>
              </w:rPr>
            </w:pPr>
            <w:r w:rsidRPr="00891F78">
              <w:rPr>
                <w:szCs w:val="24"/>
                <w:lang w:eastAsia="en-US"/>
              </w:rPr>
              <w:t>Решение ситуационных задач по теме: «Ответственность за нарушения законодательства о животном мире»</w:t>
            </w:r>
          </w:p>
        </w:tc>
        <w:tc>
          <w:tcPr>
            <w:tcW w:w="3685" w:type="dxa"/>
            <w:shd w:val="clear" w:color="auto" w:fill="FFFFFF"/>
          </w:tcPr>
          <w:p w:rsidR="005204A6" w:rsidRPr="00891F78" w:rsidRDefault="005204A6"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r w:rsidRPr="00891F78">
              <w:rPr>
                <w:rFonts w:ascii="Times New Roman" w:hAnsi="Times New Roman" w:cs="Times New Roman"/>
                <w:sz w:val="24"/>
                <w:szCs w:val="24"/>
              </w:rPr>
              <w:t>. Защита творческой работы</w:t>
            </w:r>
          </w:p>
          <w:p w:rsidR="005204A6" w:rsidRPr="00891F78" w:rsidRDefault="005204A6" w:rsidP="00891F78">
            <w:pPr>
              <w:spacing w:after="0" w:line="240" w:lineRule="auto"/>
              <w:rPr>
                <w:rFonts w:ascii="Times New Roman" w:hAnsi="Times New Roman" w:cs="Times New Roman"/>
                <w:sz w:val="24"/>
                <w:szCs w:val="24"/>
              </w:rPr>
            </w:pPr>
          </w:p>
        </w:tc>
      </w:tr>
      <w:tr w:rsidR="005204A6" w:rsidRPr="00891F78" w:rsidTr="00830E11">
        <w:trPr>
          <w:cantSplit/>
        </w:trPr>
        <w:tc>
          <w:tcPr>
            <w:tcW w:w="851" w:type="dxa"/>
          </w:tcPr>
          <w:p w:rsidR="005204A6" w:rsidRPr="00891F78" w:rsidRDefault="005204A6"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2.5</w:t>
            </w:r>
          </w:p>
        </w:tc>
        <w:tc>
          <w:tcPr>
            <w:tcW w:w="894" w:type="dxa"/>
          </w:tcPr>
          <w:p w:rsidR="005204A6" w:rsidRPr="00891F78" w:rsidRDefault="005204A6" w:rsidP="00891F78">
            <w:pPr>
              <w:spacing w:after="0" w:line="240" w:lineRule="auto"/>
              <w:jc w:val="center"/>
              <w:rPr>
                <w:rFonts w:ascii="Times New Roman" w:hAnsi="Times New Roman" w:cs="Times New Roman"/>
                <w:sz w:val="24"/>
                <w:szCs w:val="24"/>
              </w:rPr>
            </w:pPr>
            <w:r w:rsidRPr="00891F78">
              <w:rPr>
                <w:rFonts w:ascii="Times New Roman" w:hAnsi="Times New Roman" w:cs="Times New Roman"/>
                <w:sz w:val="24"/>
                <w:szCs w:val="24"/>
              </w:rPr>
              <w:t>1</w:t>
            </w:r>
          </w:p>
        </w:tc>
        <w:tc>
          <w:tcPr>
            <w:tcW w:w="5201" w:type="dxa"/>
          </w:tcPr>
          <w:p w:rsidR="005204A6" w:rsidRPr="00891F78" w:rsidRDefault="005204A6" w:rsidP="00891F78">
            <w:pPr>
              <w:pStyle w:val="a8"/>
              <w:ind w:firstLine="0"/>
              <w:rPr>
                <w:szCs w:val="24"/>
                <w:lang w:eastAsia="en-US"/>
              </w:rPr>
            </w:pPr>
            <w:r w:rsidRPr="00891F78">
              <w:rPr>
                <w:szCs w:val="24"/>
                <w:lang w:eastAsia="en-US"/>
              </w:rPr>
              <w:t>Решение ситуационных задач по теме: «Основания возникновения и прекращения права пользования животным миром.»</w:t>
            </w:r>
          </w:p>
        </w:tc>
        <w:tc>
          <w:tcPr>
            <w:tcW w:w="3685" w:type="dxa"/>
            <w:shd w:val="clear" w:color="auto" w:fill="FFFFFF"/>
          </w:tcPr>
          <w:p w:rsidR="005204A6" w:rsidRPr="00891F78" w:rsidRDefault="005204A6" w:rsidP="00891F78">
            <w:pPr>
              <w:spacing w:after="0" w:line="240" w:lineRule="auto"/>
              <w:rPr>
                <w:rFonts w:ascii="Times New Roman" w:hAnsi="Times New Roman" w:cs="Times New Roman"/>
                <w:sz w:val="24"/>
                <w:szCs w:val="24"/>
              </w:rPr>
            </w:pPr>
            <w:r w:rsidRPr="00891F78">
              <w:rPr>
                <w:rFonts w:ascii="Times New Roman" w:hAnsi="Times New Roman" w:cs="Times New Roman"/>
                <w:bCs/>
                <w:sz w:val="24"/>
                <w:szCs w:val="24"/>
              </w:rPr>
              <w:t>Рассмотрение практических ситуаций</w:t>
            </w:r>
          </w:p>
        </w:tc>
      </w:tr>
    </w:tbl>
    <w:p w:rsidR="004E6D57" w:rsidRPr="00891F78" w:rsidRDefault="004E6D57" w:rsidP="00891F78">
      <w:pPr>
        <w:spacing w:after="0" w:line="240" w:lineRule="auto"/>
        <w:rPr>
          <w:rFonts w:ascii="Times New Roman" w:hAnsi="Times New Roman" w:cs="Times New Roman"/>
          <w:sz w:val="24"/>
          <w:szCs w:val="24"/>
        </w:rPr>
      </w:pPr>
    </w:p>
    <w:p w:rsidR="004E6D57" w:rsidRPr="00891F78" w:rsidRDefault="004E6D57" w:rsidP="00891F78">
      <w:pPr>
        <w:pStyle w:val="Default"/>
        <w:jc w:val="center"/>
        <w:rPr>
          <w:b/>
          <w:bCs/>
          <w:caps/>
          <w:color w:val="auto"/>
        </w:rPr>
      </w:pPr>
      <w:r w:rsidRPr="00891F78">
        <w:rPr>
          <w:b/>
          <w:bCs/>
          <w:caps/>
          <w:color w:val="auto"/>
        </w:rPr>
        <w:t>виды практической работы</w:t>
      </w:r>
    </w:p>
    <w:p w:rsidR="004E6D57" w:rsidRPr="00891F78" w:rsidRDefault="004E6D57" w:rsidP="00891F78">
      <w:pPr>
        <w:pStyle w:val="Default"/>
        <w:jc w:val="center"/>
        <w:rPr>
          <w:b/>
          <w:bCs/>
          <w:caps/>
          <w:color w:val="auto"/>
        </w:rPr>
      </w:pPr>
      <w:r w:rsidRPr="00891F78">
        <w:rPr>
          <w:b/>
          <w:bCs/>
          <w:caps/>
          <w:color w:val="auto"/>
        </w:rPr>
        <w:t xml:space="preserve">для учебной дисциплины </w:t>
      </w:r>
      <w:r w:rsidR="004003F5" w:rsidRPr="00891F78">
        <w:rPr>
          <w:b/>
          <w:bCs/>
          <w:caps/>
          <w:color w:val="auto"/>
        </w:rPr>
        <w:t>«ОСНОВЫ ЭКОЛОГИЧЕСКОГО права</w:t>
      </w:r>
      <w:r w:rsidRPr="00891F78">
        <w:rPr>
          <w:b/>
          <w:bCs/>
          <w:caps/>
          <w:color w:val="auto"/>
        </w:rPr>
        <w:t>»</w:t>
      </w:r>
    </w:p>
    <w:p w:rsidR="004E6D57" w:rsidRPr="00891F78" w:rsidRDefault="004E6D57" w:rsidP="00891F78">
      <w:pPr>
        <w:pStyle w:val="Default"/>
        <w:numPr>
          <w:ilvl w:val="0"/>
          <w:numId w:val="1"/>
        </w:numPr>
        <w:ind w:left="0"/>
        <w:jc w:val="both"/>
        <w:rPr>
          <w:color w:val="auto"/>
        </w:rPr>
      </w:pPr>
      <w:r w:rsidRPr="00891F78">
        <w:rPr>
          <w:color w:val="auto"/>
        </w:rPr>
        <w:t>Анализ и решение логических заданий.</w:t>
      </w:r>
    </w:p>
    <w:p w:rsidR="004E6D57" w:rsidRPr="00891F78" w:rsidRDefault="004E6D57" w:rsidP="00891F78">
      <w:pPr>
        <w:pStyle w:val="Default"/>
        <w:numPr>
          <w:ilvl w:val="0"/>
          <w:numId w:val="1"/>
        </w:numPr>
        <w:ind w:left="0"/>
        <w:jc w:val="both"/>
        <w:rPr>
          <w:color w:val="auto"/>
        </w:rPr>
      </w:pPr>
      <w:r w:rsidRPr="00891F78">
        <w:rPr>
          <w:color w:val="auto"/>
        </w:rPr>
        <w:t>Выполнение отчетных расчетно-графических работ по индивидуальным заданиям.</w:t>
      </w:r>
    </w:p>
    <w:p w:rsidR="004E6D57" w:rsidRPr="00891F78" w:rsidRDefault="004E6D57" w:rsidP="00891F78">
      <w:pPr>
        <w:pStyle w:val="Default"/>
        <w:numPr>
          <w:ilvl w:val="0"/>
          <w:numId w:val="1"/>
        </w:numPr>
        <w:ind w:left="0"/>
        <w:jc w:val="both"/>
        <w:rPr>
          <w:color w:val="auto"/>
        </w:rPr>
      </w:pPr>
      <w:r w:rsidRPr="00891F78">
        <w:rPr>
          <w:color w:val="auto"/>
        </w:rPr>
        <w:t>Индивидуальные задания.</w:t>
      </w:r>
    </w:p>
    <w:p w:rsidR="004E6D57" w:rsidRPr="00891F78" w:rsidRDefault="004E6D57" w:rsidP="00891F78">
      <w:pPr>
        <w:pStyle w:val="Default"/>
        <w:numPr>
          <w:ilvl w:val="0"/>
          <w:numId w:val="1"/>
        </w:numPr>
        <w:ind w:left="0"/>
        <w:jc w:val="both"/>
        <w:rPr>
          <w:color w:val="auto"/>
        </w:rPr>
      </w:pPr>
      <w:r w:rsidRPr="00891F78">
        <w:rPr>
          <w:color w:val="auto"/>
        </w:rPr>
        <w:t>Изучение схем и составление конспекта.</w:t>
      </w:r>
    </w:p>
    <w:p w:rsidR="004E6D57" w:rsidRPr="00891F78" w:rsidRDefault="004E6D57" w:rsidP="00891F78">
      <w:pPr>
        <w:pStyle w:val="Default"/>
        <w:numPr>
          <w:ilvl w:val="0"/>
          <w:numId w:val="1"/>
        </w:numPr>
        <w:ind w:left="0"/>
        <w:jc w:val="both"/>
        <w:rPr>
          <w:color w:val="auto"/>
        </w:rPr>
      </w:pPr>
      <w:r w:rsidRPr="00891F78">
        <w:rPr>
          <w:color w:val="auto"/>
        </w:rPr>
        <w:t>Индивидуальное проектное задание.</w:t>
      </w:r>
    </w:p>
    <w:p w:rsidR="004E6D57" w:rsidRPr="00891F78" w:rsidRDefault="004E6D57" w:rsidP="00891F78">
      <w:pPr>
        <w:pStyle w:val="Default"/>
        <w:numPr>
          <w:ilvl w:val="0"/>
          <w:numId w:val="1"/>
        </w:numPr>
        <w:ind w:left="0"/>
        <w:jc w:val="both"/>
        <w:rPr>
          <w:color w:val="auto"/>
        </w:rPr>
      </w:pPr>
      <w:r w:rsidRPr="00891F78">
        <w:rPr>
          <w:color w:val="auto"/>
        </w:rPr>
        <w:t>Оформление таблиц и схем.</w:t>
      </w:r>
    </w:p>
    <w:p w:rsidR="004E6D57" w:rsidRPr="00891F78" w:rsidRDefault="004E6D57" w:rsidP="00891F78">
      <w:pPr>
        <w:pStyle w:val="Default"/>
        <w:numPr>
          <w:ilvl w:val="0"/>
          <w:numId w:val="1"/>
        </w:numPr>
        <w:ind w:left="0"/>
        <w:jc w:val="both"/>
        <w:rPr>
          <w:color w:val="auto"/>
        </w:rPr>
      </w:pPr>
      <w:r w:rsidRPr="00891F78">
        <w:rPr>
          <w:color w:val="auto"/>
        </w:rPr>
        <w:t>Описание ситуаций.</w:t>
      </w:r>
    </w:p>
    <w:p w:rsidR="004E6D57" w:rsidRPr="00891F78" w:rsidRDefault="004E6D57" w:rsidP="00891F78">
      <w:pPr>
        <w:pStyle w:val="Default"/>
        <w:numPr>
          <w:ilvl w:val="0"/>
          <w:numId w:val="1"/>
        </w:numPr>
        <w:ind w:left="0"/>
        <w:jc w:val="both"/>
        <w:rPr>
          <w:color w:val="auto"/>
        </w:rPr>
      </w:pPr>
      <w:r w:rsidRPr="00891F78">
        <w:rPr>
          <w:color w:val="auto"/>
        </w:rPr>
        <w:t>Подготовка творческих работ (презентаций).</w:t>
      </w:r>
    </w:p>
    <w:p w:rsidR="004E6D57" w:rsidRPr="00891F78" w:rsidRDefault="004E6D57" w:rsidP="00891F78">
      <w:pPr>
        <w:pStyle w:val="Default"/>
        <w:numPr>
          <w:ilvl w:val="0"/>
          <w:numId w:val="1"/>
        </w:numPr>
        <w:ind w:left="0"/>
        <w:jc w:val="both"/>
        <w:rPr>
          <w:color w:val="auto"/>
        </w:rPr>
      </w:pPr>
      <w:r w:rsidRPr="00891F78">
        <w:rPr>
          <w:color w:val="auto"/>
        </w:rPr>
        <w:t>Поиск в пространстве Internet и реферирование информации по сетевым архитектурам, стекам коммуникационных протоколов, сетевым технологиям локальных сетей.</w:t>
      </w:r>
    </w:p>
    <w:p w:rsidR="004E6D57" w:rsidRPr="00891F78" w:rsidRDefault="004E6D57" w:rsidP="00891F78">
      <w:pPr>
        <w:pStyle w:val="Default"/>
        <w:numPr>
          <w:ilvl w:val="0"/>
          <w:numId w:val="1"/>
        </w:numPr>
        <w:ind w:left="0"/>
        <w:jc w:val="both"/>
        <w:rPr>
          <w:color w:val="auto"/>
        </w:rPr>
      </w:pPr>
      <w:r w:rsidRPr="00891F78">
        <w:rPr>
          <w:color w:val="auto"/>
        </w:rPr>
        <w:t>Подготовка к ответам на контрольные вопросы, к зачетам по темам.</w:t>
      </w:r>
    </w:p>
    <w:p w:rsidR="004E6D57" w:rsidRPr="00891F78" w:rsidRDefault="004E6D57" w:rsidP="00891F78">
      <w:pPr>
        <w:pStyle w:val="Default"/>
        <w:numPr>
          <w:ilvl w:val="0"/>
          <w:numId w:val="1"/>
        </w:numPr>
        <w:ind w:left="0"/>
        <w:jc w:val="both"/>
        <w:rPr>
          <w:color w:val="auto"/>
        </w:rPr>
      </w:pPr>
      <w:r w:rsidRPr="00891F78">
        <w:rPr>
          <w:color w:val="auto"/>
        </w:rPr>
        <w:t>Работа с литературой – составление конспекта.</w:t>
      </w:r>
    </w:p>
    <w:p w:rsidR="004E6D57" w:rsidRPr="00891F78" w:rsidRDefault="004E6D57" w:rsidP="00891F78">
      <w:pPr>
        <w:pStyle w:val="Default"/>
        <w:numPr>
          <w:ilvl w:val="0"/>
          <w:numId w:val="1"/>
        </w:numPr>
        <w:ind w:left="0"/>
        <w:jc w:val="both"/>
        <w:rPr>
          <w:color w:val="auto"/>
        </w:rPr>
      </w:pPr>
      <w:r w:rsidRPr="00891F78">
        <w:rPr>
          <w:color w:val="auto"/>
        </w:rPr>
        <w:t>Решение задач.</w:t>
      </w:r>
    </w:p>
    <w:p w:rsidR="004E6D57" w:rsidRPr="00891F78" w:rsidRDefault="004E6D57" w:rsidP="00891F78">
      <w:pPr>
        <w:pStyle w:val="Default"/>
        <w:numPr>
          <w:ilvl w:val="0"/>
          <w:numId w:val="1"/>
        </w:numPr>
        <w:ind w:left="0"/>
        <w:jc w:val="both"/>
        <w:rPr>
          <w:color w:val="auto"/>
        </w:rPr>
      </w:pPr>
      <w:r w:rsidRPr="00891F78">
        <w:rPr>
          <w:color w:val="auto"/>
        </w:rPr>
        <w:t>Работа с учебником (составление конспекта, плана).</w:t>
      </w:r>
    </w:p>
    <w:p w:rsidR="004E6D57" w:rsidRPr="00891F78" w:rsidRDefault="004E6D57" w:rsidP="00891F78">
      <w:pPr>
        <w:pStyle w:val="Default"/>
        <w:numPr>
          <w:ilvl w:val="0"/>
          <w:numId w:val="1"/>
        </w:numPr>
        <w:ind w:left="0"/>
        <w:jc w:val="both"/>
        <w:rPr>
          <w:color w:val="auto"/>
        </w:rPr>
      </w:pPr>
      <w:r w:rsidRPr="00891F78">
        <w:rPr>
          <w:color w:val="auto"/>
        </w:rPr>
        <w:t>Работа с источниками информации (подготовка конспектов, докладов, рефератов).</w:t>
      </w:r>
    </w:p>
    <w:p w:rsidR="004E6D57" w:rsidRPr="00891F78" w:rsidRDefault="004E6D57" w:rsidP="00891F78">
      <w:pPr>
        <w:pStyle w:val="Default"/>
        <w:numPr>
          <w:ilvl w:val="0"/>
          <w:numId w:val="1"/>
        </w:numPr>
        <w:ind w:left="0"/>
        <w:jc w:val="both"/>
        <w:rPr>
          <w:color w:val="auto"/>
        </w:rPr>
      </w:pPr>
      <w:r w:rsidRPr="00891F78">
        <w:rPr>
          <w:color w:val="auto"/>
        </w:rPr>
        <w:t>Решение ситуационных задач по заданным условиям.</w:t>
      </w:r>
    </w:p>
    <w:p w:rsidR="004E6D57" w:rsidRPr="00891F78" w:rsidRDefault="004E6D57" w:rsidP="00891F78">
      <w:pPr>
        <w:pStyle w:val="Default"/>
        <w:numPr>
          <w:ilvl w:val="0"/>
          <w:numId w:val="1"/>
        </w:numPr>
        <w:ind w:left="0"/>
        <w:jc w:val="both"/>
        <w:rPr>
          <w:color w:val="auto"/>
        </w:rPr>
      </w:pPr>
      <w:r w:rsidRPr="00891F78">
        <w:rPr>
          <w:color w:val="auto"/>
        </w:rPr>
        <w:t>Систематическая подготовка к практическим занятиям с использованием конспекта, учебных пособий, составленных преподавателями.</w:t>
      </w:r>
    </w:p>
    <w:p w:rsidR="004E6D57" w:rsidRPr="00891F78" w:rsidRDefault="004E6D57" w:rsidP="00891F78">
      <w:pPr>
        <w:pStyle w:val="Default"/>
        <w:numPr>
          <w:ilvl w:val="0"/>
          <w:numId w:val="1"/>
        </w:numPr>
        <w:ind w:left="0"/>
        <w:jc w:val="both"/>
        <w:rPr>
          <w:color w:val="auto"/>
        </w:rPr>
      </w:pPr>
      <w:r w:rsidRPr="00891F78">
        <w:rPr>
          <w:color w:val="auto"/>
        </w:rPr>
        <w:t>Сравнительный анализ.</w:t>
      </w:r>
    </w:p>
    <w:p w:rsidR="004E6D57" w:rsidRPr="00891F78" w:rsidRDefault="004003F5" w:rsidP="00891F78">
      <w:pPr>
        <w:pStyle w:val="aa"/>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lastRenderedPageBreak/>
        <w:t>Практическое занятие №1</w:t>
      </w:r>
    </w:p>
    <w:p w:rsidR="00FC2DA5" w:rsidRPr="00891F78" w:rsidRDefault="00FC2DA5"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Тема 1.3.Источники экологического права</w:t>
      </w:r>
    </w:p>
    <w:p w:rsidR="004003F5" w:rsidRPr="00891F78" w:rsidRDefault="004003F5"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4003F5" w:rsidRPr="00891F78" w:rsidRDefault="004003F5"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4003F5" w:rsidRPr="00891F78" w:rsidRDefault="004003F5"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FC2DA5" w:rsidRPr="00891F78" w:rsidRDefault="00FC2DA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rPr>
        <w:t xml:space="preserve">Задание: </w:t>
      </w:r>
      <w:r w:rsidRPr="00891F78">
        <w:rPr>
          <w:rFonts w:ascii="Times New Roman" w:hAnsi="Times New Roman" w:cs="Times New Roman"/>
          <w:sz w:val="24"/>
          <w:szCs w:val="24"/>
          <w:lang w:eastAsia="en-US"/>
        </w:rPr>
        <w:t>Решени</w:t>
      </w:r>
      <w:r w:rsidR="004003F5" w:rsidRPr="00891F78">
        <w:rPr>
          <w:rFonts w:ascii="Times New Roman" w:hAnsi="Times New Roman" w:cs="Times New Roman"/>
          <w:sz w:val="24"/>
          <w:szCs w:val="24"/>
          <w:lang w:eastAsia="en-US"/>
        </w:rPr>
        <w:t>е ситуационных задач по теме: «</w:t>
      </w:r>
      <w:r w:rsidRPr="00891F78">
        <w:rPr>
          <w:rFonts w:ascii="Times New Roman" w:hAnsi="Times New Roman" w:cs="Times New Roman"/>
          <w:sz w:val="24"/>
          <w:szCs w:val="24"/>
          <w:lang w:eastAsia="en-US"/>
        </w:rPr>
        <w:t>Конституционные основы регулирования природопользования и охраны окружающей среды»</w:t>
      </w:r>
      <w:r w:rsidR="004003F5" w:rsidRPr="00891F78">
        <w:rPr>
          <w:rFonts w:ascii="Times New Roman" w:hAnsi="Times New Roman" w:cs="Times New Roman"/>
          <w:sz w:val="24"/>
          <w:szCs w:val="24"/>
          <w:lang w:eastAsia="en-US"/>
        </w:rPr>
        <w:t>.</w:t>
      </w:r>
    </w:p>
    <w:p w:rsidR="004003F5" w:rsidRPr="00891F78" w:rsidRDefault="004003F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FC2DA5" w:rsidRPr="00891F78" w:rsidRDefault="00FC2DA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Задачи</w:t>
      </w:r>
      <w:r w:rsidR="004003F5" w:rsidRPr="00891F78">
        <w:rPr>
          <w:rFonts w:ascii="Times New Roman" w:hAnsi="Times New Roman" w:cs="Times New Roman"/>
          <w:b/>
          <w:sz w:val="24"/>
          <w:szCs w:val="24"/>
        </w:rPr>
        <w:t>:</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Работники одной из лабораторий предприятия обратились с жалобой на затененность и загазованность помещения, в котором они работают, на грязную и неудобную дорогу к зданию организации, отсутствие площадки на предприятии и вне его, где можно осуществлять курение. </w:t>
      </w:r>
    </w:p>
    <w:p w:rsidR="00FC2DA5" w:rsidRPr="00891F78" w:rsidRDefault="00FC2DA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В соответствии с какими отраслями права и законодательства надо решать поставленные вопросы? Кто их должен решать? Почему? Что является предметом регулирования экологического права?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Отношения общества и природы регулируются Конституцией РФ, Федеральным законом от 10.01.2002 № 7-ФЗ «Об охране окружающей среды», Федеральным конституционным законом от 17.12.1997 № 2-ФКЗ «О Правительстве Российской Федерации», Гражданским, Земельным, Градостроительным, Лесным, Водным кодексами РФ, постановлениями Правительства РФ, решениями Совета Безопасности РФ, поручениями Президиума Государственного совета РФ, приказами Минприроды и Минсельхоза России, локальными актами организаций, законами субъектов РФ, решениями органов местного самоуправления. </w:t>
      </w:r>
    </w:p>
    <w:p w:rsidR="00FC2DA5" w:rsidRPr="00891F78" w:rsidRDefault="00FC2DA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Расположите указанные акты по их правовой силе. Какова иерархия представленных актов? Как выстраивается соподчиненность этих нормативных правовых актов?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При изучении экологических отношений и осуществлении их регулирования применяются гражданско-правовой, административно-правовой, социологический, прогностический, сравнительно-правовой, исторический и иные методы. </w:t>
      </w:r>
    </w:p>
    <w:p w:rsidR="00FC2DA5" w:rsidRPr="00891F78" w:rsidRDefault="00FC2DA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Расположите их по значимости и эффективности применения. Какие методы еще не названы в задаче? Что означает экологизация административного и уголовного права и законодательства, иных отраслей российского права и законодательства?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4. Давая присягу, Президент России клянется «уважать и охранять права и свободы человека и гражданина, соблюдать и защищать Конституцию Российской Федерации, верно служить народу». Эти положения присяги имеют непосредственное отношение к нашей теме, так как экологические права физических и юридических лиц являются конституционными, основными, по их поводу нередко выражается озабоченность граждан и возникают, рассматриваются, решаются в соответствии с международными конвенциями, законодательством РФ соответствующие административные и судебные споры.</w:t>
      </w:r>
    </w:p>
    <w:p w:rsidR="00FC2DA5" w:rsidRPr="00891F78" w:rsidRDefault="00FC2DA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Какие именно положения Конституции РФ содержат начала регулирования экологических отношений, подлежащие защите? Какие конституционные права и свободы человека и гражданина составляют их эколого-правовой статус, требующий соблюдения?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5. Среди предусмотренных в ст. 114 Конституции РФ полномочий Правительства РФ имеются полномочия, относящиеся к регулированию и реализации природоресурсных, природоохранных отношений, а именно: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разработка и представление федерального бюджета и обеспечение его исполнения (в бюджете предусматриваются доходы от использования природных ресурсов и объектов, земли, а также расходы на восстановление земель и других природных ресурсов);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управление федеральной собственностью (в том числе федеральной собственностью на земельные участки, реализация прав государственного собственника на другие природные ресурсы);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осуществление мер по обеспечению законности, прав и свобод граждан (в том числе обеспечение экологического 27 правопорядка, прав физических и юридических лиц в области природоресурсных, природоохранных отношений);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охрана собственности (всех форм собственности на природные объекты, прежде всего на недра, земельные, лесные участки, водные объекты) и общественного порядка (включающего </w:t>
      </w:r>
      <w:r w:rsidRPr="00891F78">
        <w:rPr>
          <w:rFonts w:ascii="Times New Roman" w:hAnsi="Times New Roman" w:cs="Times New Roman"/>
          <w:sz w:val="24"/>
          <w:szCs w:val="24"/>
        </w:rPr>
        <w:lastRenderedPageBreak/>
        <w:t xml:space="preserve">установленный законом порядок владения, распоряжения и пользования природными объектами собственности). </w:t>
      </w:r>
    </w:p>
    <w:p w:rsidR="00FC2DA5" w:rsidRPr="00891F78" w:rsidRDefault="00FC2DA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Укажите взаимосвязи между данными конституционными полномочиями Правительства РФ, распространяющимися на экологические отношения. Какие еще природоохранные полномочия Правительства РФ предусматриваются в Федеральном конституционном законе «О Правительстве Российской Федерации», в Земельном, Водном, Лесном, Градостроительном кодексах РФ, других федеральных законах?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6. Нормативные правовые акты в сфере экологии принимают Минприроды, Минсельхоз России, Министерство экономического развития Российской Федерации, Росприроднадзор, Ростехнадзор, Росреестр и иные федеральные службы, Федеральное агентство по управлению государственным имуществом и иные федеральные агентства. </w:t>
      </w:r>
    </w:p>
    <w:p w:rsidR="00FC2DA5" w:rsidRPr="00891F78" w:rsidRDefault="00FC2DA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Какая соподчиненность существует между указанными государственными органами исполнительной власти? В какой сфере экологических отношений они полномочны принимать обязательные к исполнению правовые решения?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7. К основным современным проблемам и задачам экологического законодательства относятся: — установление и соблюдение соотношения «ярусов» права и законодательства: международных норм, федерального, регионального законодательства, ведомственных, муниципальных и локальных нормативных правовых актов; — уточнение и оптимизация разграничения полномочий Российской Федерации, субъектов РФ и муниципальных образований при максимальном приближении решения вопросов природопользования к физическим и юридическим лицам; — инвентаризация и уяснение иерархии действующих актов, выявление их излишней декларативности, недостаточной юридической насыщенности и полноты, устранение пробельности и противоречивости при сопоставлении с другими звеньями и институтами российской правовой системы; 28 — определение эффективности актов и отдельных правовых институтов и норм; — аккуратное, цивилизованное включение в природоохранное законодательство гражданско-правовых норм, регулирующих имущественные отношения при владении, распоряжении и пользовании участками и объектами природных ресурсов, включенных в рыночные отношения. </w:t>
      </w:r>
    </w:p>
    <w:p w:rsidR="00FC2DA5" w:rsidRPr="00891F78" w:rsidRDefault="00FC2DA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Расставьте приоритеты и акценты в указанных проблемах экологического законодательства. Какое значение приобретает реализация правовых предписаний: их соблюдение, использование, применение? Чем отличается правоприменение в России от правоприменения в других государствах? Что следует предпринять для повышения эффективности действия законодательных норм? </w:t>
      </w:r>
    </w:p>
    <w:p w:rsidR="00FC2DA5" w:rsidRPr="00891F78" w:rsidRDefault="00FC2DA5"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8. Дискуссии вокруг российской конституционной формулы об использовании и охране природных ресурсов как основы жизни и деятельности народов, проживающих на соответствующей территории, используемой более двух десятилетий, получили разрешение в виде ее толкования Конституционным Судом РФ в Постановлении от 07.06.2000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Конституционный Суд РФ признал, что субъект Федерации не вправе объявить своим достоянием (собственностью) природные ресурсы на своей территории и осуществлять такое регулирование отношений собственности на природные ресурсы на своей территории, которое ограничивает их использование в интересах всех народов РФ, поскольку этим нарушается суверенитет Российской Федерации. </w:t>
      </w:r>
    </w:p>
    <w:p w:rsidR="00FC2DA5" w:rsidRPr="00891F78" w:rsidRDefault="00FC2DA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Прокомментируйте Постановление Конституционного Суда РФ. В какой связи находятся высказанные позиции Конституционного Суда РФ с различными, относящимися к данному вопросу положениями Конституции РФ? Какие последствия имеют эти позиции Конституционного Суда к упорядочению регулирования экологических отношений?</w:t>
      </w:r>
    </w:p>
    <w:p w:rsidR="004003F5" w:rsidRPr="00891F78" w:rsidRDefault="004003F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4003F5" w:rsidRPr="00891F78" w:rsidRDefault="004003F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napToGrid w:val="0"/>
          <w:sz w:val="24"/>
          <w:szCs w:val="24"/>
          <w:lang w:eastAsia="en-US"/>
        </w:rPr>
        <w:t>1. Понятие, особенности, классификация и система источников экологического права</w:t>
      </w:r>
      <w:r w:rsidRPr="00891F78">
        <w:rPr>
          <w:rFonts w:ascii="Times New Roman" w:hAnsi="Times New Roman" w:cs="Times New Roman"/>
          <w:sz w:val="24"/>
          <w:szCs w:val="24"/>
          <w:lang w:eastAsia="en-US"/>
        </w:rPr>
        <w:t xml:space="preserve">. </w:t>
      </w:r>
    </w:p>
    <w:p w:rsidR="004003F5" w:rsidRPr="00891F78" w:rsidRDefault="004003F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2. Конституционные основы регулирования природопользования и охраны окружающей среды. </w:t>
      </w:r>
    </w:p>
    <w:p w:rsidR="004003F5" w:rsidRPr="00891F78" w:rsidRDefault="004003F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3. </w:t>
      </w:r>
      <w:r w:rsidRPr="00891F78">
        <w:rPr>
          <w:rFonts w:ascii="Times New Roman" w:hAnsi="Times New Roman" w:cs="Times New Roman"/>
          <w:snapToGrid w:val="0"/>
          <w:sz w:val="24"/>
          <w:szCs w:val="24"/>
          <w:lang w:eastAsia="en-US"/>
        </w:rPr>
        <w:t>Федеративные договор  международные договоры РФ в области природопользования и охраны окружающей среды</w:t>
      </w:r>
      <w:r w:rsidRPr="00891F78">
        <w:rPr>
          <w:rFonts w:ascii="Times New Roman" w:hAnsi="Times New Roman" w:cs="Times New Roman"/>
          <w:sz w:val="24"/>
          <w:szCs w:val="24"/>
          <w:lang w:eastAsia="en-US"/>
        </w:rPr>
        <w:t xml:space="preserve">. </w:t>
      </w:r>
    </w:p>
    <w:p w:rsidR="004003F5" w:rsidRPr="00891F78" w:rsidRDefault="004003F5" w:rsidP="00891F78">
      <w:pPr>
        <w:spacing w:after="0" w:line="240" w:lineRule="auto"/>
        <w:jc w:val="both"/>
        <w:rPr>
          <w:rFonts w:ascii="Times New Roman" w:hAnsi="Times New Roman" w:cs="Times New Roman"/>
          <w:snapToGrid w:val="0"/>
          <w:sz w:val="24"/>
          <w:szCs w:val="24"/>
          <w:lang w:eastAsia="en-US"/>
        </w:rPr>
      </w:pPr>
      <w:r w:rsidRPr="00891F78">
        <w:rPr>
          <w:rFonts w:ascii="Times New Roman" w:hAnsi="Times New Roman" w:cs="Times New Roman"/>
          <w:sz w:val="24"/>
          <w:szCs w:val="24"/>
          <w:lang w:eastAsia="en-US"/>
        </w:rPr>
        <w:t xml:space="preserve">4. </w:t>
      </w:r>
      <w:r w:rsidRPr="00891F78">
        <w:rPr>
          <w:rFonts w:ascii="Times New Roman" w:hAnsi="Times New Roman" w:cs="Times New Roman"/>
          <w:snapToGrid w:val="0"/>
          <w:sz w:val="24"/>
          <w:szCs w:val="24"/>
          <w:lang w:eastAsia="en-US"/>
        </w:rPr>
        <w:t xml:space="preserve">Закон как источник права окружающей среды. </w:t>
      </w:r>
    </w:p>
    <w:p w:rsidR="004003F5" w:rsidRPr="00891F78" w:rsidRDefault="004003F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napToGrid w:val="0"/>
          <w:sz w:val="24"/>
          <w:szCs w:val="24"/>
          <w:lang w:eastAsia="en-US"/>
        </w:rPr>
        <w:lastRenderedPageBreak/>
        <w:t>5. Акты органов местного самоуправления и локальные акты в области</w:t>
      </w:r>
    </w:p>
    <w:p w:rsidR="004003F5" w:rsidRPr="00891F78" w:rsidRDefault="004003F5"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4003F5" w:rsidRPr="00891F78" w:rsidRDefault="004003F5"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4003F5" w:rsidRPr="00891F78" w:rsidRDefault="004003F5"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4003F5" w:rsidRPr="00891F78" w:rsidRDefault="004003F5"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656AF2" w:rsidRPr="00891F78" w:rsidRDefault="004003F5"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sz w:val="24"/>
          <w:szCs w:val="24"/>
        </w:rPr>
        <w:t>Отметка «2»</w:t>
      </w:r>
      <w:r w:rsidRPr="00891F78">
        <w:rPr>
          <w:rFonts w:ascii="Times New Roman" w:hAnsi="Times New Roman" w:cs="Times New Roman"/>
          <w:sz w:val="24"/>
          <w:szCs w:val="24"/>
        </w:rPr>
        <w:t xml:space="preserve"> ставится, если обучаемый </w:t>
      </w:r>
      <w:r w:rsidR="003252AD" w:rsidRPr="00891F78">
        <w:rPr>
          <w:rFonts w:ascii="Times New Roman" w:hAnsi="Times New Roman" w:cs="Times New Roman"/>
          <w:sz w:val="24"/>
          <w:szCs w:val="24"/>
        </w:rPr>
        <w:t>совсем не справился с заданием.</w:t>
      </w:r>
    </w:p>
    <w:p w:rsidR="00830E11" w:rsidRPr="00891F78" w:rsidRDefault="00830E11" w:rsidP="00891F78">
      <w:pPr>
        <w:spacing w:after="0" w:line="240" w:lineRule="auto"/>
        <w:jc w:val="center"/>
        <w:rPr>
          <w:rFonts w:ascii="Times New Roman" w:hAnsi="Times New Roman" w:cs="Times New Roman"/>
          <w:b/>
          <w:sz w:val="24"/>
          <w:szCs w:val="24"/>
        </w:rPr>
      </w:pPr>
    </w:p>
    <w:p w:rsidR="00FC2DA5" w:rsidRPr="00891F78" w:rsidRDefault="00656AF2"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Практическое задание № 2</w:t>
      </w:r>
    </w:p>
    <w:p w:rsidR="00FC2DA5" w:rsidRPr="00891F78" w:rsidRDefault="00FC2DA5"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Тема 1.3.</w:t>
      </w:r>
      <w:r w:rsidR="003252AD" w:rsidRPr="00891F78">
        <w:rPr>
          <w:rFonts w:ascii="Times New Roman" w:hAnsi="Times New Roman" w:cs="Times New Roman"/>
          <w:b/>
          <w:sz w:val="24"/>
          <w:szCs w:val="24"/>
        </w:rPr>
        <w:t>Источники экологического права</w:t>
      </w:r>
    </w:p>
    <w:p w:rsidR="00656AF2" w:rsidRPr="00891F78" w:rsidRDefault="00656AF2"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656AF2" w:rsidRPr="00891F78" w:rsidRDefault="00656AF2"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656AF2" w:rsidRPr="00891F78" w:rsidRDefault="00656AF2"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FC2DA5" w:rsidRPr="00891F78" w:rsidRDefault="00FC2DA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rPr>
        <w:t xml:space="preserve">Задание: </w:t>
      </w:r>
      <w:r w:rsidRPr="00891F78">
        <w:rPr>
          <w:rFonts w:ascii="Times New Roman" w:hAnsi="Times New Roman" w:cs="Times New Roman"/>
          <w:sz w:val="24"/>
          <w:szCs w:val="24"/>
          <w:lang w:eastAsia="en-US"/>
        </w:rPr>
        <w:t>Решение ситуационных задач по теме: «</w:t>
      </w:r>
      <w:r w:rsidRPr="00891F78">
        <w:rPr>
          <w:rFonts w:ascii="Times New Roman" w:hAnsi="Times New Roman" w:cs="Times New Roman"/>
          <w:snapToGrid w:val="0"/>
          <w:sz w:val="24"/>
          <w:szCs w:val="24"/>
          <w:lang w:eastAsia="en-US"/>
        </w:rPr>
        <w:t>Акты органов местного самоуправления и локальные акты в области</w:t>
      </w:r>
      <w:r w:rsidRPr="00891F78">
        <w:rPr>
          <w:rFonts w:ascii="Times New Roman" w:hAnsi="Times New Roman" w:cs="Times New Roman"/>
          <w:sz w:val="24"/>
          <w:szCs w:val="24"/>
          <w:lang w:eastAsia="en-US"/>
        </w:rPr>
        <w:t>».</w:t>
      </w:r>
    </w:p>
    <w:p w:rsidR="00656AF2" w:rsidRPr="00891F78" w:rsidRDefault="00656AF2"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FC2DA5" w:rsidRPr="00891F78" w:rsidRDefault="00656AF2" w:rsidP="00891F78">
      <w:pPr>
        <w:pStyle w:val="c10"/>
        <w:shd w:val="clear" w:color="auto" w:fill="FFFFFF"/>
        <w:spacing w:before="0" w:beforeAutospacing="0" w:after="0" w:afterAutospacing="0"/>
        <w:jc w:val="both"/>
        <w:rPr>
          <w:color w:val="000000"/>
        </w:rPr>
      </w:pPr>
      <w:r w:rsidRPr="00891F78">
        <w:rPr>
          <w:rStyle w:val="c3"/>
          <w:b/>
          <w:bCs/>
          <w:color w:val="000000"/>
        </w:rPr>
        <w:t> Задача № 1</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b/>
          <w:bCs/>
          <w:color w:val="000000"/>
        </w:rPr>
        <w:t>        </w:t>
      </w:r>
      <w:r w:rsidRPr="00891F78">
        <w:rPr>
          <w:rStyle w:val="c3"/>
          <w:color w:val="000000"/>
        </w:rPr>
        <w:t>В 2019 г. Пермская краевая Дума передала проект закона «Об охране окружающей среды в Пермском крае» экспертному бюро «Экосаудитпартнер». По заключению экспертизы введение в действие подобного закона нерационально, так как существует ст. 76 Конституции РФ, где четко указано, что закон субъекта Федерации должен приниматься по предмету совместного ведения в соответствии с федеральным законодательством. Кроме того, принятие данного закона потребует дополнительных, излишних финансовых затрат.</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color w:val="000000"/>
        </w:rPr>
        <w:t>        </w:t>
      </w:r>
      <w:r w:rsidRPr="00891F78">
        <w:rPr>
          <w:rStyle w:val="c3"/>
          <w:b/>
          <w:color w:val="000000"/>
        </w:rPr>
        <w:t>Оцените законодательную объективность заключения экспертного бюро «Экосаудитпартнер».</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b/>
          <w:color w:val="000000"/>
        </w:rPr>
        <w:tab/>
      </w:r>
      <w:r w:rsidRPr="00891F78">
        <w:rPr>
          <w:rStyle w:val="c3"/>
          <w:b/>
          <w:color w:val="000000"/>
        </w:rPr>
        <w:t>Охарактеризуйте нормы ст. 76 Конституции РФ на соответствие их Федеральному закону «Об охране окружающей среды».</w:t>
      </w:r>
      <w:r w:rsidRPr="00891F78">
        <w:rPr>
          <w:color w:val="000000"/>
        </w:rPr>
        <w:br/>
      </w:r>
      <w:r w:rsidR="00656AF2" w:rsidRPr="00891F78">
        <w:rPr>
          <w:rStyle w:val="c3"/>
          <w:b/>
          <w:bCs/>
          <w:color w:val="000000"/>
        </w:rPr>
        <w:t>        Задача № 2</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b/>
          <w:bCs/>
          <w:color w:val="000000"/>
        </w:rPr>
        <w:t>        </w:t>
      </w:r>
      <w:r w:rsidRPr="00891F78">
        <w:rPr>
          <w:rStyle w:val="c3"/>
          <w:color w:val="000000"/>
        </w:rPr>
        <w:t>26 августа 2006 г. между Администрацией Тульской области и Правительством РФ был заключен договор о том, что территория заповедника «Ясная Поляна» относится к совместному ведению Российской Федерации и Тульской области.</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color w:val="000000"/>
        </w:rPr>
        <w:t>        </w:t>
      </w:r>
      <w:r w:rsidRPr="00891F78">
        <w:rPr>
          <w:rStyle w:val="c3"/>
          <w:b/>
          <w:color w:val="000000"/>
        </w:rPr>
        <w:t>Можно ли отнести данный договор к источнику экологического права?</w:t>
      </w:r>
      <w:r w:rsidRPr="00891F78">
        <w:rPr>
          <w:b/>
          <w:color w:val="000000"/>
        </w:rPr>
        <w:br/>
      </w:r>
      <w:r w:rsidRPr="00891F78">
        <w:rPr>
          <w:rStyle w:val="c3"/>
          <w:b/>
          <w:color w:val="000000"/>
        </w:rPr>
        <w:t>      При противоречии данного договора федеральному экологическому законодательству следует применять нормы договора или Федерального закона «Об охране окружающей среды»?</w:t>
      </w:r>
      <w:r w:rsidRPr="00891F78">
        <w:rPr>
          <w:b/>
          <w:color w:val="000000"/>
        </w:rPr>
        <w:br/>
      </w:r>
      <w:r w:rsidRPr="00891F78">
        <w:rPr>
          <w:rStyle w:val="c3"/>
          <w:color w:val="000000"/>
        </w:rPr>
        <w:t>            </w:t>
      </w:r>
      <w:r w:rsidR="00656AF2" w:rsidRPr="00891F78">
        <w:rPr>
          <w:rStyle w:val="c3"/>
          <w:b/>
          <w:bCs/>
          <w:color w:val="000000"/>
        </w:rPr>
        <w:t>Задача № 3</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b/>
          <w:bCs/>
          <w:color w:val="000000"/>
        </w:rPr>
        <w:t>        </w:t>
      </w:r>
      <w:r w:rsidRPr="00891F78">
        <w:rPr>
          <w:rStyle w:val="c3"/>
          <w:color w:val="000000"/>
        </w:rPr>
        <w:t>Комитет по природным ресурсам Администрации Тульской области разработал и утвердил Положение «Об охране окружающей среды при строительстве промышленных зданий и сооружений».</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color w:val="000000"/>
        </w:rPr>
        <w:t>        ООО «Туластройпроект» не согласилось выполнять требования, предусмотренные в данном Положении, мотивируя это тем, что официально данный документ опубликован не был.</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color w:val="000000"/>
        </w:rPr>
        <w:t>        </w:t>
      </w:r>
      <w:r w:rsidRPr="00891F78">
        <w:rPr>
          <w:rStyle w:val="c3"/>
          <w:b/>
          <w:color w:val="000000"/>
        </w:rPr>
        <w:t>Подпадают ли данные инструктивные положения под категорию источника экологического права и имеют ли юридическую силу?</w:t>
      </w:r>
    </w:p>
    <w:p w:rsidR="00FC2DA5" w:rsidRPr="00891F78" w:rsidRDefault="00656AF2" w:rsidP="00891F78">
      <w:pPr>
        <w:pStyle w:val="c10"/>
        <w:shd w:val="clear" w:color="auto" w:fill="FFFFFF"/>
        <w:spacing w:before="0" w:beforeAutospacing="0" w:after="0" w:afterAutospacing="0"/>
        <w:jc w:val="both"/>
        <w:rPr>
          <w:color w:val="000000"/>
        </w:rPr>
      </w:pPr>
      <w:r w:rsidRPr="00891F78">
        <w:rPr>
          <w:rStyle w:val="c3"/>
          <w:b/>
          <w:bCs/>
          <w:color w:val="000000"/>
        </w:rPr>
        <w:t>        Задача № 4</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b/>
          <w:bCs/>
          <w:color w:val="000000"/>
        </w:rPr>
        <w:t>        </w:t>
      </w:r>
      <w:r w:rsidRPr="00891F78">
        <w:rPr>
          <w:rStyle w:val="c3"/>
          <w:color w:val="000000"/>
        </w:rPr>
        <w:t>Прокуратура Нижегородской области обратилась с протестом е Нижегородский областной суд о признании недействительным распоряжения Администрации Нижегородской области «О переводе лесных земель в нелесные в защитных лесах, расположенных на особо охраняемых природных территориях Нижегородской области».</w:t>
      </w:r>
      <w:r w:rsidRPr="00891F78">
        <w:rPr>
          <w:color w:val="000000"/>
        </w:rPr>
        <w:br/>
      </w:r>
      <w:r w:rsidRPr="00891F78">
        <w:rPr>
          <w:rStyle w:val="c3"/>
          <w:color w:val="000000"/>
        </w:rPr>
        <w:t>            Данное распоряжение позволяло перевести лесные земли в нелесные на особо охраняемых природных территориях, причем в целях, не связанных с осуществлением деятельности лесного хозяйства.</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color w:val="000000"/>
        </w:rPr>
        <w:lastRenderedPageBreak/>
        <w:t>        Представитель Администрации Нижегородской области с требованиями прокуратуры в суде не согласился, основываясь на том, что нормы данного распоряжения соответствуют федеральному законодательству.</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color w:val="000000"/>
        </w:rPr>
        <w:t>        </w:t>
      </w:r>
      <w:r w:rsidRPr="00891F78">
        <w:rPr>
          <w:rStyle w:val="c3"/>
          <w:b/>
          <w:color w:val="000000"/>
        </w:rPr>
        <w:t>Какое решение, по вашему мнению, должен принять суд?</w:t>
      </w:r>
      <w:bookmarkStart w:id="0" w:name="h.26in1rg"/>
      <w:bookmarkEnd w:id="0"/>
      <w:r w:rsidRPr="00891F78">
        <w:rPr>
          <w:color w:val="000000"/>
        </w:rPr>
        <w:br/>
      </w:r>
      <w:r w:rsidRPr="00891F78">
        <w:rPr>
          <w:rStyle w:val="c3"/>
          <w:color w:val="000000"/>
        </w:rPr>
        <w:t>         </w:t>
      </w:r>
      <w:r w:rsidR="00656AF2" w:rsidRPr="00891F78">
        <w:rPr>
          <w:rStyle w:val="c3"/>
          <w:b/>
          <w:bCs/>
          <w:color w:val="000000"/>
        </w:rPr>
        <w:t>Задача № 5</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b/>
          <w:bCs/>
          <w:color w:val="000000"/>
        </w:rPr>
        <w:t>        </w:t>
      </w:r>
      <w:r w:rsidRPr="00891F78">
        <w:rPr>
          <w:rStyle w:val="c3"/>
          <w:color w:val="000000"/>
        </w:rPr>
        <w:t>30 июня 2006 г. на территории г. Плавска Тульской области произошло столкновение двух поездов: дизельного поезда с 10 цистернами товарного состава ОАО «Щекиноазот», в которых находился метанол.</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color w:val="000000"/>
        </w:rPr>
        <w:t>        В результате аварии не только пострадал рельеф местности, но и произошло загрязнение вредными веществами атмосферы, гидросферы и литосферы данного региона. Территория г. Плавска Администрацией Тульской области была объявлена зоной чрезвычайной ситуации.</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color w:val="000000"/>
        </w:rPr>
        <w:t>        Как выяснило следствие, причиной столкновения поездов явилась ошибочная информация, переданная диспетчером железнодорожной станции г. Плавска машинистам поездов.</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color w:val="000000"/>
        </w:rPr>
        <w:t>        Московской фирме «Экспертбио» было поручено сделать заключение о нанесенном вреде биологическому разнообразию данного региона.</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b/>
          <w:color w:val="000000"/>
        </w:rPr>
        <w:t>        Каким образом граждане могут защитить свои экологические права в данной ситуации?</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b/>
          <w:color w:val="000000"/>
        </w:rPr>
        <w:tab/>
      </w:r>
      <w:r w:rsidRPr="00891F78">
        <w:rPr>
          <w:rStyle w:val="c3"/>
          <w:b/>
          <w:color w:val="000000"/>
        </w:rPr>
        <w:t>Охарактеризуйте специфику и методы возмещения экологического вреда, который нанесен здоровью граждан, проживающих на данной территории.</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b/>
          <w:color w:val="000000"/>
        </w:rPr>
        <w:t>        Как в сложившейся ситуации может прореагировать прокуратура? Имеет ли юридическую силу заключение фирмы «Экспертбио»?</w:t>
      </w:r>
      <w:bookmarkStart w:id="1" w:name="h.lnxbz9"/>
      <w:bookmarkEnd w:id="1"/>
      <w:r w:rsidRPr="00891F78">
        <w:rPr>
          <w:color w:val="000000"/>
        </w:rPr>
        <w:br/>
      </w:r>
      <w:r w:rsidRPr="00891F78">
        <w:rPr>
          <w:rStyle w:val="c3"/>
          <w:color w:val="000000"/>
        </w:rPr>
        <w:t>        </w:t>
      </w:r>
      <w:r w:rsidR="00656AF2" w:rsidRPr="00891F78">
        <w:rPr>
          <w:rStyle w:val="c3"/>
          <w:b/>
          <w:bCs/>
          <w:color w:val="000000"/>
        </w:rPr>
        <w:t>Задача № 6</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b/>
          <w:bCs/>
          <w:color w:val="000000"/>
        </w:rPr>
        <w:t>        </w:t>
      </w:r>
      <w:r w:rsidRPr="00891F78">
        <w:rPr>
          <w:rStyle w:val="c3"/>
          <w:color w:val="000000"/>
        </w:rPr>
        <w:t>Гражданка Новикова, являясь представителем товарищества собственников жилья, обратилась к главе города Киреевска с просьбой предоставить ей экологические сведения по поводу ведущейся в их районе стройки нового здания местной администрации. Мэр г. Киреевска отказался оказать содействие в получении экологической информации.</w:t>
      </w:r>
      <w:r w:rsidRPr="00891F78">
        <w:rPr>
          <w:color w:val="000000"/>
        </w:rPr>
        <w:br/>
      </w:r>
      <w:r w:rsidRPr="00891F78">
        <w:rPr>
          <w:rStyle w:val="c3"/>
          <w:color w:val="000000"/>
        </w:rPr>
        <w:t>           Товарищество собственников жилья обратилось с иском в Киреевский районный суд с просьбой восстановить нарушенное право граждан на получение достоверной экологической информации.</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color w:val="000000"/>
        </w:rPr>
        <w:t>        </w:t>
      </w:r>
      <w:r w:rsidRPr="00891F78">
        <w:rPr>
          <w:rStyle w:val="c3"/>
          <w:b/>
          <w:color w:val="000000"/>
        </w:rPr>
        <w:t>Суд в иске отказал, мотивируя это тем, что данного вида споры не подведомственны районному суду.</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b/>
          <w:color w:val="000000"/>
        </w:rPr>
        <w:t>        Законны ли действия суда в данной ситуации?</w:t>
      </w:r>
      <w:r w:rsidRPr="00891F78">
        <w:rPr>
          <w:color w:val="000000"/>
        </w:rPr>
        <w:br/>
      </w:r>
      <w:r w:rsidR="00656AF2" w:rsidRPr="00891F78">
        <w:rPr>
          <w:rStyle w:val="c3"/>
          <w:b/>
          <w:bCs/>
          <w:color w:val="000000"/>
        </w:rPr>
        <w:t>        Задача № 7</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b/>
          <w:bCs/>
          <w:color w:val="000000"/>
        </w:rPr>
        <w:t>        </w:t>
      </w:r>
      <w:r w:rsidRPr="00891F78">
        <w:rPr>
          <w:rStyle w:val="c3"/>
          <w:color w:val="000000"/>
        </w:rPr>
        <w:t>ОАО «Новомосковский «Азот» на протяжении продолжительного периода времени осуществлял выбросы в воздух ряда вредных веществ: оксидов углерода, формальдегидов, сероводородов.</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color w:val="000000"/>
        </w:rPr>
        <w:t>        Группа граждан, проживающих на территории, прилегающей к заводу, в связи с участившимися заболеваниями дыхательных органов обратилась к администрации завода с просьбой предоставить информацию об объеме и характере выбросов, производимых на предприятии.</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color w:val="000000"/>
        </w:rPr>
        <w:t>        Заместитель генерального директора данной организации по экологическим вопросам отказался предоставить гражданам данную информацию.</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color w:val="000000"/>
        </w:rPr>
        <w:t>        </w:t>
      </w:r>
      <w:r w:rsidRPr="00891F78">
        <w:rPr>
          <w:rStyle w:val="c3"/>
          <w:b/>
          <w:color w:val="000000"/>
        </w:rPr>
        <w:t>Укажите нарушенные экологические права граждан.</w:t>
      </w:r>
    </w:p>
    <w:p w:rsidR="00FC2DA5" w:rsidRPr="00891F78" w:rsidRDefault="00FC2DA5" w:rsidP="00891F78">
      <w:pPr>
        <w:pStyle w:val="c10"/>
        <w:shd w:val="clear" w:color="auto" w:fill="FFFFFF"/>
        <w:spacing w:before="0" w:beforeAutospacing="0" w:after="0" w:afterAutospacing="0"/>
        <w:jc w:val="both"/>
        <w:rPr>
          <w:b/>
          <w:color w:val="000000"/>
        </w:rPr>
      </w:pPr>
      <w:r w:rsidRPr="00891F78">
        <w:rPr>
          <w:rStyle w:val="c3"/>
          <w:b/>
          <w:color w:val="000000"/>
        </w:rPr>
        <w:t>        Какие существуют законодательные основы для судебной защиты нарушенных прав?</w:t>
      </w:r>
    </w:p>
    <w:p w:rsidR="00FC2DA5" w:rsidRPr="00891F78" w:rsidRDefault="00FC2DA5" w:rsidP="00891F78">
      <w:pPr>
        <w:pStyle w:val="c45"/>
        <w:shd w:val="clear" w:color="auto" w:fill="FFFFFF"/>
        <w:spacing w:before="0" w:beforeAutospacing="0" w:after="0" w:afterAutospacing="0"/>
        <w:rPr>
          <w:color w:val="000000"/>
        </w:rPr>
      </w:pPr>
      <w:r w:rsidRPr="00891F78">
        <w:rPr>
          <w:rStyle w:val="c3"/>
          <w:b/>
          <w:bCs/>
          <w:color w:val="000000"/>
        </w:rPr>
        <w:t xml:space="preserve">        Задача № </w:t>
      </w:r>
      <w:r w:rsidR="00656AF2" w:rsidRPr="00891F78">
        <w:rPr>
          <w:rStyle w:val="c3"/>
          <w:b/>
          <w:bCs/>
          <w:color w:val="000000"/>
        </w:rPr>
        <w:t>8</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b/>
          <w:bCs/>
          <w:color w:val="000000"/>
        </w:rPr>
        <w:t>        </w:t>
      </w:r>
      <w:r w:rsidRPr="00891F78">
        <w:rPr>
          <w:rStyle w:val="c3"/>
          <w:color w:val="000000"/>
        </w:rPr>
        <w:t>К районному прокурору с жалобой на действия начальника контрольного управления администрации г. Кимовска обратилась гражданка Савенкова – лидер местного отделения политической партии «Зеленые кедры России».</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color w:val="000000"/>
        </w:rPr>
        <w:t>        22 мая 2006 г. гражданка Савенкова обратилась к начальнику контрольного управления с просьбой предоставить ей информацию о деятельности комитета по экологии г. Кимовска.</w:t>
      </w:r>
    </w:p>
    <w:p w:rsidR="00FC2DA5" w:rsidRPr="00891F78" w:rsidRDefault="00FC2DA5" w:rsidP="00891F78">
      <w:pPr>
        <w:pStyle w:val="c10"/>
        <w:shd w:val="clear" w:color="auto" w:fill="FFFFFF"/>
        <w:spacing w:before="0" w:beforeAutospacing="0" w:after="0" w:afterAutospacing="0"/>
        <w:jc w:val="both"/>
        <w:rPr>
          <w:color w:val="000000"/>
        </w:rPr>
      </w:pPr>
      <w:r w:rsidRPr="00891F78">
        <w:rPr>
          <w:rStyle w:val="c3"/>
          <w:color w:val="000000"/>
        </w:rPr>
        <w:t>        Начальник управления гражданин Козлов отказался предоставить нужную информацию, мотивируя это тем, что данные сведения составляют информацию для служебного пользования.</w:t>
      </w:r>
    </w:p>
    <w:p w:rsidR="00FC2DA5" w:rsidRPr="00891F78" w:rsidRDefault="00FC2DA5" w:rsidP="00891F78">
      <w:pPr>
        <w:pStyle w:val="c10"/>
        <w:shd w:val="clear" w:color="auto" w:fill="FFFFFF"/>
        <w:spacing w:before="0" w:beforeAutospacing="0" w:after="0" w:afterAutospacing="0"/>
        <w:jc w:val="both"/>
        <w:rPr>
          <w:rStyle w:val="c3"/>
        </w:rPr>
      </w:pPr>
      <w:r w:rsidRPr="00891F78">
        <w:rPr>
          <w:rStyle w:val="c3"/>
          <w:color w:val="000000"/>
        </w:rPr>
        <w:t>        Районный прокурор подал исковое заявление в суд о признании неправомерности отказа в предоставлении экологической информации.         </w:t>
      </w:r>
    </w:p>
    <w:p w:rsidR="00FC2DA5" w:rsidRPr="00891F78" w:rsidRDefault="00FC2DA5" w:rsidP="00891F78">
      <w:pPr>
        <w:pStyle w:val="c10"/>
        <w:shd w:val="clear" w:color="auto" w:fill="FFFFFF"/>
        <w:spacing w:before="0" w:beforeAutospacing="0" w:after="0" w:afterAutospacing="0"/>
        <w:jc w:val="both"/>
        <w:rPr>
          <w:b/>
        </w:rPr>
      </w:pPr>
      <w:r w:rsidRPr="00891F78">
        <w:rPr>
          <w:rStyle w:val="c3"/>
          <w:color w:val="000000"/>
        </w:rPr>
        <w:tab/>
      </w:r>
      <w:r w:rsidRPr="00891F78">
        <w:rPr>
          <w:rStyle w:val="c3"/>
          <w:b/>
          <w:color w:val="000000"/>
        </w:rPr>
        <w:t>Правомерны ли действия прокурора? Какое решение должен принять суд?</w:t>
      </w:r>
    </w:p>
    <w:p w:rsidR="00E01BB1" w:rsidRPr="00891F78" w:rsidRDefault="00E01BB1"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lastRenderedPageBreak/>
        <w:t>Контрольные вопросы:</w:t>
      </w:r>
    </w:p>
    <w:p w:rsidR="00E01BB1" w:rsidRPr="00891F78" w:rsidRDefault="00E01BB1"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napToGrid w:val="0"/>
          <w:sz w:val="24"/>
          <w:szCs w:val="24"/>
          <w:lang w:eastAsia="en-US"/>
        </w:rPr>
        <w:t>1. Понятие, особенности, классификация и система источников экологического права</w:t>
      </w:r>
      <w:r w:rsidRPr="00891F78">
        <w:rPr>
          <w:rFonts w:ascii="Times New Roman" w:hAnsi="Times New Roman" w:cs="Times New Roman"/>
          <w:sz w:val="24"/>
          <w:szCs w:val="24"/>
          <w:lang w:eastAsia="en-US"/>
        </w:rPr>
        <w:t xml:space="preserve">. </w:t>
      </w:r>
    </w:p>
    <w:p w:rsidR="00E01BB1" w:rsidRPr="00891F78" w:rsidRDefault="00E01BB1"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2. Конституционные основы регулирования природопользования и охраны окружающей среды. </w:t>
      </w:r>
    </w:p>
    <w:p w:rsidR="00E01BB1" w:rsidRPr="00891F78" w:rsidRDefault="00E01BB1"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3. </w:t>
      </w:r>
      <w:r w:rsidRPr="00891F78">
        <w:rPr>
          <w:rFonts w:ascii="Times New Roman" w:hAnsi="Times New Roman" w:cs="Times New Roman"/>
          <w:snapToGrid w:val="0"/>
          <w:sz w:val="24"/>
          <w:szCs w:val="24"/>
          <w:lang w:eastAsia="en-US"/>
        </w:rPr>
        <w:t>Федеративные договор  международные договоры РФ в области природопользования и охраны окружающей среды</w:t>
      </w:r>
      <w:r w:rsidRPr="00891F78">
        <w:rPr>
          <w:rFonts w:ascii="Times New Roman" w:hAnsi="Times New Roman" w:cs="Times New Roman"/>
          <w:sz w:val="24"/>
          <w:szCs w:val="24"/>
          <w:lang w:eastAsia="en-US"/>
        </w:rPr>
        <w:t xml:space="preserve">. </w:t>
      </w:r>
    </w:p>
    <w:p w:rsidR="00E01BB1" w:rsidRPr="00891F78" w:rsidRDefault="00E01BB1" w:rsidP="00891F78">
      <w:pPr>
        <w:spacing w:after="0" w:line="240" w:lineRule="auto"/>
        <w:jc w:val="both"/>
        <w:rPr>
          <w:rFonts w:ascii="Times New Roman" w:hAnsi="Times New Roman" w:cs="Times New Roman"/>
          <w:snapToGrid w:val="0"/>
          <w:sz w:val="24"/>
          <w:szCs w:val="24"/>
          <w:lang w:eastAsia="en-US"/>
        </w:rPr>
      </w:pPr>
      <w:r w:rsidRPr="00891F78">
        <w:rPr>
          <w:rFonts w:ascii="Times New Roman" w:hAnsi="Times New Roman" w:cs="Times New Roman"/>
          <w:sz w:val="24"/>
          <w:szCs w:val="24"/>
          <w:lang w:eastAsia="en-US"/>
        </w:rPr>
        <w:t xml:space="preserve">4. </w:t>
      </w:r>
      <w:r w:rsidRPr="00891F78">
        <w:rPr>
          <w:rFonts w:ascii="Times New Roman" w:hAnsi="Times New Roman" w:cs="Times New Roman"/>
          <w:snapToGrid w:val="0"/>
          <w:sz w:val="24"/>
          <w:szCs w:val="24"/>
          <w:lang w:eastAsia="en-US"/>
        </w:rPr>
        <w:t xml:space="preserve">Закон как источник права окружающей среды. </w:t>
      </w:r>
    </w:p>
    <w:p w:rsidR="00E01BB1" w:rsidRPr="00891F78" w:rsidRDefault="00E01BB1"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napToGrid w:val="0"/>
          <w:sz w:val="24"/>
          <w:szCs w:val="24"/>
          <w:lang w:eastAsia="en-US"/>
        </w:rPr>
        <w:t>5. Акты органов местного самоуправления и локальные акты в области</w:t>
      </w:r>
    </w:p>
    <w:p w:rsidR="00E01BB1" w:rsidRPr="00891F78" w:rsidRDefault="00E01BB1"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E01BB1" w:rsidRPr="00891F78" w:rsidRDefault="00E01BB1"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E01BB1" w:rsidRPr="00891F78" w:rsidRDefault="00E01BB1"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E01BB1" w:rsidRPr="00891F78" w:rsidRDefault="00E01BB1"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42602" w:rsidRPr="00891F78" w:rsidRDefault="00E01BB1"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sz w:val="24"/>
          <w:szCs w:val="24"/>
        </w:rPr>
        <w:t>Отметка «2»</w:t>
      </w:r>
      <w:r w:rsidRPr="00891F78">
        <w:rPr>
          <w:rFonts w:ascii="Times New Roman" w:hAnsi="Times New Roman" w:cs="Times New Roman"/>
          <w:sz w:val="24"/>
          <w:szCs w:val="24"/>
        </w:rPr>
        <w:t xml:space="preserve"> ставится, если обучаемый совсем не справилс</w:t>
      </w:r>
      <w:r w:rsidR="003252AD" w:rsidRPr="00891F78">
        <w:rPr>
          <w:rFonts w:ascii="Times New Roman" w:hAnsi="Times New Roman" w:cs="Times New Roman"/>
          <w:sz w:val="24"/>
          <w:szCs w:val="24"/>
        </w:rPr>
        <w:t>я с заданием.</w:t>
      </w:r>
    </w:p>
    <w:p w:rsidR="00830E11" w:rsidRPr="00891F78" w:rsidRDefault="00830E11" w:rsidP="00891F78">
      <w:pPr>
        <w:spacing w:after="0" w:line="240" w:lineRule="auto"/>
        <w:jc w:val="center"/>
        <w:rPr>
          <w:rFonts w:ascii="Times New Roman" w:hAnsi="Times New Roman" w:cs="Times New Roman"/>
          <w:b/>
          <w:sz w:val="24"/>
          <w:szCs w:val="24"/>
        </w:rPr>
      </w:pPr>
    </w:p>
    <w:p w:rsidR="007E4434" w:rsidRPr="00891F78" w:rsidRDefault="00B42602"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Практическое задание № 3</w:t>
      </w:r>
    </w:p>
    <w:p w:rsidR="007E4434" w:rsidRPr="00891F78" w:rsidRDefault="007E4434"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91F78">
        <w:rPr>
          <w:rFonts w:ascii="Times New Roman" w:hAnsi="Times New Roman" w:cs="Times New Roman"/>
          <w:b/>
          <w:bCs/>
          <w:sz w:val="24"/>
          <w:szCs w:val="24"/>
        </w:rPr>
        <w:t>Тема 1.4.</w:t>
      </w:r>
      <w:r w:rsidRPr="00891F78">
        <w:rPr>
          <w:rFonts w:ascii="Times New Roman" w:hAnsi="Times New Roman" w:cs="Times New Roman"/>
          <w:b/>
          <w:sz w:val="24"/>
          <w:szCs w:val="24"/>
          <w:lang w:eastAsia="en-US"/>
        </w:rPr>
        <w:t>Право собственности на природные ресурсы</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rPr>
        <w:t xml:space="preserve">Задание: </w:t>
      </w:r>
      <w:r w:rsidRPr="00891F78">
        <w:rPr>
          <w:rFonts w:ascii="Times New Roman" w:hAnsi="Times New Roman" w:cs="Times New Roman"/>
          <w:sz w:val="24"/>
          <w:szCs w:val="24"/>
          <w:lang w:eastAsia="en-US"/>
        </w:rPr>
        <w:t>Решение ситуационных задач по теме: «Основные принципы права природопользования».</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Материальные нормы обеспечиваются, за некоторыми исключениями, действием процессуальных норм. Экологическое право не является исключением.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Найдите в Земельном кодексе РФ нормы, определяющие порядок предоставления в пользование земель, находящихся в государственной и муниципальной собственности; порядок прекращения прав на землю в связи с её изъятием для других государственных и муниципальных нужд и за нарушение земельного законодательства; порядок отказа от земельного участка. Какие процессуальные нормы Лесного кодекса РФ обеспечивают заключение договора купли-продажи лесных насаждений? Каков процессуальный порядок предоставления водных объектов в пользование на основании договора водопользования и на основании решения о предоставлении</w:t>
      </w:r>
      <w:r w:rsidR="00B42602" w:rsidRPr="00891F78">
        <w:rPr>
          <w:rFonts w:ascii="Times New Roman" w:hAnsi="Times New Roman" w:cs="Times New Roman"/>
          <w:b/>
          <w:sz w:val="24"/>
          <w:szCs w:val="24"/>
        </w:rPr>
        <w:t xml:space="preserve"> водного объекта в пользование?</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Рязанский областной комитет по охране окружающей среды выставил на расчетный счет Фабрики технических тканей инкассовое поручение о списании денежных средств в погашение задолженности по платежам за выбросы загрязняющих веществ в атмосферу. Фабрика обратилась в арбитражный суд с иском о признании недействительным инкассового поручения, указав, что решение о бесспорном списании указанной задолженности  было принято по истечении 60-дневного срока, установленного ст. 46 Налогового кодекса РФ, в связи с чем указанная задолженность может быть  взыскана лишь в судебном порядке. Кроме того, истец возражал против  суммы задолженности, ссылаясь на то, что им были осуществлены природоохранные мероприятия, связанные с установкой новых очистных сооружений, в связи с чем,  сумма платежей подлежит корректировке.</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Обоснованны ли исковые требования истца в части незаконности принятия решения о бесспорном списании платы за загрязнение окружающей природной среды по истечении  60-дневного срока с момента наступления обязанности по уплате платежей? Влечет ли выполнение природоохранных мероприятий, связанных с установкой новой системы очистных сооружений, автоматическую корректировку суммы платежей на сумму указанных природоохранных мероприятий? Какое решение должен принять арбитражный суд?</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 Понятие и формы права собственности на природные ресурсы.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2.Субъекты и объекты права собственности на природные ресурсы.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3.Содержание права собственности на природные ресурсы.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lastRenderedPageBreak/>
        <w:t xml:space="preserve">4.Понятие права природопользования.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5.Виды, субъекты и объекты права природопользования.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6.Основания возникновения и прекращения права природопользования.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7.Содержание права природопользования. </w:t>
      </w:r>
    </w:p>
    <w:p w:rsidR="00062F6D" w:rsidRPr="00891F78" w:rsidRDefault="00FA345B"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8.Основные принципы права природопользования.</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B42602" w:rsidRPr="00891F78">
        <w:rPr>
          <w:rFonts w:ascii="Times New Roman" w:hAnsi="Times New Roman" w:cs="Times New Roman"/>
          <w:sz w:val="24"/>
          <w:szCs w:val="24"/>
        </w:rPr>
        <w:t>ог показать необходимые умения.</w:t>
      </w:r>
    </w:p>
    <w:p w:rsidR="00830E11" w:rsidRPr="00891F78" w:rsidRDefault="00830E11" w:rsidP="00891F78">
      <w:pPr>
        <w:spacing w:after="0" w:line="240" w:lineRule="auto"/>
        <w:jc w:val="center"/>
        <w:rPr>
          <w:rFonts w:ascii="Times New Roman" w:hAnsi="Times New Roman" w:cs="Times New Roman"/>
          <w:b/>
          <w:sz w:val="24"/>
          <w:szCs w:val="24"/>
        </w:rPr>
      </w:pPr>
    </w:p>
    <w:p w:rsidR="007E4434" w:rsidRPr="00891F78" w:rsidRDefault="00B42602"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Практическое занятие №4</w:t>
      </w:r>
    </w:p>
    <w:p w:rsidR="007E4434" w:rsidRPr="00891F78" w:rsidRDefault="007E4434"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91F78">
        <w:rPr>
          <w:rFonts w:ascii="Times New Roman" w:hAnsi="Times New Roman" w:cs="Times New Roman"/>
          <w:b/>
          <w:bCs/>
          <w:sz w:val="24"/>
          <w:szCs w:val="24"/>
        </w:rPr>
        <w:t>Тема 1.5.</w:t>
      </w:r>
      <w:r w:rsidRPr="00891F78">
        <w:rPr>
          <w:rFonts w:ascii="Times New Roman" w:hAnsi="Times New Roman" w:cs="Times New Roman"/>
          <w:b/>
          <w:sz w:val="24"/>
          <w:szCs w:val="24"/>
        </w:rPr>
        <w:t>Организационный и экономический механизм охраны окружающей среды</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 xml:space="preserve">Задание: </w:t>
      </w:r>
      <w:r w:rsidRPr="00891F78">
        <w:rPr>
          <w:rFonts w:ascii="Times New Roman" w:hAnsi="Times New Roman" w:cs="Times New Roman"/>
          <w:sz w:val="24"/>
          <w:szCs w:val="24"/>
        </w:rPr>
        <w:t>Решение ситуационных задач по теме: «Виды платежей за право природопользования и загрязнения окружающей среды»</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На металлургическом заводе произошел аварийный выброс большого количества вредных веществ, в результате чего были сильно загрязнены земли близлежащих сельскохозяйственных предприятий, которым причинен существенный вред. Поскольку завод заключил договор со страховой компанией (страховщик), согласно которому риск гражданской ответственности завода (страхователь) перед третьими лицами за причиненный им вред внезапной, непреднамеренной и неожиданной аварией на заводе берет на себя страховщик и завод регулярно выплачивал страховые взносы, то он просил сумму иска взыскать со страховщика. Страховщик против иска возражал и показал, что аварийный выброс явился следствием отсутствия на заводе надлежащего контроля за работой газоочистительных сооружений и несвоевременной замены изношенных деталей на этих сооружениях из-за забастовки рабочих цеха.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Что понимается под экологическим страхованием и между кем заключается этот вид страхования? В каких случаях страховщик не несет ответственность за вред, причиненный страхователем третьим лицам?  Несет ли ответственность перед третьими лицами сам страхователь?</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Статья 14 ФЗ «Об охране окружающей среды» от 10.01.2002 г. № 7-ФЗ в числе мер экономического стимулирования окружающей среды указывает лишь такие меры поощрительного характера, как предоставление налоговых и иных льгот при внедрении наилучших технологий, нетрадиционных видов энергии, использование вторичных ресурсов и переработка отходов и осуществление иных эффективных мер по охране окружающей среды; поддержка предпринимательской и иной деятельности, направленной на охрану окружающей среды.</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С учетом изложенного назовите стимулирующие рациональное использование природных ресурсов и охрану окружающей среды меры негативного характера и объясните их стимулирующую роль.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3</w:t>
      </w:r>
      <w:r w:rsidRPr="00891F78">
        <w:rPr>
          <w:rFonts w:ascii="Times New Roman" w:hAnsi="Times New Roman" w:cs="Times New Roman"/>
          <w:sz w:val="24"/>
          <w:szCs w:val="24"/>
        </w:rPr>
        <w:t xml:space="preserve"> Лесохимическая экспертиза показала, что в результате сверхнормативных выбросов в атмосферный воздух вредных отходов производства алюминиевого завода произошло усыхание значительной части окрестных лесов. Управление лесами края предъявило к алюминиевому заводу иск о возмещении вреда, причинного лесному хозяйству усыханием леса. Завод против иска не возражал, но просил арбитражный суд зачесть в сумму возмещения вреда платежи за нормативное и сверхнормативное загрязнение атмосферного воздуха, которые он вносит в государственный бюджет.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Правомерна ли просьба алюминиевого завода? Какова правовая природа платежей за нормативное и сверхнормативное загрязнение окружающей среды? В каком соотношении </w:t>
      </w:r>
      <w:r w:rsidRPr="00891F78">
        <w:rPr>
          <w:rFonts w:ascii="Times New Roman" w:hAnsi="Times New Roman" w:cs="Times New Roman"/>
          <w:b/>
          <w:sz w:val="24"/>
          <w:szCs w:val="24"/>
        </w:rPr>
        <w:lastRenderedPageBreak/>
        <w:t>находятся такие платежи с возмещением вреда, реально причиненного загрязнениями окружающей среде?</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Тест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 К методам экономического регулирования в области охраны окружающей среды относятся: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а) возмещение вреда в установленном порядке;</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б) установление порядка осуществления контроля и надзора за выполнением условий природопользования;</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разработка федеральных и целевых программ в области охраны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утверждение форм отчетности об использовании природных ресурсов;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д) установление платы за негативное воздействие на окружающую среду.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2. Порядок определения платы и её предельных размеров за загрязнение окружающей природной среды, размещения отходов, другие виды вредного воздействия устанавливается: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Федеральным законом от 10 января 2002 г. № 7-ФЗ «Об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представительными и исполнительными органами субъектов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органами местного самоуправления;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постановлением Правительства Российской Федерации от 28 августа 1992 г. № 632.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3. Платежи за загрязнение окружающей природной среды, размещения отходов, другие виды вредного воздействия относятся к: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фискальным сборам;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б) налоговым платежам;</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разовым платежам;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регулярным платежам.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4. Платежи за загрязнение окружающей природной среды, размещения отходов, другие виды вредного воздействия регулируются: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Федеральным законом от 10 января 2002 г. № 7- ФЗ «Об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Налоговым кодексом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отраслевыми законами;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постановлением Правительства Российской Федерации от 28 августа 1992г. № 632. 24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5. К видам негативного воздействия на окружающую среду в соответствии со статьей 16 Федерального закона от 10 января 2002 г. № 7-ФЗ «Об охране окружающей среды» не относятся: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а) загрязнение недр, почв;</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б) выбросы в атмосферный воздух загрязняющих веществ;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размещение отходов производства и потребления;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переработка отходов производства и потребления.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6. Внесение платы за негативное воздействие на окружающую среду: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освобождает субъектов хозяйственной и иной деятельности от выполнения мероприятий по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не освобождает субъектов хозяйственной и иной деятельности от выполнения мероприятий по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освобождает субъектов хозяйственной и иной деятельности от возмещения вреда окружающей среде;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не освобождает субъектов хозяйственной и иной деятельности от возмещения вреда окружающей среде.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7. Осуществление функций нормативного правового регулирования по вопросам взимания платы за негативное воздействие на окружающую природную среду возложено на:</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Министерство природных ресурсов и экологии Российской Федерации;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б) Федеральную службу по экологическому, технологическому и атомному надзору;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Федеральную службу по надзору в сфере природопользования;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Федеральную службу по ветеринарному и фитосанитарному надзору.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8. Ставки платежей за загрязнение окружающей природной среды устанавливаются с повышающим коэффициентом в случаях: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выброса, сброса загрязняющих веществ, размещение отходов и другие виды загрязнения в пределах установленных лимитов;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lastRenderedPageBreak/>
        <w:t xml:space="preserve">б) выброса, сброса загрязняющих веществ, размещение отходов и другие виды загрязнения в пределах установленных лимитов в крупных городах и промышленных центрах;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выброса, сброса загрязняющих веществ, размещение отходов и другие виды загрязнения сверх установленных лимитов;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выброса, сброса загрязняющих веществ, размещение отходов и другие виды загрязнения в особо охраняемых природных территориях.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9. В соответствии со статьей 65 Земельного кодекса Российской Федерации плата за использование земли осуществляется в виде: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земельного налога;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налога на недвижимость;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платы за землю;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арендной платы.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10. Земельный налог устанавливается: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Федеральным законом «О плате за землю»;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Налоговым кодексом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нормативными правовыми актами представительных органов субъектов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нормативными правовыми актами представительных органов муниципальных образований.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11. Устанавливая земельный налог представительные органы муниципальных образований определяют: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налоговую ставку;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б) максимальный размер налоговой ставки;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налоговую базу;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сроки уплаты налога;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д) порядок уплаты налога;</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 е) налоговый период;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ж) перечень лиц, имеющих льготы.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12. К платежам за пользование недрами не относятся: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сбор за участие в конкурсе;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налог на воспроизводство минерально-сырьевой базы;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водный налог;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регулярные платежи за пользования недрами.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13. Налоговая ставка налога на добычу полезных ископаемых устанавливается по каждому виду добытого полезного ископаемого: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а) постановлениями Правительства Российской Федерации;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б) Налоговым кодексом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нормативными правовыми актами представительных органов субъектов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нормативными правовыми актами представительных органов муниципальных образованием.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14. Налог на добычу полезных ископаемых не взимается: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при добыче общераспространенных полезных ископаемых и подземных вод, не числящихся на государственном балансе полезных ископаемых;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с полезных ископаемых, добытых из недр на участке недр, предоставленном в пользование в соответствии с законодательством;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с добытых минералогических, палеонтологических и других геологических коллекционных материалов;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с общераспространенных полезных ископаемых и подземных вод, не числящихся на государственном балансе полезных ископаемых, добытых индивидуальным предпринимателем и используемых им непосредственно для личного потребления.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15. Плата за пользование водными объектами взимается при: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сбросе сточных вод и (или) дренажных вод;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б) заборе (изъятии) водных ресурсов из поверхностных водных объектов;</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использования акватории водных объектов, в том числе для рекреационных целей;</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г) заборе (изъятии) водных ресурсов из подземных водных объектов.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16. Размер платы за пользование водным объектом или его частью, условия и сроки внесения данной платы определяется: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договором водопользования;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Налоговым кодексом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в) решением о предоставлении водного объекта в пользование;</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г) актами исполнительных органов субъектов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lastRenderedPageBreak/>
        <w:t xml:space="preserve">17. Плата за пользование лесом как природным ресурсом устанавливается: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а) в договоре аренды лесного участка;</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б) в Налоговым кодексом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в решение о предоставлении участка лесного фонда в пользование;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в договоре купли-продажи лесных насаждений.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18. В безвозмездное срочное пользование лесные участки, находящиеся в государственной и муниципальной собственности предоставляются: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юридическим лицам для использования лесов для ведения сельского хозяйства;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гражданам для ведения охотничьего хозяйства;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юридическим лицам для строительства искусственных водных объектов;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юридическим лицам для осуществления религиозной деятельности.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19. Под лимитами на выбросы и сбросы загрязняющих веществ и другие виды негативного воздействия на окружающую среду понимают: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нормативы, которые установлены в соответствии с показателями предельно допустимого содержания химических веществ и микроорганизмов, и несоблюдение которых может привести к загрязнению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ограничения на выброс и сброс загрязняющих веществ и микроорганизмов в окружающую среду, установленные на период мероприятий по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г) запрет на выбросы и сбросы загрязняющих веществ и другие виды негативного воздействия на окружающую среду, установленные в соответствии с уровнями допустимого воздействия на окружающую среду.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20. Превышение лимитов на выбросы и сбросы загрязняющих веществ и другие виды негативного воздействия на окружающую среду для хозяйствующих субъектов влечет за собой: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приостановление деятельности хозяйствующего субъекта;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повышенный размер платежа за негативное природопользование;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пересмотр лимитов на выбросы и сбросы загрязняющих веществ;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г) административную ответственность хозяйствующего субъекта.</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 21. К лимитам на использование природных ресурсов можно отнести: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перечень объектов животного мира, предоставляемых в пользование;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установленные Водным кодексом Российской Федерации положения, регулирующие право собственности на водные объекты;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лимиты на размещение отходов производства и потребления.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22. В соответствии со статьей 18 Федерального закона от 10 января 2002 г. № 7-ФЗ «Об охране окружающей среды» экологическое страхование осуществляется в целях защиты: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окружающей природной среды от негативного воздействия;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интересов Российской Федерации на случай экологических рисков;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интересов хозяйствующих субъектов на случай экологических рисков;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г) имущественных интересов юридических и физических лиц на случай экологических рисков.</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Система органов государственного экологического управления. </w:t>
      </w:r>
    </w:p>
    <w:p w:rsidR="00FA345B" w:rsidRPr="00891F78" w:rsidRDefault="00FA345B"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2.Функции государственного экологического управления. </w:t>
      </w:r>
    </w:p>
    <w:p w:rsidR="00FA345B" w:rsidRPr="00891F78" w:rsidRDefault="00FA345B"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3.Экономический механизм охраны окружающей природной среды. </w:t>
      </w:r>
    </w:p>
    <w:p w:rsidR="00062F6D" w:rsidRPr="00891F78" w:rsidRDefault="00FA345B"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4.Виды платежей за право природопользования и загрязнения окружающей среды.</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lastRenderedPageBreak/>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3252AD" w:rsidRPr="00891F78">
        <w:rPr>
          <w:rFonts w:ascii="Times New Roman" w:hAnsi="Times New Roman" w:cs="Times New Roman"/>
          <w:sz w:val="24"/>
          <w:szCs w:val="24"/>
        </w:rPr>
        <w:t>ог показать необходимые умения.</w:t>
      </w:r>
    </w:p>
    <w:p w:rsidR="00830E11" w:rsidRPr="00891F78" w:rsidRDefault="00830E11" w:rsidP="00891F78">
      <w:pPr>
        <w:spacing w:after="0" w:line="240" w:lineRule="auto"/>
        <w:jc w:val="center"/>
        <w:rPr>
          <w:rFonts w:ascii="Times New Roman" w:hAnsi="Times New Roman" w:cs="Times New Roman"/>
          <w:b/>
          <w:bCs/>
          <w:sz w:val="24"/>
          <w:szCs w:val="24"/>
          <w:lang w:eastAsia="en-US"/>
        </w:rPr>
      </w:pP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Практическое занятие №5</w:t>
      </w:r>
    </w:p>
    <w:p w:rsidR="007E4434" w:rsidRPr="00891F78" w:rsidRDefault="007E4434"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91F78">
        <w:rPr>
          <w:rFonts w:ascii="Times New Roman" w:hAnsi="Times New Roman" w:cs="Times New Roman"/>
          <w:b/>
          <w:bCs/>
          <w:sz w:val="24"/>
          <w:szCs w:val="24"/>
        </w:rPr>
        <w:t>Тема 1.6.</w:t>
      </w:r>
      <w:r w:rsidRPr="00891F78">
        <w:rPr>
          <w:rFonts w:ascii="Times New Roman" w:hAnsi="Times New Roman" w:cs="Times New Roman"/>
          <w:b/>
          <w:sz w:val="24"/>
          <w:szCs w:val="24"/>
        </w:rPr>
        <w:t>Правовые основы оценки воздействия на окружающую среду и экологической экспертизы</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rPr>
        <w:t xml:space="preserve">Задание: </w:t>
      </w:r>
      <w:r w:rsidRPr="00891F78">
        <w:rPr>
          <w:rFonts w:ascii="Times New Roman" w:hAnsi="Times New Roman" w:cs="Times New Roman"/>
          <w:sz w:val="24"/>
          <w:szCs w:val="24"/>
        </w:rPr>
        <w:t>Решение ситуационных задач по теме: «</w:t>
      </w:r>
      <w:r w:rsidRPr="00891F78">
        <w:rPr>
          <w:rFonts w:ascii="Times New Roman" w:hAnsi="Times New Roman" w:cs="Times New Roman"/>
          <w:sz w:val="24"/>
          <w:szCs w:val="24"/>
          <w:lang w:eastAsia="en-US"/>
        </w:rPr>
        <w:t>Виды экологической экспертизы».</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Постановлением губернатора Ленинградской области утвержден лимит добычи лицензионных видов животных в очередной охотничий сезон в количестве: кабан - 2542, медведь - 276, барсук - 119 особей.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Вправе ли орган власти субъекта Российской Федерации принимать такого рода акты экологического нормирования? Сошлитесь на соответствующий нормативный акт.</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Арбитражный суд Волгоградской области своим решением взыскал в пользу истца — комитета охраны природопользования — с Волгоградского заготовительного потребительского общества сумму ущерба, причиненного сбросом загрязненных сточных вод в р. Волгу.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 Ответчик против иска возражал. Он считал,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Являются ли действия комбината противоправными? В чем разница между ответственностью за правомерное и неправомерное причинение вреда природной среде?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3</w:t>
      </w:r>
      <w:r w:rsidRPr="00891F78">
        <w:rPr>
          <w:rFonts w:ascii="Times New Roman" w:hAnsi="Times New Roman" w:cs="Times New Roman"/>
          <w:sz w:val="24"/>
          <w:szCs w:val="24"/>
        </w:rPr>
        <w:t xml:space="preserve"> Территория Республики Алтай более 40 лет используется как район падения отработанных ступеней ракетоносителей, запускаемых с космодрома "Байконур". За это время здесь было обнаружено несколько сотен фрагментов ракет – носителей и около 2.5 тысяч тонн космического мусора. В результате указанная территория засоряется и наносится существенный ущерб здоровью людей и биосфере.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Укажите правовые основания, в соответствии с которыми Российское космическое агентство и Министерство обороны сбрасывают на территории Республики Алтай и Алтайского Края остатки ракетоносителей и несгоревшего ракетного топлива. Подлежит ли возмещению вред, причиненный такими отбросами? В каком порядке и в чью пользу он может быть взыскан?</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4</w:t>
      </w:r>
      <w:r w:rsidRPr="00891F78">
        <w:rPr>
          <w:rFonts w:ascii="Times New Roman" w:hAnsi="Times New Roman" w:cs="Times New Roman"/>
          <w:sz w:val="24"/>
          <w:szCs w:val="24"/>
        </w:rPr>
        <w:t xml:space="preserve"> Прокурор города N обратился в суд с иском о приостановлении деятельности АЗС на том основании, что она сооружена вблизи источника питьевого водоснабжения. Притом ее строительство не проходило государственной экологической экспертизы. Под проектом и актом принятия АЗС в эксплуатацию стояли лишь подписи санитарного врача, председателя  местного органа по охране окружающей среды и ряда других должностных лиц. Суд признал, что подписи указанных лиц не заменяют заключения государственной экспертизы и принял решение о приостановлении деятельности АЗС до проектирования и сдачи в эксплуатацию очистных сооружений, гарантирующих экологически безопасную работу АЗС.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Каков порядок проведения государственной экологической экспертизы? Каким документом оформляются выводы государственной экологической экспертизы, кем они подписываются и утверждаются? Правильно ли поступил суд, приостановив деятельность АЗС «до проектирования и сдачи в эксплуатацию очистных сооружений», а не до получения положительного заключения экспертизы, и какой правовой нормой он руководствовался?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Задача 5</w:t>
      </w:r>
      <w:r w:rsidRPr="00891F78">
        <w:rPr>
          <w:rFonts w:ascii="Times New Roman" w:hAnsi="Times New Roman" w:cs="Times New Roman"/>
          <w:sz w:val="24"/>
          <w:szCs w:val="24"/>
        </w:rPr>
        <w:t xml:space="preserve"> Отдел государственной экологической экспертизы областного управления Росприроднадзора утвердил акт комиссии общественной экологической экспертизы. Группа граждан, полагая, что реализация объекта общественной экологической экспертизы нарушает их права на благоприятную окружающую среду, обратилась в суд с иском о признании выводов </w:t>
      </w:r>
      <w:r w:rsidRPr="00891F78">
        <w:rPr>
          <w:rFonts w:ascii="Times New Roman" w:hAnsi="Times New Roman" w:cs="Times New Roman"/>
          <w:sz w:val="24"/>
          <w:szCs w:val="24"/>
        </w:rPr>
        <w:lastRenderedPageBreak/>
        <w:t xml:space="preserve">общественной экологической экспертизы недействительными. Однако судья отказала в приеме искового заявления на том основании, что Федеральный закон «Об экологической экспертизе» не предусматривает обжалование результатов общественной экологической экспертизы. </w:t>
      </w:r>
      <w:r w:rsidRPr="00891F78">
        <w:rPr>
          <w:rFonts w:ascii="Times New Roman" w:hAnsi="Times New Roman" w:cs="Times New Roman"/>
          <w:b/>
          <w:sz w:val="24"/>
          <w:szCs w:val="24"/>
        </w:rPr>
        <w:t xml:space="preserve">Правомерен ли отказ судьи? В каком порядке проводится общественная экологическая экспертиза? Какое она имеет правовое значение? Действительно ли названный закон не предусматривает обжалование результатов общественной экологической экспертизы? Если да, то исключает ли это судебный порядок разрешения таких споров?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6</w:t>
      </w:r>
      <w:r w:rsidRPr="00891F78">
        <w:rPr>
          <w:rFonts w:ascii="Times New Roman" w:hAnsi="Times New Roman" w:cs="Times New Roman"/>
          <w:sz w:val="24"/>
          <w:szCs w:val="24"/>
        </w:rPr>
        <w:t xml:space="preserve"> Юрьев-Польский районный суд Владимирской области, рассмотрев иск Иванова, Гаврилова, Петорова и других граждан (всего 15) к Управлению по охране окружающей среды Владимирской области и ОАО Завод «Искра» о признании незаконным заключения Государственной экологической экспертизы (ГЭЭ) по ТЭО на строительство коксоплавильного цеха с использованием конвертера «Калдо» установил, что документация на ГЭЭ была представлена не в полном объеме, а это лишало экспертов возможности дать полное и объективное заключение; что нарушены требования о минимальном размере санитарно-защитной зоны предприятия (вместо 1000 м по СНиП установлено 500 м); что в нарушение требований законодательства об оценке воздействия на окружающую среду (ОВОС) заказчиком мнение заинтересованного населения выявлено лишь частично.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С учетом изложенного районный суд удовлетворил исковые требования граждан и признал выводы ГЭЭ недействительными. Что означает «документация на ГЭЭ представлена не в полном объеме»? Кто, в каком порядке и в каких пределах учитывает мнение населения, заинтересованного в объективности ОВОС? Каково соотношение ОВОС и ГЭЭ?</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1.Понятие и значение оценки воздействия на окружающую среду в механизме правовой охраны окружающей среды.  </w:t>
      </w:r>
    </w:p>
    <w:p w:rsidR="00062F6D" w:rsidRPr="00891F78" w:rsidRDefault="00FA345B"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2.Экологическая экспертиза, ее объекты.</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3252AD" w:rsidRPr="00891F78">
        <w:rPr>
          <w:rFonts w:ascii="Times New Roman" w:hAnsi="Times New Roman" w:cs="Times New Roman"/>
          <w:sz w:val="24"/>
          <w:szCs w:val="24"/>
        </w:rPr>
        <w:t>ог показать необходимые умения.</w:t>
      </w:r>
    </w:p>
    <w:p w:rsidR="00830E11" w:rsidRPr="00891F78" w:rsidRDefault="00830E11" w:rsidP="00891F78">
      <w:pPr>
        <w:spacing w:after="0" w:line="240" w:lineRule="auto"/>
        <w:jc w:val="center"/>
        <w:rPr>
          <w:rFonts w:ascii="Times New Roman" w:hAnsi="Times New Roman" w:cs="Times New Roman"/>
          <w:b/>
          <w:bCs/>
          <w:sz w:val="24"/>
          <w:szCs w:val="24"/>
          <w:lang w:eastAsia="en-US"/>
        </w:rPr>
      </w:pP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Практическое занятие № 6</w:t>
      </w:r>
    </w:p>
    <w:p w:rsidR="007E4434" w:rsidRPr="00891F78" w:rsidRDefault="007E4434"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91F78">
        <w:rPr>
          <w:rFonts w:ascii="Times New Roman" w:hAnsi="Times New Roman" w:cs="Times New Roman"/>
          <w:b/>
          <w:bCs/>
          <w:sz w:val="24"/>
          <w:szCs w:val="24"/>
        </w:rPr>
        <w:t xml:space="preserve">Тема 1.7. </w:t>
      </w:r>
      <w:r w:rsidRPr="00891F78">
        <w:rPr>
          <w:rFonts w:ascii="Times New Roman" w:hAnsi="Times New Roman" w:cs="Times New Roman"/>
          <w:b/>
          <w:sz w:val="24"/>
          <w:szCs w:val="24"/>
        </w:rPr>
        <w:t>Эколого-правовые основы технического регулирования</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rPr>
        <w:t>Задание:</w:t>
      </w:r>
      <w:r w:rsidRPr="00891F78">
        <w:rPr>
          <w:rFonts w:ascii="Times New Roman" w:hAnsi="Times New Roman" w:cs="Times New Roman"/>
          <w:sz w:val="24"/>
          <w:szCs w:val="24"/>
        </w:rPr>
        <w:t xml:space="preserve"> Решение ситуационных задач по теме: «</w:t>
      </w:r>
      <w:r w:rsidRPr="00891F78">
        <w:rPr>
          <w:rFonts w:ascii="Times New Roman" w:hAnsi="Times New Roman" w:cs="Times New Roman"/>
          <w:sz w:val="24"/>
          <w:szCs w:val="24"/>
          <w:lang w:eastAsia="en-US"/>
        </w:rPr>
        <w:t>Технические регламент. Стандартизация. Сертификация».</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В акционерном обществе «Сибэнерго» (Барнаульский котельный завод) природоохранную деятельность, в том числе производственный контроль, выполняет инженер по охране окружающей среды. На Алтайском коксохимзаводе эти функции осуществляют самостоятельная природоохранная лаборатория, а на Рубцовском машиностроительном заводе - специальный отдел по охране окружающей среды и производственной санитарии.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Что лежит в основе определения структуры и функций органов производственного контроля на предприятиях и в соответствии с какими нормативными правовыми актами они действуют? Какова роль соответствующих министерств и ведомств в организации и осуществлении производственного контроля на подведомственных им территориях и организациях?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Несмотря на многократные предупреждения главного государственного инспектора района по земельному контролю, предприятие по добыче общераспространенных полезных ископаемых без </w:t>
      </w:r>
      <w:r w:rsidRPr="00891F78">
        <w:rPr>
          <w:rFonts w:ascii="Times New Roman" w:hAnsi="Times New Roman" w:cs="Times New Roman"/>
          <w:sz w:val="24"/>
          <w:szCs w:val="24"/>
        </w:rPr>
        <w:lastRenderedPageBreak/>
        <w:t xml:space="preserve">установления границ земельного участка и получения документа, удостоверяющего право на землю, ведет разработку каменного карьера на землях сельскохозяйственного формирования. Кроме того, предприятие не проводит рекультивацию использованных для карьера участков в двух соседних хозяйствах.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Главный государственный инспектор постановил наложить на руководителя предприятия штраф. Какие задачи и функции возложены на органы экологического надзора, какими правомочиями обладают их должностные лица? Вправе ли должностные лица государственного экологического надзора своей властью налагать административные взыскания на виновников экологических правонарушений?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3</w:t>
      </w:r>
      <w:r w:rsidRPr="00891F78">
        <w:rPr>
          <w:rFonts w:ascii="Times New Roman" w:hAnsi="Times New Roman" w:cs="Times New Roman"/>
          <w:sz w:val="24"/>
          <w:szCs w:val="24"/>
        </w:rPr>
        <w:t xml:space="preserve"> ООО «НПО Энергосфера» осуществляет деятельность, связанную со строительством, эксплуатацией объектов переработки. По инициативе Главного управления МВД России по Уральскому Федеральному округу в ООО «НПО Энергосфера» Главным управлением природных ресурсов и охраны окружающей среды по Тюменской области была проведена внеплановая  проверка на предмет соблюдения законодательства в сфере природопользования и экологической безопасности. В результате проверки был выявлен ряд нарушений. На предприятии, в частности, отсутствовали лицензия на переработку отходов, проект по первичной переработке промышленных отходов, рабочий проект на прием и хранение нефтепродуктов, положительное заключение государственной экологической экспертизы по проектам. По результатам проверки был составлен акт с участием представителя ООО. В связи с перечисленными нарушениями заявителю было предложено в добровольном порядке устранить данные нарушения, и определен для этого срок. Постановление о привлечении к установленной законом ответственности не вынесено.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Определите, были ли нарушены в данном случае требования Федерального закона от 08.08.2001г. «О защите прав юридических лиц и индивидуальных предпринимателей при проведении государственного контроля»? В каких случаях и по каким основаниям допускается проведение внеплановых проверок? Дайте оценку правомерности действий контролирующего органа. </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Тест</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 Порядок осуществления государственного экологического надзора устанавливается: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а) отраслевыми законами;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б) Федеральным законом от 10 января 2002г. № 7-ФЗ «Об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Правительством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законодательными актами субъектов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2. Перечень объектов, подлежащих федеральному государственному экологическому надзору, определяется: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отраслевыми законами;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б) Федеральным законом от 10 января 2002 г. № 7-ФЗ «Об охране окружающей среды»;</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Министерством природных ресурсов и экологии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Правительством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3. Производственный экологический контроль осуществляется: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государственными инспекторами в области охраны окружающей среды посредством проведения контрольно-надзорных мероприятий деятельности хозяйствующих субъектов;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должностными лицами органов государственной власти субъектов Российской Федерации в целях обеспечения выполнения в процессе хозяйственной и иной деятельности мероприятий по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экологическими службами на объектах хозяйственной и иной деятельности;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г) должностными лицами органов местного самоуправления на объектах хозяйственной и иной деятельности.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 xml:space="preserve"> 4. Федеральным законом от 10 января 2002 г. № 7-ФЗ «Об охране окружающей среды» установлена обязанность предоставления субъектами хозяйственной и иной деятельности в соответствующий орган исполнительной власти, осуществляющий государственный экологический надзор: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а) информации о проведении мероприятий по охране окружающей среды;</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сведений о лицах, ответственных за проведение производственного экологического контроля;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lastRenderedPageBreak/>
        <w:t xml:space="preserve">в) сведений о предполагаемых к внедрению технологий и используемых технических средствах;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результатов производственного экологического контроля.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5. Общественный экологический контроль осуществляется в целях: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реализации права каждого на благоприятную окружающую среду;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обеспечения выполнения в процессе хозяйственной и иной деятельности мероприятий по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обеспечения исполнения законодательства в области охраны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предотвращения нарушения законодательства в области охраны окружающей среды.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6. Общественный экологический контроль осуществляется: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общественными объединениями и некоммерческими организациями;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физическими лицами;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инициативными группами;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гражданами.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7. В соответствии с Федеральным законом от 10 января 2002 г. № 7-ФЗ «Об охране окружающей среды» под мониторингом окружающей среды (экологическим мониторингом) понимается:</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б) система мер, направленная на предотвращение, выявление и пресечение нарушений законодательства в области охраны окружающей среды;</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г)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8. Государственный экологический мониторинг проводится в целях: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наблюдения за состоянием окружающей среды в районах расположения источников антропогенного воздействия;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наблюдением за состоянием воздействия источников антропогенного воздействия на окружающую среду;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государственного регулирования воздействия хозяйственной и иной деятельности на окружающую среду;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обеспечения потребности государства, юридических и физических лиц в достоверной информации.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9. Порядок организации и осуществления государственного мониторинга окружающей среды устанавливается: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отраслевыми законами;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Федеральным законом от 10 января 2002 г. № 7-ФЗ «Об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Министерством природных ресурсов и экологии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Правительством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10. Информация о состоянии окружающей среды, её изменении, полученная при осуществлении государственного экологического мониторинга, используется: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для разработки федеральных программ в области экологического развития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в целях обеспечения выполнения в процессе хозяйственной и иной деятельности мероприятий по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для разработки целевых программ в области охраны окружающей среды субъектов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для разработки прогнозов социально-экономического развития и принятия соответствующих решений.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11. В зависимости от масштабов системы мониторинга выделяют: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глобальный;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б) фоновый;</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национальный;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региональный;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д) локальный.</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lastRenderedPageBreak/>
        <w:t xml:space="preserve">1. Технические регламент. </w:t>
      </w:r>
      <w:r w:rsidR="00830E11" w:rsidRPr="00891F78">
        <w:rPr>
          <w:rFonts w:ascii="Times New Roman" w:hAnsi="Times New Roman" w:cs="Times New Roman"/>
          <w:sz w:val="24"/>
          <w:szCs w:val="24"/>
          <w:lang w:eastAsia="en-US"/>
        </w:rPr>
        <w:tab/>
      </w:r>
      <w:r w:rsidR="00830E11" w:rsidRPr="00891F78">
        <w:rPr>
          <w:rFonts w:ascii="Times New Roman" w:hAnsi="Times New Roman" w:cs="Times New Roman"/>
          <w:sz w:val="24"/>
          <w:szCs w:val="24"/>
          <w:lang w:eastAsia="en-US"/>
        </w:rPr>
        <w:tab/>
      </w:r>
      <w:r w:rsidR="00830E11" w:rsidRPr="00891F78">
        <w:rPr>
          <w:rFonts w:ascii="Times New Roman" w:hAnsi="Times New Roman" w:cs="Times New Roman"/>
          <w:sz w:val="24"/>
          <w:szCs w:val="24"/>
          <w:lang w:eastAsia="en-US"/>
        </w:rPr>
        <w:tab/>
      </w:r>
      <w:r w:rsidRPr="00891F78">
        <w:rPr>
          <w:rFonts w:ascii="Times New Roman" w:hAnsi="Times New Roman" w:cs="Times New Roman"/>
          <w:sz w:val="24"/>
          <w:szCs w:val="24"/>
          <w:lang w:eastAsia="en-US"/>
        </w:rPr>
        <w:t xml:space="preserve">2.Стандартизация. </w:t>
      </w:r>
    </w:p>
    <w:p w:rsidR="00062F6D" w:rsidRPr="00891F78" w:rsidRDefault="00FA345B"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lang w:eastAsia="en-US"/>
        </w:rPr>
        <w:t>3.Сертификация</w:t>
      </w:r>
      <w:r w:rsidR="00830E11" w:rsidRPr="00891F78">
        <w:rPr>
          <w:rFonts w:ascii="Times New Roman" w:hAnsi="Times New Roman" w:cs="Times New Roman"/>
          <w:sz w:val="24"/>
          <w:szCs w:val="24"/>
          <w:lang w:eastAsia="en-US"/>
        </w:rPr>
        <w:tab/>
      </w:r>
      <w:r w:rsidR="00830E11" w:rsidRPr="00891F78">
        <w:rPr>
          <w:rFonts w:ascii="Times New Roman" w:hAnsi="Times New Roman" w:cs="Times New Roman"/>
          <w:sz w:val="24"/>
          <w:szCs w:val="24"/>
          <w:lang w:eastAsia="en-US"/>
        </w:rPr>
        <w:tab/>
      </w:r>
      <w:r w:rsidR="00830E11" w:rsidRPr="00891F78">
        <w:rPr>
          <w:rFonts w:ascii="Times New Roman" w:hAnsi="Times New Roman" w:cs="Times New Roman"/>
          <w:sz w:val="24"/>
          <w:szCs w:val="24"/>
          <w:lang w:eastAsia="en-US"/>
        </w:rPr>
        <w:tab/>
      </w:r>
      <w:r w:rsidR="00830E11" w:rsidRPr="00891F78">
        <w:rPr>
          <w:rFonts w:ascii="Times New Roman" w:hAnsi="Times New Roman" w:cs="Times New Roman"/>
          <w:sz w:val="24"/>
          <w:szCs w:val="24"/>
          <w:lang w:eastAsia="en-US"/>
        </w:rPr>
        <w:tab/>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FA345B" w:rsidRPr="00891F78">
        <w:rPr>
          <w:rFonts w:ascii="Times New Roman" w:hAnsi="Times New Roman" w:cs="Times New Roman"/>
          <w:sz w:val="24"/>
          <w:szCs w:val="24"/>
        </w:rPr>
        <w:t>ог показать необходимые умения.</w:t>
      </w:r>
    </w:p>
    <w:p w:rsidR="00830E11" w:rsidRPr="00891F78" w:rsidRDefault="00830E11" w:rsidP="00891F78">
      <w:pPr>
        <w:spacing w:after="0" w:line="240" w:lineRule="auto"/>
        <w:jc w:val="center"/>
        <w:rPr>
          <w:rFonts w:ascii="Times New Roman" w:hAnsi="Times New Roman" w:cs="Times New Roman"/>
          <w:b/>
          <w:bCs/>
          <w:sz w:val="24"/>
          <w:szCs w:val="24"/>
          <w:lang w:eastAsia="en-US"/>
        </w:rPr>
      </w:pP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Практическое занятие № 7</w:t>
      </w:r>
    </w:p>
    <w:p w:rsidR="007E4434" w:rsidRPr="00891F78" w:rsidRDefault="007E4434"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891F78">
        <w:rPr>
          <w:rFonts w:ascii="Times New Roman" w:hAnsi="Times New Roman" w:cs="Times New Roman"/>
          <w:b/>
          <w:bCs/>
          <w:sz w:val="24"/>
          <w:szCs w:val="24"/>
        </w:rPr>
        <w:t xml:space="preserve">Тема 1.9. </w:t>
      </w:r>
      <w:r w:rsidRPr="00891F78">
        <w:rPr>
          <w:rFonts w:ascii="Times New Roman" w:eastAsia="Calibri" w:hAnsi="Times New Roman" w:cs="Times New Roman"/>
          <w:b/>
          <w:sz w:val="24"/>
          <w:szCs w:val="24"/>
        </w:rPr>
        <w:t>Виды экологических правонарушений и ответственность за них</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eastAsia="Calibri" w:hAnsi="Times New Roman" w:cs="Times New Roman"/>
          <w:b/>
          <w:sz w:val="24"/>
          <w:szCs w:val="24"/>
        </w:rPr>
      </w:pPr>
      <w:r w:rsidRPr="00891F78">
        <w:rPr>
          <w:rFonts w:ascii="Times New Roman" w:hAnsi="Times New Roman" w:cs="Times New Roman"/>
          <w:b/>
          <w:sz w:val="24"/>
          <w:szCs w:val="24"/>
        </w:rPr>
        <w:t>Задание:</w:t>
      </w:r>
      <w:r w:rsidRPr="00891F78">
        <w:rPr>
          <w:rFonts w:ascii="Times New Roman" w:hAnsi="Times New Roman" w:cs="Times New Roman"/>
          <w:sz w:val="24"/>
          <w:szCs w:val="24"/>
        </w:rPr>
        <w:t xml:space="preserve"> Решение ситуационных задач по теме: «</w:t>
      </w:r>
      <w:r w:rsidRPr="00891F78">
        <w:rPr>
          <w:rFonts w:ascii="Times New Roman" w:hAnsi="Times New Roman" w:cs="Times New Roman"/>
          <w:sz w:val="24"/>
          <w:szCs w:val="24"/>
          <w:lang w:eastAsia="en-US"/>
        </w:rPr>
        <w:t>Виды экологических правонарушений»</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Инспектор городского отдела по охране окружающей среды наложил штраф на АЗС за то, что на ее территории допущен разлив нефтепродуктов и размещена свалка запчастей и бытового мусора.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Какими правомочиями наделен инспектор названного ранга по применению к нарушителям законодательства об административной ответственности?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В результате прорыва плотины хранилища остаточных продуктов технологического процесса завода калийных удобрений в окружающую среду хлынуло 4,5 млн. куб. м. рассола. Было залито 200 га сельскохозяйственных угодий, а в реке, куда попал рассол, уничтожено 290 т товарной рыбы, 1300 т молоди, погибли все водоросли. Было установлено, что авария произошла из - за просчетов в проектировании и строительстве плотины, а также нарушений правил эксплуатации и отсутствия надлежащего контроля за ее состоянием.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Обязан ли завод калийных удобрений возместить вред, причиненный им окружающей среде, и в каком порядке это может быть осуществлено? Если завод экономически не в состоянии возместить причиненный вред, то означает ли это, что вред не будет возмещен вообще или есть другие варианты?  Какую ответственность должны нести лица, виновные в аварии на заводе?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3</w:t>
      </w:r>
      <w:r w:rsidRPr="00891F78">
        <w:rPr>
          <w:rFonts w:ascii="Times New Roman" w:hAnsi="Times New Roman" w:cs="Times New Roman"/>
          <w:sz w:val="24"/>
          <w:szCs w:val="24"/>
        </w:rPr>
        <w:t xml:space="preserve"> Директор спиртового завода был осужден по ч. 2 ст. 250 УК РФ за то, что завод сбрасывал в реку Кия неочищенные сточные воды и отходы производства спирта - барду. Завод в течение трех дней производил залповые сбросы барды. Всего было сброшено 1500 куб. м таких отходов, что привело к резкому окислению водоема и острому дефициту кислорода. По этой причине произошел массовый замор рыбы, чем был причинен рыбному хозяйству крупный ущерб. В кассационной жалобе по делу подсудимый указывал, что в произошедшем его вины нет, так как завод после капитального ремонта принят в эксплуатацию государственной приемочной комиссией без очистных сооружений и устройств для утилизации отходов. Вследствие этого сброс барды заводом неизбежен. Остановить же завод, что надлежало сделать, директор не вправе.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Следовало ли удовлетворить жалобу директора спиртового завода по указанным им основаниям? </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1.Виды экологических правонарушений.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2.Понятие и состав экологического правонарушения. </w:t>
      </w:r>
    </w:p>
    <w:p w:rsidR="00062F6D" w:rsidRPr="00891F78" w:rsidRDefault="00FA345B"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3.Понятие и основания ответственности за нарушения экологического законодательства. 4.Виды ответственности, применяемой за экологические правонарушения.</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lastRenderedPageBreak/>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1D1DC0" w:rsidRPr="00891F78">
        <w:rPr>
          <w:rFonts w:ascii="Times New Roman" w:hAnsi="Times New Roman" w:cs="Times New Roman"/>
          <w:sz w:val="24"/>
          <w:szCs w:val="24"/>
        </w:rPr>
        <w:t>ог показать необходимые умения.</w:t>
      </w:r>
    </w:p>
    <w:p w:rsidR="00830E11" w:rsidRPr="00891F78" w:rsidRDefault="00830E11" w:rsidP="00891F78">
      <w:pPr>
        <w:spacing w:after="0" w:line="240" w:lineRule="auto"/>
        <w:jc w:val="center"/>
        <w:rPr>
          <w:rFonts w:ascii="Times New Roman" w:hAnsi="Times New Roman" w:cs="Times New Roman"/>
          <w:b/>
          <w:bCs/>
          <w:sz w:val="24"/>
          <w:szCs w:val="24"/>
          <w:lang w:eastAsia="en-US"/>
        </w:rPr>
      </w:pPr>
    </w:p>
    <w:p w:rsidR="007E4434" w:rsidRPr="00891F78" w:rsidRDefault="00B42602"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Практическое занятие № 8</w:t>
      </w:r>
    </w:p>
    <w:p w:rsidR="007E4434" w:rsidRPr="00891F78" w:rsidRDefault="007E4434"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891F78">
        <w:rPr>
          <w:rFonts w:ascii="Times New Roman" w:hAnsi="Times New Roman" w:cs="Times New Roman"/>
          <w:b/>
          <w:bCs/>
          <w:sz w:val="24"/>
          <w:szCs w:val="24"/>
        </w:rPr>
        <w:t xml:space="preserve">Тема 1.9. </w:t>
      </w:r>
      <w:r w:rsidRPr="00891F78">
        <w:rPr>
          <w:rFonts w:ascii="Times New Roman" w:eastAsia="Calibri" w:hAnsi="Times New Roman" w:cs="Times New Roman"/>
          <w:b/>
          <w:sz w:val="24"/>
          <w:szCs w:val="24"/>
        </w:rPr>
        <w:t>Виды экологических правонарушений и ответственность за них</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eastAsia="Calibri" w:hAnsi="Times New Roman" w:cs="Times New Roman"/>
          <w:b/>
          <w:sz w:val="24"/>
          <w:szCs w:val="24"/>
        </w:rPr>
      </w:pPr>
      <w:r w:rsidRPr="00891F78">
        <w:rPr>
          <w:rFonts w:ascii="Times New Roman" w:eastAsia="Calibri" w:hAnsi="Times New Roman" w:cs="Times New Roman"/>
          <w:b/>
          <w:sz w:val="24"/>
          <w:szCs w:val="24"/>
        </w:rPr>
        <w:t xml:space="preserve">Задание: </w:t>
      </w:r>
      <w:r w:rsidRPr="00891F78">
        <w:rPr>
          <w:rFonts w:ascii="Times New Roman" w:hAnsi="Times New Roman" w:cs="Times New Roman"/>
          <w:sz w:val="24"/>
          <w:szCs w:val="24"/>
          <w:lang w:eastAsia="en-US"/>
        </w:rPr>
        <w:t>Решение ситуационных задач по теме: «Виды ответственности, применяемой за экологические правонарушения».</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Вдоль значительной части тротуара на одной из улиц города в течение ряда лет погибали молодые саженцы. Было установлено, что причиной их гибели являются соль и химические вещества, которыми посыпался тротуар в зимнее время для облегчения уборки снега. Такое облегчение создавал себе Павлов, работавший дворником в столовой и по совместительству в аптеке, расположенных вдоль этой части тротуара. За свои действия Павлов был подвергнут административному штрафу. Павлов обратился в суд с просьбой освободить его от штрафа, т.к. соль и химические вещества сыпал на тротуар по совету директора столовой и заведующего аптекой.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Нарушают ли действия Павлова требования по охране зеленых насаждений, и подлежит ли удовлетворению его жалоба? Должны ли нести ответственность и какую за свои «советы» директор столовой и заведующий аптекой?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В прокуратуру области позвонил гражданин Смирнов и сообщил, что на территории базы материально-технического снабжения под открытым небом находится более 15 т хлорсодержащих веществ, которые по правилам должны храниться в закрытом помещении в специальных емкостях, предотвращающих утечку. Смирнов просит оказать воздействие на администрацию базы.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Вправе ли граждане России обращаться с заявлениями в государственные органы и общественные организации о пресечении и устранении экологических правонарушений?</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Тест</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 Особенностью формулирования составов экологических правонарушений является: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материальность;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б) бланкетность диспозиции;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формальность; г) специальность субъектов.</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2. Составы экологических проступков в основном сконцентрированы: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в природоресурсных законодательных актах;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в Федеральном законе от 10 января 2002 г. № 7-ФЗ «Об охране окружающей среды»;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в главе 8 Кодекса Российской Федерации об административных правонарушениях; г) в главе 26 Уголовного кодекса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3. Основным критерием разграничения экологического преступления от экологических административных проступков является: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особый субъектный состав;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материальность состава;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размер ущерба;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существенность экологического вреда.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4. В Уголовном кодексе Российской Федерации в основном сформулированы:</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материальные составы экологических преступлений;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общие составы экологических преступлений;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формальные составы экологических преступлений;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специальные составы экологических преступлений.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5. В Федеральном законе от 10 января 2002г. № 7-ФЗ «Об охране окружающей среды» предусмотрено возмещение экологического вреда: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а) в полном объеме;</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 б) как правило в натуре;</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в размере понесенных убытков;</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 г) как правило в денежном выражении.</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1.Виды экологических правонарушений.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lastRenderedPageBreak/>
        <w:t xml:space="preserve">2.Понятие и состав экологического правонарушения. </w:t>
      </w:r>
    </w:p>
    <w:p w:rsidR="00062F6D" w:rsidRPr="00891F78" w:rsidRDefault="00FA345B"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3.Понятие и основания ответственности за нарушения экологического законодательства. 4.Виды ответственности, применяемой за экологические правонарушения.</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830E11" w:rsidRPr="00891F78" w:rsidRDefault="00830E11" w:rsidP="00891F78">
      <w:pPr>
        <w:spacing w:after="0" w:line="240" w:lineRule="auto"/>
        <w:jc w:val="center"/>
        <w:rPr>
          <w:rFonts w:ascii="Times New Roman" w:hAnsi="Times New Roman" w:cs="Times New Roman"/>
          <w:b/>
          <w:bCs/>
          <w:sz w:val="24"/>
          <w:szCs w:val="24"/>
          <w:lang w:eastAsia="en-US"/>
        </w:rPr>
      </w:pP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Практическое занятие №9</w:t>
      </w: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Раздел 2. Особенная часть</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Тема 2.1. Правовой режим использования и охраны земель</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rPr>
        <w:t xml:space="preserve">Задание: </w:t>
      </w:r>
      <w:r w:rsidRPr="00891F78">
        <w:rPr>
          <w:rFonts w:ascii="Times New Roman" w:hAnsi="Times New Roman" w:cs="Times New Roman"/>
          <w:sz w:val="24"/>
          <w:szCs w:val="24"/>
          <w:lang w:eastAsia="en-US"/>
        </w:rPr>
        <w:t>Решение ситуационных задач по теме: «Разрешение земельных споров»</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Директор конторы разведочного бурения был подвергнут штрафу в размере 4000 тыс. руб. за то, что по его вине было испорчено и приведено в негодность более 3 га пашни сельскохозяйственного предприятия.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Какие обязанности возложены на несельскохозяйственные организации по охране сельскохозяйственных земель от порчи и других неблагоприятных воздействий на них? Правомерно ли наложен штраф на директора? Подлежит ли возмещению вред, причиненный порчей пашни, каков порядок определения его размера?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Весной 2013 г. в результате проведения земельным инспектором проверки состояния земельного участка, занимаемого авторемонтным предприятием, 106 расположенного в городе N, было выявлено захламление земельного участка и его загрязнение химическими веществами.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Какие сведения государственного кадастра недвижимости должны быть использованы в ходе проверки? Какие санкции могут быть применены к нарушителю?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3</w:t>
      </w:r>
      <w:r w:rsidRPr="00891F78">
        <w:rPr>
          <w:rFonts w:ascii="Times New Roman" w:hAnsi="Times New Roman" w:cs="Times New Roman"/>
          <w:sz w:val="24"/>
          <w:szCs w:val="24"/>
        </w:rPr>
        <w:t xml:space="preserve"> Департамент природных ресурсов и охраны окружающей среды в Субъекте РФ предъявил иск к локомотиву депо о взыскании экологического ущерба возникшего в результате разлива нефтепродуктов и загрязнения близлежащих сельскохозяйственных угодий на площади 15 га. Ответчик изъявил желание ликвидировать последствия загрязнения добровольно посредством проведения работ по очистке земельного участка. По данному делу так же было возбуждено уголовное дело в отношении машиниста электровоза, по халатности которого произошел данный разлив.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Решите дело. </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1.Правовое регулирование земельных отношений.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3.Понятие и состав земельного фонда.</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4. Право собственности и другие вещные права на землю.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5.Понятие и содержание права землепользования. </w:t>
      </w:r>
    </w:p>
    <w:p w:rsidR="00062F6D" w:rsidRPr="00891F78" w:rsidRDefault="00FA345B"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6.Основания возникновения и прекращения права землепользования.</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FA345B" w:rsidRPr="00891F78">
        <w:rPr>
          <w:rFonts w:ascii="Times New Roman" w:hAnsi="Times New Roman" w:cs="Times New Roman"/>
          <w:sz w:val="24"/>
          <w:szCs w:val="24"/>
        </w:rPr>
        <w:t>ог показать необходимые умения.</w:t>
      </w:r>
    </w:p>
    <w:p w:rsidR="00830E11" w:rsidRPr="00891F78" w:rsidRDefault="00830E11" w:rsidP="00891F78">
      <w:pPr>
        <w:spacing w:after="0" w:line="240" w:lineRule="auto"/>
        <w:jc w:val="center"/>
        <w:rPr>
          <w:rFonts w:ascii="Times New Roman" w:hAnsi="Times New Roman" w:cs="Times New Roman"/>
          <w:b/>
          <w:bCs/>
          <w:sz w:val="24"/>
          <w:szCs w:val="24"/>
          <w:lang w:eastAsia="en-US"/>
        </w:rPr>
      </w:pPr>
    </w:p>
    <w:p w:rsidR="007E4434" w:rsidRPr="00891F78" w:rsidRDefault="007E4434" w:rsidP="00891F78">
      <w:pPr>
        <w:spacing w:after="0" w:line="240" w:lineRule="auto"/>
        <w:jc w:val="center"/>
        <w:rPr>
          <w:rFonts w:ascii="Times New Roman" w:hAnsi="Times New Roman" w:cs="Times New Roman"/>
          <w:sz w:val="24"/>
          <w:szCs w:val="24"/>
          <w:lang w:eastAsia="en-US"/>
        </w:rPr>
      </w:pPr>
      <w:r w:rsidRPr="00891F78">
        <w:rPr>
          <w:rFonts w:ascii="Times New Roman" w:hAnsi="Times New Roman" w:cs="Times New Roman"/>
          <w:b/>
          <w:bCs/>
          <w:sz w:val="24"/>
          <w:szCs w:val="24"/>
          <w:lang w:eastAsia="en-US"/>
        </w:rPr>
        <w:lastRenderedPageBreak/>
        <w:t>Практическое занятие №10</w:t>
      </w: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Раздел 2. Особенная часть</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Тема 2.1. Правовой режим использования и охраны земель</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rPr>
        <w:t>Задание:</w:t>
      </w:r>
      <w:r w:rsidRPr="00891F78">
        <w:rPr>
          <w:rFonts w:ascii="Times New Roman" w:hAnsi="Times New Roman" w:cs="Times New Roman"/>
          <w:sz w:val="24"/>
          <w:szCs w:val="24"/>
          <w:lang w:eastAsia="en-US"/>
        </w:rPr>
        <w:t>Решение ситуационных задач по теме: « Правовая охрана земель»</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Механизаторы и рабочие одного из сельскохозяйственных кооперативов обратились с жалобой в администрацию района о порче и захламлении земель кооператива, допущенных ДСУ при реконструкции автомобильной дороги. При проверке жалобы оказалось, что по вине ДСУ выведено из оборота 210 га пашни кооператива. На виновных в порче земель лиц были наложены административные штрафы, а к ДСУ предъявлен иск о возмещении причиненного вреда. Является ли обращение граждан формой контроля с их стороны? Какими правами наделены граждане по осуществлению экологического контроля? Правомерны ли меры, принятые к ДСУ за допущенные им нарушения? </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Тест</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 К целям охраны земель не относится: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обеспечение улучшения и восстановления земель, подвергшихся деградации, загрязнению, захламлению, разрушению, другим негативным воздействиям хозяйственной деятельности;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предотвращение деградации, загрязнения, захламления, нарушения земель, других негативных воздействий хозяйственной деятельности;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привлечение к ответственности лиц, допустивших деградацию, загрязнение, захламление, нарушение земель, других негативных воздействий хозяйственной деятельности;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4) правильный ответ отсутствует.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2. К субъектам охраны земель относятся: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1) арендаторы земельных участков;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2) землевладельцы земельных участков;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землепользователи земельных участков;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4) собственники земельных участков;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5) все указанные субъекты.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3. Вправе ли собственник земельного участка строить на нем пруды и иные закрытые водоемы: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вправе, после соответствующих согласований;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вправе, в соответствии с установленными специальными требованиями;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вправе, если позволит пользоваться этими объектами третьим лицам;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4) не вправе.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4. Обязан ли собственник земельного участка проводить оросительные или осушительные мелиоративные работы: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обязан;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обязан, если этого требуют соседи по участку;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обязан при наличии уведомления органов местного самоуправления;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4) не обязан.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5. Вправе ли собственник земельного участка использовать имеющиеся на земельном участке общераспространенные полезные ископаемые: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вправе, если получено специальное разрешение; </w:t>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2) вправе, для собственных нужд;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вправе, в рамках определенных лимитов;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4) не вправе.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6. Функциональным органом в области использования и охраны земель является: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Правительство РФ;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2) Федеральное Собрание РФ;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Федеральная служба земельного кадастра;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4) Федеральная служба по экологическому, технологическому и атомному надзору;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5) нет правильных ответов.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7. Что не относится к обязанности собственника земельного участка: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возводить жилые строения в соответствии с целевым назначением земельного участка;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сохранять межевые знаки;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lastRenderedPageBreak/>
        <w:t xml:space="preserve">3) соблюдать при использовании земельного участка требования градостроительных регламентов;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4) соблюдать порядок пользования лесами, водными и другими природным объектами;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5) правильный ответ отсутствует.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8. Законодательство предусматривает следующие виды изъятия земельного участка у собственника: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путем выкупа;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изъятие земельного участка, который не используется по назначению;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изъятие земельного участка, используемого с нарушением законодательства;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4) все ответы верны.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9. Перевод земель, находящихся в собственности субъектов Российской Федерации из одной категории в другую осуществляется: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Правительством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органами исполнительной власти субъектов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органами местного самоуправления;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4) органами законодательной власти субъектов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10. Землеустройство – это: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устройство земельных дамб;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мероприятия по повышению плодородия почв;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мероприятия по установлению границ на местности и организации рационального использования земли гражданами и юридическими лицами;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4) мероприятия по расчету налога за пользование земельным участком.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11. Государственный мониторинг земель в зависимости от целей наблюдения и территории, может быть: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федеральным и местным;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государственным, частным и смешанным;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корпоративным и единоличным;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4) федеральным, региональным и локальным.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12. Виды земельного контроля в соответствии с земельным законодательством: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 государственный, производственный, муниципальный, общественный;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2) государственный, ведомственный, муниципальный, общественный;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3) мониторинг, контроль, привлечение к ответственности;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4) федеральный, региональный, местный.</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1.Правовое регулирование земельных отношений.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3.Понятие и состав земельного фонда.</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4. Право собственности и другие вещные права на землю.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5.Понятие и содержание права землепользования. </w:t>
      </w:r>
    </w:p>
    <w:p w:rsidR="00062F6D" w:rsidRPr="00891F78" w:rsidRDefault="00FA345B"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6.Основания возникновения и прекращения права землепользования.</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FA345B" w:rsidRPr="00891F78">
        <w:rPr>
          <w:rFonts w:ascii="Times New Roman" w:hAnsi="Times New Roman" w:cs="Times New Roman"/>
          <w:sz w:val="24"/>
          <w:szCs w:val="24"/>
        </w:rPr>
        <w:t>ог показать необходимые умения.</w:t>
      </w:r>
    </w:p>
    <w:p w:rsidR="00830E11" w:rsidRPr="00891F78" w:rsidRDefault="00830E11" w:rsidP="00891F78">
      <w:pPr>
        <w:spacing w:after="0" w:line="240" w:lineRule="auto"/>
        <w:jc w:val="center"/>
        <w:rPr>
          <w:rFonts w:ascii="Times New Roman" w:hAnsi="Times New Roman" w:cs="Times New Roman"/>
          <w:b/>
          <w:bCs/>
          <w:sz w:val="24"/>
          <w:szCs w:val="24"/>
          <w:lang w:eastAsia="en-US"/>
        </w:rPr>
      </w:pPr>
    </w:p>
    <w:p w:rsidR="007E4434" w:rsidRPr="00891F78" w:rsidRDefault="00B42602"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Практическое занятие №11</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Тема 2.2 Правовой режим использования и охраны недр</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hAnsi="Times New Roman" w:cs="Times New Roman"/>
          <w:b/>
          <w:sz w:val="24"/>
          <w:szCs w:val="24"/>
          <w:lang w:eastAsia="en-US"/>
        </w:rPr>
      </w:pPr>
      <w:r w:rsidRPr="00891F78">
        <w:rPr>
          <w:rFonts w:ascii="Times New Roman" w:hAnsi="Times New Roman" w:cs="Times New Roman"/>
          <w:b/>
          <w:sz w:val="24"/>
          <w:szCs w:val="24"/>
        </w:rPr>
        <w:t xml:space="preserve">Задание: </w:t>
      </w:r>
      <w:r w:rsidRPr="00891F78">
        <w:rPr>
          <w:rFonts w:ascii="Times New Roman" w:hAnsi="Times New Roman" w:cs="Times New Roman"/>
          <w:sz w:val="24"/>
          <w:szCs w:val="24"/>
          <w:lang w:eastAsia="en-US"/>
        </w:rPr>
        <w:t>Решение ситуационных задач по теме: « Основания возникновения и прекращения права недропользования».</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lastRenderedPageBreak/>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На территории национального парка «Воскресенское Поветлужье» по решению областной администрации была начата разработка полезных ископаемых. Решение администрации было принято без проведения государственной экологической экспертизы. По инициативе общества охраны природы была проведена общественная экологическая экспертиза, по результатам которой было вынесено отрицательное заключение. Также был предъявлен иск о возмещении ущерба, причиненного гражданам вследствие утраты возможности пользоваться национальным парком.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Решите дело.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ООО «Геолог Урала» и кооператив «Добытчик» получили лицензию на добычу полезных ископаемых (медной руды) в районе Среднего Урала. При этом в договоре между собой они не оговорили порядок консервации и ликвидации шахтной разработки после истощения полезных ископаемых.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Необходимо ли внесение данных о консервации и ликвидации предприятия по добыче полезных ископаемых в договор, заключенный партнерами? Какие государственные органы правомочны выдавать документ о праве пользования участками недр?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3</w:t>
      </w:r>
      <w:r w:rsidRPr="00891F78">
        <w:rPr>
          <w:rFonts w:ascii="Times New Roman" w:hAnsi="Times New Roman" w:cs="Times New Roman"/>
          <w:sz w:val="24"/>
          <w:szCs w:val="24"/>
        </w:rPr>
        <w:t xml:space="preserve"> Пункт 6 ст. 3 Закона области N «О порядке предоставления недр для разработки месторождений общераспространенных ископаемых на территории области N» от 13.05.2008 г. предусматривает, что безлицензионная добыча общераспространенных полезных ископаемых осуществляется собственниками или владельцами земельных участков для своих нужд без права реализации минерального сырья или созданной на его базе продукции и без использования добытых полезных ископаемых или подземных вод на производственные или технологические цели. Прокурор области N обратился в суд с исковым заявлением об отмене данной нормы, так как с его точки зрения это требование незаконно ограничивает использование добытых указанным способом общераспространенных полезных ископаемых.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Если общераспространенные полезные ископаемые находятся на поверхности земельного участка, будут ли они земельным ресурсом или  ресурсом недр? Источники подземных вод относятся к водным объектам или к недрам?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4</w:t>
      </w:r>
      <w:r w:rsidRPr="00891F78">
        <w:rPr>
          <w:rFonts w:ascii="Times New Roman" w:hAnsi="Times New Roman" w:cs="Times New Roman"/>
          <w:sz w:val="24"/>
          <w:szCs w:val="24"/>
        </w:rPr>
        <w:t xml:space="preserve"> Горнодобывающее предприятие обратилось в территориальный уполномоченный исполнительный орган государственной власти в сфере недропользования с ходатайством о выдачи лицензии для добычи медной руды. Ходатайство было отклонено в виду того, что не осуществлен отвод земель.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Правомерен ли отказ в выдаче лицензии? Каков порядок получения лицензий на право недропользования?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5</w:t>
      </w:r>
      <w:r w:rsidRPr="00891F78">
        <w:rPr>
          <w:rFonts w:ascii="Times New Roman" w:hAnsi="Times New Roman" w:cs="Times New Roman"/>
          <w:sz w:val="24"/>
          <w:szCs w:val="24"/>
        </w:rPr>
        <w:t xml:space="preserve"> ОАО «Северянка» было отказано в выдаче лицензии на пользование участком недр для добычи нефти, так как отсутствовало согласие территориального управления земельными ресурсами. Руководство ОАО «Северянка» посчитало отказ территориального органа Минприроды России нарушающим законодательство о недрах и обратилось с жалобой в арбитражный суд.</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 Решите дело. </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Тест</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 В соответствии с Законом Российской Федерации «О недрах» недра в границах территории Российской Федерации, включая подземное пространство и содержащиеся в недрах полезные ископаемых, энергетические и иные ресурсы могут являться: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муниципальной собственностью;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государственной собственностью;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частной собственностью;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д) находиться в иной форме собственности.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2. Вопросы владения, пользования и распоряжения недрами находятся 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ведении субъектов Российской Федерации;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ведении МПР и экологии России;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ведении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совместном ведении Российской Федерации и субъектов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3. В соответствии с Законом Российской Федерации «О недрах» оборот участков недр: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а) ограничен;</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 б) не ограничен; в) запрещен.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4. В соответствии с Законом Российской Федерации «О недрах» оборот права пользования участками недр:</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ограничен;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не ограничен;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в) запрещен.</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lastRenderedPageBreak/>
        <w:t>5. В соответствии с Законом Российской Федерации «О недрах» добытые из недр полезные ископаемые и иные ресурсы по условиям лицензии могут находиться:</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в муниципальной собственности;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в государственной собственности; в) в частной собственности;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д) в иной форме собственности.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6. Государственный фонд недр составляют:</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используемые участки недр;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неиспользуемые участки недр;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неиспользуемые части недр;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используемые части недр.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7. В Законе Российской Федерации «О недрах» дано понятие: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участков недр регионального значения;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участков недр местного значения;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участков недр государственного значения; </w:t>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участков недр федерального значения.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8. Одним из основных критериев разграничения полномочий Российской Федерации и субъектов Российской Федерации по установлению порядка пользования недрами в целях разработки месторождений полезных ископаемых является:</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расположение месторождения полезных ископаемых;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отнесение полезных ископаемых, предполагаемых для разработки, к общераспространенным;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утвержденные запасы полезных ископаемых;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особенности разработки полезных ископаемых.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9. Закон Российской Федерации «О недрах» не содержит в качестве вида пользования недрами: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геологическое изучение;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разведку полезных ископаемых;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строительство и эксплуатацию подземных сооружений; г) образование особо охраняемых геологических объектов.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10. В соответствии с лицензией на пользование недрами участок недр предоставляется в виде горного отвода – геометризированного блока недр в целях: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геологического изучения;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добычи полезных ископаемых;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строительства и эксплуатации подземных сооружений;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образования особо охраняемых геологических объектов.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11. Исключительное право осуществлять пользования недрами имеет пользователь недр, получивший: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горный отвод;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геологический отвод;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разрешение на пользование недрами;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rPr>
        <w:t xml:space="preserve">г) в собственность земельный участок, расположенный над участком недр. </w:t>
      </w:r>
      <w:r w:rsidRPr="00891F78">
        <w:rPr>
          <w:rFonts w:ascii="Times New Roman" w:hAnsi="Times New Roman" w:cs="Times New Roman"/>
          <w:b/>
          <w:sz w:val="24"/>
          <w:szCs w:val="24"/>
        </w:rPr>
        <w:t xml:space="preserve">12. В соответствии с Законом Российской Федерации «О недрах» пользователями недр могут быть: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граждане РФ;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субъекты предпринимательской деятельности;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физические лица;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юридические лица.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13. Права и обязанности пользователя недр возникают с момента: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заключения лицензионного соглашения об условиях пользования недрами;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вступления в силу соглашения о разделе продукции;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государственной регистрации лицензии на пользование участком недр;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по истечении 30 дней с момента вынесения решения о предоставлении участка недр в пользование.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14. На определенный срок участки недр предоставляются в пользование для:</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геологического изучения;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добычи полезных ископаемых;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строительства и эксплуатации подземных сооружений;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образования особо охраняемых геологических объектов.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15. Основанием возникновения права пользования участками недр для целей добычи подземных вод, используемых для питьевого водоснабжения населения и технологического обеспечения водой объектов промышленности, является решение: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а) конкурсной или аукционной комиссии;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б) уполномоченных органов государственной власти субъектов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федерального органа управления государственным фондом недр;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lastRenderedPageBreak/>
        <w:t xml:space="preserve">г) комиссии, которая создается федеральным органом управления фондом недр и в состав которой включаются также представители органа исполнительной власти соответствующего субъекта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16. Пересмотр условий лицензионного соглашения на право пользования недрами возможен в случаях: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реорганизации юридического лица, являющегося пользователем недр;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истечения срока действия лицензии;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возникновения обстоятельств, существенно отличающихся от тех, при которых лицензия была выдана;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необходимости завершения разработки месторождения полезного ископаемого.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17. Основными критериями для выявления победителя при проведении конкурса на право пользования недрами являются: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полнота извлечения полезных ископаемых;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размер разового платежа за право пользования участка недр;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в) эффективность мероприятий по охране недр и окружающей среды;</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г) вклад в социально-экономическое развитие территории.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18. Организационное обеспечение государственной системы лицензирования недропользования возлагается на: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Министерство природных ресурсов и экологии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Федеральную службу по надзору в сфере природопользования;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Федеральное агентство по недропользованию;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уполномоченные органы исполнительной власти субъектов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19. Собственники, владельцы земельных участков имеют право по своему усмотрению осуществлять строительство подземных сооружений: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на глубину до 5 метров;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на глубину до 10 метров;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до водоносного горизонта; г) на участках местного значения.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20. Право пользования недрами может быть досрочно прекращено в случаях: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нарушения пользователем недр существенных условий лицензии;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возникновения обстоятельств, существенно отличающихся от тех, при которых лицензия была выдана;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реорганизации юридического лица, являющегося пользователем недр; г) возникновения чрезвычайных ситуаций.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21. Информация о геологическом строении недр, находящихся в них полезных ископаемых, об условиях их разработки, а также иных качествах и особенностях недр может находиться:</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в муниципальной собственности;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в государственной собственности;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в частной собственности;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д) в собственности пользователя недр.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22. В Законе Российской Федерации «О недрах» определены следующие платежи при пользовании недрами: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разовые платежи;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отчисления на воспроизводство минерально-сырьевой базы;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регулярные платежи;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плата за геологическую информацию о недрах;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д) сбор за выдачу лицензий; </w:t>
      </w:r>
      <w:r w:rsidR="00830E11" w:rsidRPr="00891F78">
        <w:rPr>
          <w:rFonts w:ascii="Times New Roman" w:hAnsi="Times New Roman" w:cs="Times New Roman"/>
          <w:sz w:val="24"/>
          <w:szCs w:val="24"/>
        </w:rPr>
        <w:tab/>
      </w:r>
      <w:r w:rsidRPr="00891F78">
        <w:rPr>
          <w:rFonts w:ascii="Times New Roman" w:hAnsi="Times New Roman" w:cs="Times New Roman"/>
          <w:sz w:val="24"/>
          <w:szCs w:val="24"/>
        </w:rPr>
        <w:t>е) налог на добычу полезных ископаемых.</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1.Право собственности на недра.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2.Законодательство о недрах.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3.Понятие и виды права пользования недрами.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4.Сроки пользования недрами.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5.Основания возникновения и прекращения права недропользования.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6.Содержание права недропользования.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7.Правовая охрана недр. </w:t>
      </w:r>
    </w:p>
    <w:p w:rsidR="00062F6D" w:rsidRPr="00891F78" w:rsidRDefault="00FA345B"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lang w:eastAsia="en-US"/>
        </w:rPr>
        <w:t>8.Ответственность за нарушения законодательства о недрах.</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lastRenderedPageBreak/>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B42602" w:rsidRPr="00891F78">
        <w:rPr>
          <w:rFonts w:ascii="Times New Roman" w:hAnsi="Times New Roman" w:cs="Times New Roman"/>
          <w:sz w:val="24"/>
          <w:szCs w:val="24"/>
        </w:rPr>
        <w:t>ог показать необходимые умения.</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Практическое занятие № 12</w:t>
      </w: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Раздел 2. Особенная часть</w:t>
      </w:r>
    </w:p>
    <w:p w:rsidR="007E4434" w:rsidRPr="00891F78" w:rsidRDefault="007E4434" w:rsidP="00891F78">
      <w:pPr>
        <w:spacing w:after="0" w:line="240" w:lineRule="auto"/>
        <w:jc w:val="center"/>
        <w:rPr>
          <w:rFonts w:ascii="Times New Roman" w:hAnsi="Times New Roman" w:cs="Times New Roman"/>
          <w:b/>
          <w:sz w:val="24"/>
          <w:szCs w:val="24"/>
          <w:lang w:eastAsia="en-US"/>
        </w:rPr>
      </w:pPr>
      <w:r w:rsidRPr="00891F78">
        <w:rPr>
          <w:rFonts w:ascii="Times New Roman" w:hAnsi="Times New Roman" w:cs="Times New Roman"/>
          <w:b/>
          <w:sz w:val="24"/>
          <w:szCs w:val="24"/>
          <w:lang w:eastAsia="en-US"/>
        </w:rPr>
        <w:t>Тема 2.3. Правовой режим использования и охраны лесов</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98780E" w:rsidRPr="00891F78" w:rsidRDefault="00B42602"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lang w:eastAsia="en-US"/>
        </w:rPr>
        <w:t xml:space="preserve">Задание: </w:t>
      </w:r>
      <w:r w:rsidRPr="00891F78">
        <w:rPr>
          <w:rFonts w:ascii="Times New Roman" w:hAnsi="Times New Roman" w:cs="Times New Roman"/>
          <w:sz w:val="24"/>
          <w:szCs w:val="24"/>
          <w:lang w:eastAsia="en-US"/>
        </w:rPr>
        <w:t>Решение ситуационных задач по теме: « Порядок предоставления права лесопользования»</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Администрация сельского совета за сбор гражданами в лесу ягод, грибов, березового сока и лекарственных растений установила пошлину в размере 30 % от рыночной стоимости собранного сырья. При неуплате пошлины предусматривалось взимание штрафа в размере трехкратной рыночной стоимости собранного сырья.</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К какому виду природопользования относится сбор гражданами лесных ягод, грибов, лекарственных растений и других пищевых ресурсов? Назовите правовые нормы, регулирующие порядок осуществления данного вида природопользования. Оцените правомерность установления платы за сбор пищевых лесных ресурсов и лекарственных растений и ответственности за ее невнесение. Могут ли органы местного самоуправления устанавливать ограничения (квоты) на заготовку указанных ресурсов?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Иванов, Петров и Сидоров решили заняться бизнесом в сфере лесопользования. В весенне-летний период они собирали лекарственное техническое сырье (листья брусники, черники и др.), а в сентябре поехали за клюквой и кедровыми шишками, набрав по 80 кг ягод и 100 кг шишек. Заночевав на опушке леса, они развели костёр, срубив несколько небольших деревьев. На следующее утро Петров, которому поручили затушить тлеющие угли, недобросовестно к этому отнёсся, в результате чего возник пожар, уничтоживший 50 га кедра.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Нормы какого законодательства были нарушены? Решите вопрос об ответственности.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3</w:t>
      </w:r>
      <w:r w:rsidRPr="00891F78">
        <w:rPr>
          <w:rFonts w:ascii="Times New Roman" w:hAnsi="Times New Roman" w:cs="Times New Roman"/>
          <w:sz w:val="24"/>
          <w:szCs w:val="24"/>
        </w:rPr>
        <w:t xml:space="preserve"> Жильцы дома убедительно просили работников ремонтно- строительного управления, которое взялось за ремонт дома, сохранить зеленые насаждения. Но строители действовали так, как им было удобно. Подкатили к дому вышку и стали передвигать ее, буквально утюжа кустарники и молодые деревья. В свое оправдание строители привели довод о том, что деревья и кустарники посажены в 1,5 м от стены дома, вместо 6, предусмотренных инструкцией, что позволяло бы строителям подойти к стенам дома без повреждений зеленых насаждений. Обоснован ли довод строителей, и освобождает ли он их от ответственности за порчу и уничтожение деревьев и кустарников? Назовите виды ответственности за порчу и уничтожение зеленых насаждений в населенных пунктах и нормативные акты, в которых они предусмотрены. 86 Задача 4 В селе Красная Слобода под строительство жилых домов для работников сельхозпредприятия был вырублен парк из вековых лип, редких для данной местности. На запрос областного комитета по охране окружающей среды, куда поступил сигнал о вырубке парка, руководитель предприятия ответил, что парк вырублен в соответствии с проектом застройки села, утвержденным в установленном порядке. Однако при проверке выяснилось, что проект, напротив, предусматривал сохранение парка как местный памятник природы, а вырублен он по распоряжению руководителя предприятия в целях ускорения и удешевления строительства.</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 Несет ли руководитель сельхозпредприятия за свои действия ответственность и какую?</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1.Понятие и состав лесного фонда РФ.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2.Право собственности на леса.</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3.Понятие права лесопользования и его виды.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lastRenderedPageBreak/>
        <w:t xml:space="preserve">4.Содержание права лесопользования.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5.Основания возникновения и прекращения права лесопользования. </w:t>
      </w:r>
    </w:p>
    <w:p w:rsidR="00FA345B" w:rsidRPr="00891F78" w:rsidRDefault="00FA345B"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6.Правовая охрана лесов. </w:t>
      </w:r>
    </w:p>
    <w:p w:rsidR="00062F6D" w:rsidRPr="00891F78" w:rsidRDefault="00FA345B"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7.Ответственность за нарушения лесного законодательства</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B42602" w:rsidRPr="00891F78">
        <w:rPr>
          <w:rFonts w:ascii="Times New Roman" w:hAnsi="Times New Roman" w:cs="Times New Roman"/>
          <w:sz w:val="24"/>
          <w:szCs w:val="24"/>
        </w:rPr>
        <w:t>ог показать необходимые умения.</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Практическое занятие № 13</w:t>
      </w: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Раздел 2. Особенная часть</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Тема 2.4. Правовой режим использования и охраны вод</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98780E" w:rsidRPr="00891F78" w:rsidRDefault="00B42602"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rPr>
        <w:t xml:space="preserve">Задание: </w:t>
      </w:r>
      <w:r w:rsidRPr="00891F78">
        <w:rPr>
          <w:rFonts w:ascii="Times New Roman" w:hAnsi="Times New Roman" w:cs="Times New Roman"/>
          <w:sz w:val="24"/>
          <w:szCs w:val="24"/>
          <w:lang w:eastAsia="en-US"/>
        </w:rPr>
        <w:t>Решение ситуационных задач по теме: «Ответственность за нарушения водного законодательства».</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В результате загрязнения вод реки Уфа сточными водами местного химкомбината причинен вред здоровью более одной тысячи жителей на общую сумму около 450 млн. руб.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Каким образом взыскать эту сумму с причинителя вреда и распределить ее между потерпевшими гражданами?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ОАО «Дальневосточное морское пароходство» (далее – Общество) использовало принадлежащий ему теплоход «Профессор Попов» для осуществления производственной деятельности во внутренних морских водах и территориальном море Российской Федерации, в процессе которой производились забор морской воды для охлаждения судовых двигателей, сброс морской нормативно-чистой (без очистки) воды и другое. При этом разрешение на указанные виды деятельности отсутствовало. Магаданская специализированная морская инспекция нашла в действиях Общества нарушение правил водопользования, предусмотренных ст. 8.14 КоАП РФ и постановила наложить на пароходство штраф в сумме 20 000 рублей. Общество обжаловало данное постановление в Арбитражный суд, полагая, что осуществляемые им виды водопользования не требуют каких – либо разрешений.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Определите вид природопользования, осуществляемый ОАО «Дальневосточное морское пароходство». Назовите основания и порядок приобретения данного права. Укажите, какое решение может быть принято арбитражным судом.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3</w:t>
      </w:r>
      <w:r w:rsidRPr="00891F78">
        <w:rPr>
          <w:rFonts w:ascii="Times New Roman" w:hAnsi="Times New Roman" w:cs="Times New Roman"/>
          <w:sz w:val="24"/>
          <w:szCs w:val="24"/>
        </w:rPr>
        <w:t xml:space="preserve"> В разгар купального сезона администрация города Барнаула запретила на прилегающей к городу реке Обь купание, забор воды для питьевого и хозяйственно – бытового назначения, использование технических средств для отдыха на реке и тому подобное, объяснив это тем, что воды реки в указанном районе опасно загрязнены и представляют угрозу для жизни и здоровья граждан, о чем была напечатана информация в газете «Вечерний Барнаул».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Найдите в законодательстве нормы, предусматривающие ограничение, приостановление или запрещение права пользования землей, водными и другими природными ресурсами и укажите основания и порядок принятия решения об этом.</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1.Понятие и состав водного фонда.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2.Право собственности и другие права на водные объекты.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3.Понятие и виды права водопользования.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4. Содержание права водопользования. </w:t>
      </w:r>
    </w:p>
    <w:p w:rsidR="00062F6D" w:rsidRPr="00891F78" w:rsidRDefault="00D4471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5.Основания возникновения и прекращения права водопользования. Правовая охрана вод.</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lastRenderedPageBreak/>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B42602" w:rsidRPr="00891F78">
        <w:rPr>
          <w:rFonts w:ascii="Times New Roman" w:hAnsi="Times New Roman" w:cs="Times New Roman"/>
          <w:sz w:val="24"/>
          <w:szCs w:val="24"/>
        </w:rPr>
        <w:t>ог показать необходимые умения.</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Практическое занятие № 14</w:t>
      </w: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Раздел 2. Особенная часть</w:t>
      </w:r>
    </w:p>
    <w:p w:rsidR="007E4434" w:rsidRPr="00891F78" w:rsidRDefault="007E4434" w:rsidP="00891F78">
      <w:pPr>
        <w:spacing w:after="0" w:line="240" w:lineRule="auto"/>
        <w:jc w:val="center"/>
        <w:rPr>
          <w:rFonts w:ascii="Times New Roman" w:hAnsi="Times New Roman" w:cs="Times New Roman"/>
          <w:b/>
          <w:sz w:val="24"/>
          <w:szCs w:val="24"/>
          <w:lang w:eastAsia="en-US"/>
        </w:rPr>
      </w:pPr>
      <w:r w:rsidRPr="00891F78">
        <w:rPr>
          <w:rFonts w:ascii="Times New Roman" w:hAnsi="Times New Roman" w:cs="Times New Roman"/>
          <w:b/>
          <w:sz w:val="24"/>
          <w:szCs w:val="24"/>
          <w:lang w:eastAsia="en-US"/>
        </w:rPr>
        <w:t>Тема 2.5. Правовой режим использования и охраны  животного мира</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 – 2 часа.</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lang w:eastAsia="en-US"/>
        </w:rPr>
        <w:t>Задание:</w:t>
      </w:r>
      <w:r w:rsidRPr="00891F78">
        <w:rPr>
          <w:rFonts w:ascii="Times New Roman" w:hAnsi="Times New Roman" w:cs="Times New Roman"/>
          <w:sz w:val="24"/>
          <w:szCs w:val="24"/>
          <w:lang w:eastAsia="en-US"/>
        </w:rPr>
        <w:t xml:space="preserve"> Решение ситуационных задач по теме: «Ответственность за нарушения законодательства о животном мире».</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В ноябре 2012 года инспекторами отдела по федеральному государственному надзору в области охраны и использования объектов животного мира Минэкологии на территории охотничьих угодий общества охотников и рыболовов в Княгининском районе выявлен факт незаконной охоты неустановленными лицами с использованием вертолета, в результате которой отстреляна самка лося. С места происшествия вертолет скрылся в неизвестном направлении. При вскрытии трупа самки лося установлено, что смерть наступила в результате двух пулевых ранений. В трупе самки лося было обнаружено 2 эмбриона.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Решите дело. Определите меру наказания для таких «охотников».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2</w:t>
      </w:r>
      <w:r w:rsidRPr="00891F78">
        <w:rPr>
          <w:rFonts w:ascii="Times New Roman" w:hAnsi="Times New Roman" w:cs="Times New Roman"/>
          <w:sz w:val="24"/>
          <w:szCs w:val="24"/>
        </w:rPr>
        <w:t xml:space="preserve"> Постановлением начальника краевого управления Россельхознадзора Калинин подвергнут штрафу за незаконную охоту и у него конфисковано охотничье ружьё. Указанное постановление по заявлению Калинина было опротестовано прокуратурой края в части конфискации ружья и отменено.</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 Решите дело. </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1.Понятие и состав водного фонда.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2.Право собственности и другие права на водные объекты.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3.Понятие и виды права водопользования.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4. Содержание права водопользования.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5.Основания возникновения и прекращения права водопользования. </w:t>
      </w:r>
    </w:p>
    <w:p w:rsidR="00062F6D" w:rsidRPr="00891F78" w:rsidRDefault="00D4471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6.Правовая охрана вод.</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w:t>
      </w:r>
      <w:r w:rsidR="00B42602" w:rsidRPr="00891F78">
        <w:rPr>
          <w:rFonts w:ascii="Times New Roman" w:hAnsi="Times New Roman" w:cs="Times New Roman"/>
          <w:sz w:val="24"/>
          <w:szCs w:val="24"/>
        </w:rPr>
        <w:t>ог показать необходимые умения.</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Практическое занятие № 15</w:t>
      </w:r>
    </w:p>
    <w:p w:rsidR="007E4434" w:rsidRPr="00891F78" w:rsidRDefault="007E4434" w:rsidP="00891F78">
      <w:pPr>
        <w:spacing w:after="0" w:line="240" w:lineRule="auto"/>
        <w:jc w:val="center"/>
        <w:rPr>
          <w:rFonts w:ascii="Times New Roman" w:hAnsi="Times New Roman" w:cs="Times New Roman"/>
          <w:b/>
          <w:bCs/>
          <w:sz w:val="24"/>
          <w:szCs w:val="24"/>
          <w:lang w:eastAsia="en-US"/>
        </w:rPr>
      </w:pPr>
      <w:r w:rsidRPr="00891F78">
        <w:rPr>
          <w:rFonts w:ascii="Times New Roman" w:hAnsi="Times New Roman" w:cs="Times New Roman"/>
          <w:b/>
          <w:bCs/>
          <w:sz w:val="24"/>
          <w:szCs w:val="24"/>
          <w:lang w:eastAsia="en-US"/>
        </w:rPr>
        <w:t>Раздел 2. Особенная часть</w:t>
      </w:r>
    </w:p>
    <w:p w:rsidR="007E4434" w:rsidRPr="00891F78" w:rsidRDefault="007E4434" w:rsidP="00891F78">
      <w:pPr>
        <w:spacing w:after="0" w:line="240" w:lineRule="auto"/>
        <w:jc w:val="center"/>
        <w:rPr>
          <w:rFonts w:ascii="Times New Roman" w:hAnsi="Times New Roman" w:cs="Times New Roman"/>
          <w:b/>
          <w:sz w:val="24"/>
          <w:szCs w:val="24"/>
          <w:lang w:eastAsia="en-US"/>
        </w:rPr>
      </w:pPr>
      <w:r w:rsidRPr="00891F78">
        <w:rPr>
          <w:rFonts w:ascii="Times New Roman" w:hAnsi="Times New Roman" w:cs="Times New Roman"/>
          <w:b/>
          <w:sz w:val="24"/>
          <w:szCs w:val="24"/>
          <w:lang w:eastAsia="en-US"/>
        </w:rPr>
        <w:t>Тема 2.5. Правовой режим использования и охраны  животного мира</w:t>
      </w:r>
    </w:p>
    <w:p w:rsidR="0098780E" w:rsidRPr="00891F78" w:rsidRDefault="0098780E" w:rsidP="00891F78">
      <w:pPr>
        <w:spacing w:after="0" w:line="240" w:lineRule="auto"/>
        <w:rPr>
          <w:rFonts w:ascii="Times New Roman" w:hAnsi="Times New Roman" w:cs="Times New Roman"/>
          <w:sz w:val="24"/>
          <w:szCs w:val="24"/>
        </w:rPr>
      </w:pPr>
      <w:r w:rsidRPr="00891F78">
        <w:rPr>
          <w:rFonts w:ascii="Times New Roman" w:hAnsi="Times New Roman" w:cs="Times New Roman"/>
          <w:b/>
          <w:sz w:val="24"/>
          <w:szCs w:val="24"/>
        </w:rPr>
        <w:t xml:space="preserve">Цель: </w:t>
      </w:r>
      <w:r w:rsidRPr="00891F78">
        <w:rPr>
          <w:rFonts w:ascii="Times New Roman" w:hAnsi="Times New Roman" w:cs="Times New Roman"/>
          <w:sz w:val="24"/>
          <w:szCs w:val="24"/>
        </w:rPr>
        <w:t>закрепление теоретических знаний и приобретение практических навыков по теме.</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Время выполнения</w:t>
      </w:r>
      <w:r w:rsidR="00B42602" w:rsidRPr="00891F78">
        <w:rPr>
          <w:rFonts w:ascii="Times New Roman" w:hAnsi="Times New Roman" w:cs="Times New Roman"/>
          <w:b/>
          <w:sz w:val="24"/>
          <w:szCs w:val="24"/>
        </w:rPr>
        <w:t xml:space="preserve"> – 1</w:t>
      </w:r>
      <w:r w:rsidRPr="00891F78">
        <w:rPr>
          <w:rFonts w:ascii="Times New Roman" w:hAnsi="Times New Roman" w:cs="Times New Roman"/>
          <w:b/>
          <w:sz w:val="24"/>
          <w:szCs w:val="24"/>
        </w:rPr>
        <w:t xml:space="preserve"> час.</w:t>
      </w:r>
    </w:p>
    <w:p w:rsidR="0098780E" w:rsidRPr="00891F78" w:rsidRDefault="0098780E"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Место выполнения – работа на уроке.</w:t>
      </w:r>
    </w:p>
    <w:p w:rsidR="00B42602" w:rsidRPr="00891F78" w:rsidRDefault="00B42602"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b/>
          <w:sz w:val="24"/>
          <w:szCs w:val="24"/>
        </w:rPr>
        <w:t>Задание:</w:t>
      </w:r>
      <w:r w:rsidRPr="00891F78">
        <w:rPr>
          <w:rFonts w:ascii="Times New Roman" w:hAnsi="Times New Roman" w:cs="Times New Roman"/>
          <w:sz w:val="24"/>
          <w:szCs w:val="24"/>
          <w:lang w:eastAsia="en-US"/>
        </w:rPr>
        <w:t xml:space="preserve"> Решение ситуационных задач по теме: «Основания возникновения и прекращения права пользования животным миром».</w:t>
      </w:r>
    </w:p>
    <w:p w:rsidR="0098780E" w:rsidRPr="00891F78" w:rsidRDefault="0098780E"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Методические рекомендации: </w:t>
      </w:r>
      <w:r w:rsidRPr="00891F78">
        <w:rPr>
          <w:rFonts w:ascii="Times New Roman" w:hAnsi="Times New Roman" w:cs="Times New Roman"/>
          <w:sz w:val="24"/>
          <w:szCs w:val="24"/>
        </w:rPr>
        <w:t>для решения задач используйте Консультант плюс.</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Задача 1</w:t>
      </w:r>
      <w:r w:rsidRPr="00891F78">
        <w:rPr>
          <w:rFonts w:ascii="Times New Roman" w:hAnsi="Times New Roman" w:cs="Times New Roman"/>
          <w:sz w:val="24"/>
          <w:szCs w:val="24"/>
        </w:rPr>
        <w:t xml:space="preserve"> Заинтересованные государственные органы представили в Законодательное собрание Сахалинской области законопроект, в соответствии с которым животный мир континентального </w:t>
      </w:r>
      <w:r w:rsidRPr="00891F78">
        <w:rPr>
          <w:rFonts w:ascii="Times New Roman" w:hAnsi="Times New Roman" w:cs="Times New Roman"/>
          <w:sz w:val="24"/>
          <w:szCs w:val="24"/>
        </w:rPr>
        <w:lastRenderedPageBreak/>
        <w:t xml:space="preserve">шельфа и исключительной экономической зоны, прилегающих к территории острова Сахалин, объявляются собственностью Сахалинской области. В обоснование проекта они сослались на ст. 79 Конституции РФ, согласно которой вопросы владения, пользования и распоряжения природными ресурсами находятся в совместном ведении Российской Федерации и субъектов Российской Федерации. Экспертная комиссия, на рассмотрение которой был передан законопроект, дала отрицательное заключение со ссылкой на ст. 4 Федерального закона «О животном мире», согласно которой объекты животного мира, населяющие континентальный шельф и исключительную экономическую зону РФ, относятся к федеральной собственности.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Права ли экспертная комиссия, давшая отрицательное заключение на представленный ей законопроект? Распространяется ли на животный мир континентального шельфа и исключительной экономической зоны право собственности РФ?</w:t>
      </w:r>
    </w:p>
    <w:p w:rsidR="007E4434" w:rsidRPr="00891F78" w:rsidRDefault="007E4434" w:rsidP="00891F78">
      <w:pPr>
        <w:spacing w:after="0" w:line="240" w:lineRule="auto"/>
        <w:jc w:val="center"/>
        <w:rPr>
          <w:rFonts w:ascii="Times New Roman" w:hAnsi="Times New Roman" w:cs="Times New Roman"/>
          <w:b/>
          <w:sz w:val="24"/>
          <w:szCs w:val="24"/>
        </w:rPr>
      </w:pPr>
      <w:r w:rsidRPr="00891F78">
        <w:rPr>
          <w:rFonts w:ascii="Times New Roman" w:hAnsi="Times New Roman" w:cs="Times New Roman"/>
          <w:b/>
          <w:sz w:val="24"/>
          <w:szCs w:val="24"/>
        </w:rPr>
        <w:t>Тест</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 Животный мир в пределах территории Российской Федерации является собственностью: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федеральной;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государственной;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муниципальной;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субъектов Российской Федерации.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2. Российская Федерация в отношении объектов животного мира обладает суверенными правами и осуществляет юрисдикцию на: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особо охраняемых природных территориях;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водных объектах;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континентальном шельфе;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г) исключительной экономической зоне РФ.</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b/>
          <w:sz w:val="24"/>
          <w:szCs w:val="24"/>
        </w:rPr>
        <w:t>3. Право на приоритетное пользование животным миром распространяется:</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на местное население среды обитания объектов животного мира;</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б) на коренные малочисленные народы и этнические общности;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в) на граждане Российской Федерации;</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г) на общественные природоохранные объедения (организации).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4. В соответствии с Федеральным законом от 24 апреля 1995 г. № 52-ФЗ «О животном мире» обязательной мерой охраны животного мира является:</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государственная экологическая экспертиза;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ведение государственного кадастра объектов животного мира;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в) государственный мониторинг объектов животного мира;</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г) ограничение прав пользования объектами животного мира.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5. Редкие и находящиеся под угрозой исчезновения объекты животного мира заносятся: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в перечень исчезающих объектов животного мира;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Красную книгу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Красную книгу субъектов Российской Федерации;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Красную книгу муниципального образования.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6. Объекты животного мира могут предоставляться в долгосрочное пользование на основании долгосрочной лицензии: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гражданам Российской Федерации;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малочисленным коренным народам;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юридическим лицам;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хозяйствующим субъектам.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7. Объекты животного мира могут предоставляться в краткосрочное пользование гражданам на основании: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долгосрочной лицензии;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именной разовой лицензии;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в) именного разрешения;</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 г) охотничьего билета.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8. Юридические лица и граждане могут осуществлять следующие виды пользования животным миром: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охота;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б) добыча объектов животного мира, отнесенных к объектам охоты и рыболовства;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в) изъятие объектов животного мира из среды обитания; г) иные виды пользований.</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 9. Долгосрочная лицензия на пользование животным миром выдается:</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по результатам конкурса;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б) на основании заключения соответствующего уполномоченного органа;</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по результатам аукциона;</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г) на основании договора о предоставлении в пользование территорий, акваторий;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lastRenderedPageBreak/>
        <w:t xml:space="preserve">д) заменены лицензии охотохозяйственным соглашением.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10. В соответствии с Федеральным законом от 24 апреля 1995 г. № 52-ФЗ «О животном мире» пользователи животным миром имеют право: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на осуществление всех видов пользования животным миром на предоставленной территории, акватории;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б) собственности на добытые объекты животного мира и продукцию, полученную от них;</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выдавать именные разовые лицензии на использование объектов животного мира в пределах установленных норм, квот и лимитов;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г) обеспечивать охрану и воспроизводство объектов животного мира.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11. К платежам за пользование животным миром относятся: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государственная пошлина за рассмотрение заявления о предоставлении долгосрочной лицензии;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б) регулярный платеж за пользование объектами животного мира;</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арендная плата;</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г) сбор за пользование объектами животного мира.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12. Юридические лица и граждане, причинившие вред объектам животного мира и среде их обитания возмещают:</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нанесенный ущерб;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б) упущенную выгоду;</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в) стоимость изъятых объектов животного мира;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моральный ущерб.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13. Охота подразделяется на следующие виды: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традиционная коренных народов;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промысловая;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в) любительская и спортивная;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научная.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14. Удостоверением на право осуществления охоты служит:</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 а) лицензия;</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 б) разрешение;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в) охотничий билет; </w:t>
      </w:r>
      <w:r w:rsidR="00830E11" w:rsidRPr="00891F78">
        <w:rPr>
          <w:rFonts w:ascii="Times New Roman" w:hAnsi="Times New Roman" w:cs="Times New Roman"/>
          <w:sz w:val="24"/>
          <w:szCs w:val="24"/>
        </w:rPr>
        <w:tab/>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охотничий лист.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15. Промышленные квоты, прибрежные квоты на континентальном шельфе Российской Федерации и в исключительной экономической зоне Российской Федерации, а также квоты добычи (вылова) водных биоресурсов распределяются между индивидуальными предпринимателями и юридическими лицами, зарегистрированными в Российской Федерации на срок: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не менее 2 лет; </w:t>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б) до 5 лет; </w:t>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в) не менее 5 лет; </w:t>
      </w:r>
      <w:r w:rsidR="00830E11" w:rsidRPr="00891F78">
        <w:rPr>
          <w:rFonts w:ascii="Times New Roman" w:hAnsi="Times New Roman" w:cs="Times New Roman"/>
          <w:sz w:val="24"/>
          <w:szCs w:val="24"/>
        </w:rPr>
        <w:tab/>
      </w:r>
      <w:r w:rsidRPr="00891F78">
        <w:rPr>
          <w:rFonts w:ascii="Times New Roman" w:hAnsi="Times New Roman" w:cs="Times New Roman"/>
          <w:sz w:val="24"/>
          <w:szCs w:val="24"/>
        </w:rPr>
        <w:t xml:space="preserve">г) до 10 лет. </w:t>
      </w:r>
    </w:p>
    <w:p w:rsidR="007E4434" w:rsidRPr="00891F78" w:rsidRDefault="007E4434"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 xml:space="preserve">16. Распределение промышленных квот на отдельные виды добычи водных биоресурсов осуществляется: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 xml:space="preserve">а) на основании решения уполномоченного федерального органа исполнительной власти; </w:t>
      </w:r>
    </w:p>
    <w:p w:rsidR="007E4434" w:rsidRPr="00891F78" w:rsidRDefault="007E4434" w:rsidP="00891F78">
      <w:pPr>
        <w:spacing w:after="0" w:line="240" w:lineRule="auto"/>
        <w:jc w:val="both"/>
        <w:rPr>
          <w:rFonts w:ascii="Times New Roman" w:hAnsi="Times New Roman" w:cs="Times New Roman"/>
          <w:sz w:val="24"/>
          <w:szCs w:val="24"/>
        </w:rPr>
      </w:pPr>
      <w:r w:rsidRPr="00891F78">
        <w:rPr>
          <w:rFonts w:ascii="Times New Roman" w:hAnsi="Times New Roman" w:cs="Times New Roman"/>
          <w:sz w:val="24"/>
          <w:szCs w:val="24"/>
        </w:rPr>
        <w:t>б) по результатам аукциона;</w:t>
      </w:r>
    </w:p>
    <w:p w:rsidR="007E4434" w:rsidRPr="00891F78" w:rsidRDefault="007E4434" w:rsidP="00891F78">
      <w:pPr>
        <w:spacing w:after="0" w:line="240" w:lineRule="auto"/>
        <w:jc w:val="both"/>
        <w:rPr>
          <w:rFonts w:ascii="Times New Roman" w:hAnsi="Times New Roman" w:cs="Times New Roman"/>
          <w:b/>
          <w:sz w:val="24"/>
          <w:szCs w:val="24"/>
          <w:lang w:eastAsia="en-US"/>
        </w:rPr>
      </w:pPr>
      <w:r w:rsidRPr="00891F78">
        <w:rPr>
          <w:rFonts w:ascii="Times New Roman" w:hAnsi="Times New Roman" w:cs="Times New Roman"/>
          <w:sz w:val="24"/>
          <w:szCs w:val="24"/>
        </w:rPr>
        <w:t xml:space="preserve"> в) по результатам торгов; г) по соглашению сторон.</w:t>
      </w:r>
    </w:p>
    <w:p w:rsidR="00062F6D" w:rsidRPr="00891F78" w:rsidRDefault="00062F6D"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b/>
          <w:sz w:val="24"/>
          <w:szCs w:val="24"/>
        </w:rPr>
        <w:t>Контрольные вопросы:</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1.Понятие и состав водного фонда.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2.Право собственности и другие права на водные объекты.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3.Понятие и виды права водопользования.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4. Содержание права водопользования. </w:t>
      </w:r>
    </w:p>
    <w:p w:rsidR="00D44715" w:rsidRPr="00891F78" w:rsidRDefault="00D44715" w:rsidP="00891F78">
      <w:pPr>
        <w:spacing w:after="0" w:line="240" w:lineRule="auto"/>
        <w:jc w:val="both"/>
        <w:rPr>
          <w:rFonts w:ascii="Times New Roman" w:hAnsi="Times New Roman" w:cs="Times New Roman"/>
          <w:sz w:val="24"/>
          <w:szCs w:val="24"/>
          <w:lang w:eastAsia="en-US"/>
        </w:rPr>
      </w:pPr>
      <w:r w:rsidRPr="00891F78">
        <w:rPr>
          <w:rFonts w:ascii="Times New Roman" w:hAnsi="Times New Roman" w:cs="Times New Roman"/>
          <w:sz w:val="24"/>
          <w:szCs w:val="24"/>
          <w:lang w:eastAsia="en-US"/>
        </w:rPr>
        <w:t xml:space="preserve">5.Основания возникновения и прекращения права водопользования. </w:t>
      </w:r>
    </w:p>
    <w:p w:rsidR="007E4434" w:rsidRPr="00891F78" w:rsidRDefault="00D44715" w:rsidP="00891F78">
      <w:pPr>
        <w:spacing w:after="0" w:line="240" w:lineRule="auto"/>
        <w:jc w:val="both"/>
        <w:rPr>
          <w:rFonts w:ascii="Times New Roman" w:hAnsi="Times New Roman" w:cs="Times New Roman"/>
          <w:b/>
          <w:sz w:val="24"/>
          <w:szCs w:val="24"/>
        </w:rPr>
      </w:pPr>
      <w:r w:rsidRPr="00891F78">
        <w:rPr>
          <w:rFonts w:ascii="Times New Roman" w:hAnsi="Times New Roman" w:cs="Times New Roman"/>
          <w:sz w:val="24"/>
          <w:szCs w:val="24"/>
          <w:lang w:eastAsia="en-US"/>
        </w:rPr>
        <w:t>6.Правовая охрана вод.</w:t>
      </w:r>
    </w:p>
    <w:p w:rsidR="007E4434" w:rsidRPr="00891F78" w:rsidRDefault="007E4434" w:rsidP="00891F78">
      <w:pPr>
        <w:spacing w:after="0" w:line="240" w:lineRule="auto"/>
        <w:rPr>
          <w:rFonts w:ascii="Times New Roman" w:hAnsi="Times New Roman" w:cs="Times New Roman"/>
          <w:b/>
          <w:sz w:val="24"/>
          <w:szCs w:val="24"/>
        </w:rPr>
      </w:pPr>
      <w:r w:rsidRPr="00891F78">
        <w:rPr>
          <w:rFonts w:ascii="Times New Roman" w:hAnsi="Times New Roman" w:cs="Times New Roman"/>
          <w:b/>
          <w:sz w:val="24"/>
          <w:szCs w:val="24"/>
        </w:rPr>
        <w:t>Критерии оценки:</w:t>
      </w:r>
    </w:p>
    <w:p w:rsidR="007E4434" w:rsidRPr="00891F78" w:rsidRDefault="007E4434" w:rsidP="00891F78">
      <w:pPr>
        <w:spacing w:after="0" w:line="240" w:lineRule="auto"/>
        <w:ind w:firstLine="708"/>
        <w:jc w:val="both"/>
        <w:rPr>
          <w:rFonts w:ascii="Times New Roman" w:hAnsi="Times New Roman" w:cs="Times New Roman"/>
          <w:b/>
          <w:sz w:val="24"/>
          <w:szCs w:val="24"/>
        </w:rPr>
      </w:pPr>
      <w:r w:rsidRPr="00891F78">
        <w:rPr>
          <w:rFonts w:ascii="Times New Roman" w:hAnsi="Times New Roman" w:cs="Times New Roman"/>
          <w:b/>
          <w:bCs/>
          <w:sz w:val="24"/>
          <w:szCs w:val="24"/>
        </w:rPr>
        <w:t>Отметка «5»</w:t>
      </w:r>
      <w:r w:rsidRPr="00891F78">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«4»</w:t>
      </w:r>
      <w:r w:rsidRPr="00891F78">
        <w:rPr>
          <w:rFonts w:ascii="Times New Roman" w:hAnsi="Times New Roman" w:cs="Times New Roman"/>
          <w:sz w:val="24"/>
          <w:szCs w:val="24"/>
        </w:rPr>
        <w:t xml:space="preserve"> ставится, если при выполнении задания допущены незначительные ошибки.</w:t>
      </w:r>
    </w:p>
    <w:p w:rsidR="007E4434" w:rsidRPr="00891F78" w:rsidRDefault="007E4434" w:rsidP="00891F78">
      <w:pPr>
        <w:spacing w:after="0" w:line="240" w:lineRule="auto"/>
        <w:ind w:firstLine="709"/>
        <w:jc w:val="both"/>
        <w:rPr>
          <w:rFonts w:ascii="Times New Roman" w:hAnsi="Times New Roman" w:cs="Times New Roman"/>
          <w:sz w:val="24"/>
          <w:szCs w:val="24"/>
        </w:rPr>
      </w:pPr>
      <w:r w:rsidRPr="00891F78">
        <w:rPr>
          <w:rFonts w:ascii="Times New Roman" w:hAnsi="Times New Roman" w:cs="Times New Roman"/>
          <w:b/>
          <w:bCs/>
          <w:sz w:val="24"/>
          <w:szCs w:val="24"/>
        </w:rPr>
        <w:t>Отметка «3»</w:t>
      </w:r>
      <w:r w:rsidRPr="00891F78">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7E4434" w:rsidRPr="00891F78" w:rsidRDefault="007E4434" w:rsidP="00891F78">
      <w:pPr>
        <w:spacing w:after="0" w:line="240" w:lineRule="auto"/>
        <w:jc w:val="both"/>
        <w:rPr>
          <w:rFonts w:ascii="Times New Roman" w:hAnsi="Times New Roman" w:cs="Times New Roman"/>
          <w:b/>
          <w:sz w:val="24"/>
          <w:szCs w:val="24"/>
        </w:rPr>
      </w:pPr>
    </w:p>
    <w:p w:rsidR="002968B7" w:rsidRPr="00891F78" w:rsidRDefault="002968B7" w:rsidP="00891F78">
      <w:pPr>
        <w:pStyle w:val="aa"/>
        <w:spacing w:after="0" w:line="240" w:lineRule="auto"/>
        <w:ind w:left="0"/>
        <w:jc w:val="center"/>
        <w:rPr>
          <w:rFonts w:ascii="Times New Roman" w:hAnsi="Times New Roman" w:cs="Times New Roman"/>
          <w:b/>
          <w:iCs/>
          <w:sz w:val="24"/>
          <w:szCs w:val="24"/>
        </w:rPr>
      </w:pPr>
      <w:r w:rsidRPr="00891F78">
        <w:rPr>
          <w:rFonts w:ascii="Times New Roman" w:hAnsi="Times New Roman" w:cs="Times New Roman"/>
          <w:b/>
          <w:iCs/>
          <w:sz w:val="24"/>
          <w:szCs w:val="24"/>
        </w:rPr>
        <w:t>2.Учебно-методическое и информационное обеспечение</w:t>
      </w:r>
    </w:p>
    <w:p w:rsidR="002968B7" w:rsidRPr="00891F78" w:rsidRDefault="002968B7"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891F78">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8B1B72" w:rsidRPr="00C5695F" w:rsidRDefault="008B1B72" w:rsidP="008B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C5695F">
        <w:rPr>
          <w:rFonts w:ascii="Times New Roman" w:hAnsi="Times New Roman" w:cs="Times New Roman"/>
          <w:b/>
          <w:bCs/>
          <w:sz w:val="24"/>
          <w:szCs w:val="24"/>
        </w:rPr>
        <w:t xml:space="preserve">Основные источники: </w:t>
      </w:r>
    </w:p>
    <w:p w:rsidR="008B1B72" w:rsidRPr="006273B6" w:rsidRDefault="008B1B72" w:rsidP="008B1B72">
      <w:pPr>
        <w:spacing w:after="0" w:line="240" w:lineRule="auto"/>
        <w:ind w:firstLine="708"/>
        <w:jc w:val="both"/>
        <w:rPr>
          <w:rFonts w:ascii="Times New Roman" w:hAnsi="Times New Roman" w:cs="Times New Roman"/>
          <w:sz w:val="24"/>
          <w:szCs w:val="24"/>
        </w:rPr>
      </w:pPr>
      <w:r w:rsidRPr="006273B6">
        <w:rPr>
          <w:rFonts w:ascii="Times New Roman" w:hAnsi="Times New Roman" w:cs="Times New Roman"/>
          <w:sz w:val="24"/>
          <w:szCs w:val="24"/>
        </w:rPr>
        <w:lastRenderedPageBreak/>
        <w:t>1.</w:t>
      </w:r>
      <w:r w:rsidRPr="006273B6">
        <w:rPr>
          <w:rFonts w:ascii="Times New Roman" w:hAnsi="Times New Roman" w:cs="Times New Roman"/>
          <w:iCs/>
          <w:sz w:val="24"/>
          <w:szCs w:val="24"/>
          <w:shd w:val="clear" w:color="auto" w:fill="FFFFFF"/>
        </w:rPr>
        <w:t xml:space="preserve"> Анисимов, А. П. </w:t>
      </w:r>
      <w:r w:rsidRPr="006273B6">
        <w:rPr>
          <w:rFonts w:ascii="Times New Roman" w:hAnsi="Times New Roman" w:cs="Times New Roman"/>
          <w:sz w:val="24"/>
          <w:szCs w:val="24"/>
          <w:shd w:val="clear" w:color="auto" w:fill="FFFFFF"/>
        </w:rPr>
        <w:t> Экологическое право России : учебник и практикум для вузов / А. П. Анисимов, А. Я. Рыженков. — 7-е изд., перераб. и доп. — Москва : Издательство Юрайт, 2020. — 422 с. — (Высшее образование). </w:t>
      </w:r>
      <w:r w:rsidRPr="006273B6">
        <w:rPr>
          <w:rFonts w:ascii="Times New Roman" w:hAnsi="Times New Roman" w:cs="Times New Roman"/>
          <w:sz w:val="24"/>
          <w:szCs w:val="24"/>
        </w:rPr>
        <w:t xml:space="preserve"> - 183 c.</w:t>
      </w:r>
      <w:r w:rsidRPr="006273B6">
        <w:rPr>
          <w:rFonts w:ascii="Times New Roman" w:hAnsi="Times New Roman" w:cs="Times New Roman"/>
          <w:sz w:val="24"/>
          <w:szCs w:val="24"/>
        </w:rPr>
        <w:br/>
        <w:t xml:space="preserve">           2. </w:t>
      </w:r>
      <w:r w:rsidRPr="006273B6">
        <w:rPr>
          <w:rFonts w:ascii="Times New Roman" w:hAnsi="Times New Roman" w:cs="Times New Roman"/>
          <w:sz w:val="24"/>
          <w:szCs w:val="24"/>
          <w:shd w:val="clear" w:color="auto" w:fill="FFFFFF"/>
        </w:rPr>
        <w:t>Экологическое право : учебник для академического бакалавриата / С. А. Боголюбов [и др.] ; под редакцией С. А. Боголюбова. — 6-е изд., перераб. и доп. — Москва : Издательство Юрайт, 2018. — 281 с. — (Бакалавр и специалист).</w:t>
      </w:r>
    </w:p>
    <w:p w:rsidR="008B1B72" w:rsidRPr="00C5695F" w:rsidRDefault="008B1B72" w:rsidP="008B1B72">
      <w:pPr>
        <w:tabs>
          <w:tab w:val="left" w:pos="1080"/>
        </w:tabs>
        <w:spacing w:after="0" w:line="240" w:lineRule="auto"/>
        <w:ind w:firstLine="709"/>
        <w:jc w:val="both"/>
        <w:rPr>
          <w:rFonts w:ascii="Times New Roman" w:hAnsi="Times New Roman" w:cs="Times New Roman"/>
          <w:b/>
          <w:bCs/>
          <w:sz w:val="24"/>
          <w:szCs w:val="24"/>
        </w:rPr>
      </w:pPr>
      <w:r w:rsidRPr="00C5695F">
        <w:rPr>
          <w:rFonts w:ascii="Times New Roman" w:hAnsi="Times New Roman" w:cs="Times New Roman"/>
          <w:b/>
          <w:bCs/>
          <w:sz w:val="24"/>
          <w:szCs w:val="24"/>
        </w:rPr>
        <w:t xml:space="preserve">Дополнительные источники: </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Конституция Российской Федерации: Принята всенародным голосо</w:t>
      </w:r>
      <w:r w:rsidRPr="00B52FE5">
        <w:rPr>
          <w:rFonts w:ascii="Times New Roman" w:hAnsi="Times New Roman" w:cs="Times New Roman"/>
          <w:sz w:val="24"/>
          <w:szCs w:val="24"/>
        </w:rPr>
        <w:softHyphen/>
        <w:t>ванием 12.12.1993. М., 2005.</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 xml:space="preserve">Гражданский кодекс Российской Федерации (часть первая) от 30.11.1994 №51-ФЗ. С последующими изменениями и дополнениями // СЗ РФ. 1994. № 32. Ст. </w:t>
      </w:r>
      <w:smartTag w:uri="urn:schemas-microsoft-com:office:smarttags" w:element="metricconverter">
        <w:smartTagPr>
          <w:attr w:name="ProductID" w:val="330. М"/>
        </w:smartTagPr>
        <w:r w:rsidRPr="00B52FE5">
          <w:rPr>
            <w:rFonts w:ascii="Times New Roman" w:hAnsi="Times New Roman" w:cs="Times New Roman"/>
            <w:sz w:val="24"/>
            <w:szCs w:val="24"/>
          </w:rPr>
          <w:t>330. М</w:t>
        </w:r>
      </w:smartTag>
      <w:r w:rsidRPr="00B52FE5">
        <w:rPr>
          <w:rFonts w:ascii="Times New Roman" w:hAnsi="Times New Roman" w:cs="Times New Roman"/>
          <w:sz w:val="24"/>
          <w:szCs w:val="24"/>
        </w:rPr>
        <w:t>., 2005.</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Водный кодекс Российской Федерации от 16.11.1995 № 167-ФЗ. С последующими изменениями // СЗ РФ. 1995. № 47. Ст. 4471; 2003. № 27 (ч. I). Ст. 2700;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 xml:space="preserve">Гражданский кодекс Российской Федерации (часть вторая) от 26.01.1996 № 14-ФЗ. С последующими изменениями и дополнениями // СЗ РФ. 1996. № 5. Ст. </w:t>
      </w:r>
      <w:smartTag w:uri="urn:schemas-microsoft-com:office:smarttags" w:element="metricconverter">
        <w:smartTagPr>
          <w:attr w:name="ProductID" w:val="410. М"/>
        </w:smartTagPr>
        <w:r w:rsidRPr="00B52FE5">
          <w:rPr>
            <w:rFonts w:ascii="Times New Roman" w:hAnsi="Times New Roman" w:cs="Times New Roman"/>
            <w:sz w:val="24"/>
            <w:szCs w:val="24"/>
          </w:rPr>
          <w:t>410. М</w:t>
        </w:r>
      </w:smartTag>
      <w:r w:rsidRPr="00B52FE5">
        <w:rPr>
          <w:rFonts w:ascii="Times New Roman" w:hAnsi="Times New Roman" w:cs="Times New Roman"/>
          <w:sz w:val="24"/>
          <w:szCs w:val="24"/>
        </w:rPr>
        <w:t>, 2005.</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 xml:space="preserve">Уголовный кодекс Российской Федерации от 13.06.1996 № 63-ФЗ: С последующими изменениями и дополнениями // СЗ РФ. 1996. № 25. Ст. </w:t>
      </w:r>
      <w:smartTag w:uri="urn:schemas-microsoft-com:office:smarttags" w:element="metricconverter">
        <w:smartTagPr>
          <w:attr w:name="ProductID" w:val="2954. М"/>
        </w:smartTagPr>
        <w:r w:rsidRPr="00B52FE5">
          <w:rPr>
            <w:rFonts w:ascii="Times New Roman" w:hAnsi="Times New Roman" w:cs="Times New Roman"/>
            <w:sz w:val="24"/>
            <w:szCs w:val="24"/>
          </w:rPr>
          <w:t>2954. М</w:t>
        </w:r>
      </w:smartTag>
      <w:r w:rsidRPr="00B52FE5">
        <w:rPr>
          <w:rFonts w:ascii="Times New Roman" w:hAnsi="Times New Roman" w:cs="Times New Roman"/>
          <w:sz w:val="24"/>
          <w:szCs w:val="24"/>
        </w:rPr>
        <w:t>., 2005.</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Лесной кодекс Российской Федерации от 29.01.1997 № 22-ФЗ. С последующими изменениями и дополнениями // СЗ РФ. 1997. №5. Ст.610; 2002. №30. Ст.  3033; 2003. №50. Ст. 4857; 2004. №36. Ст.  3607; 2ОО5.№ 1(4.1). Ст.25.</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Градостроительный кодекс Российской Федерации от 29.12.2004 &lt;ч 190-ФЗ. // СЗ РФ. 2005. № 1 (4.1). Ст. 16.</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 xml:space="preserve">Земельный кодекс Российской Федерации от 25.10.2001 № 136-ФЗ. С последующими изменениями // СЗ РФ. 2001. № 44. Ст. </w:t>
      </w:r>
      <w:smartTag w:uri="urn:schemas-microsoft-com:office:smarttags" w:element="metricconverter">
        <w:smartTagPr>
          <w:attr w:name="ProductID" w:val="4147. М"/>
        </w:smartTagPr>
        <w:r w:rsidRPr="00B52FE5">
          <w:rPr>
            <w:rFonts w:ascii="Times New Roman" w:hAnsi="Times New Roman" w:cs="Times New Roman"/>
            <w:sz w:val="24"/>
            <w:szCs w:val="24"/>
          </w:rPr>
          <w:t>4147. М</w:t>
        </w:r>
      </w:smartTag>
      <w:r w:rsidRPr="00B52FE5">
        <w:rPr>
          <w:rFonts w:ascii="Times New Roman" w:hAnsi="Times New Roman" w:cs="Times New Roman"/>
          <w:sz w:val="24"/>
          <w:szCs w:val="24"/>
        </w:rPr>
        <w:t>., 2005.</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Кодекс Российской Федерации об административных правонару</w:t>
      </w:r>
      <w:r w:rsidRPr="00B52FE5">
        <w:rPr>
          <w:rFonts w:ascii="Times New Roman" w:hAnsi="Times New Roman" w:cs="Times New Roman"/>
          <w:sz w:val="24"/>
          <w:szCs w:val="24"/>
        </w:rPr>
        <w:softHyphen/>
        <w:t xml:space="preserve">шениях от 30.12.2001 № 195-ФЗ. С последующими изменениями и дополнениями // СЗ РФ. 2002. № 1 (ч. I). Ст. </w:t>
      </w:r>
      <w:smartTag w:uri="urn:schemas-microsoft-com:office:smarttags" w:element="metricconverter">
        <w:smartTagPr>
          <w:attr w:name="ProductID" w:val="1. М"/>
        </w:smartTagPr>
        <w:r w:rsidRPr="00B52FE5">
          <w:rPr>
            <w:rFonts w:ascii="Times New Roman" w:hAnsi="Times New Roman" w:cs="Times New Roman"/>
            <w:sz w:val="24"/>
            <w:szCs w:val="24"/>
          </w:rPr>
          <w:t>1. М</w:t>
        </w:r>
      </w:smartTag>
      <w:r w:rsidRPr="00B52FE5">
        <w:rPr>
          <w:rFonts w:ascii="Times New Roman" w:hAnsi="Times New Roman" w:cs="Times New Roman"/>
          <w:sz w:val="24"/>
          <w:szCs w:val="24"/>
        </w:rPr>
        <w:t>., 2005.</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плате за землю: Закон РФ от 11.10.1991 № 1738-1. С последующими изменениями и дополнениями // ВСНД. 1991. № 44. Ст. 1424; 1992. № 10,Ст. 469; № 34. Ст. 19,76; СЗ РФ. 1994. № 16. Ст. 1860; 1995. № 35. Ст. 3503;1996. № 1. Ст. 4; 1997. № 26. Ст. 2954; № 47. Ст. 5342; 1998. № 1. Ст. 5; № 30 Ст. 3613; №31. Ст. 3810; 1999. № 1. Ст. 1; 2002. № 30. Ст. ст. 3027 и 3033; 2004. № 27. Ст. 2711; № 34. Ст. 3531; № 36. Ст. 3607; №49. Ст. 4840.</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недрах: Закон РФ от 21.02.1992 № 2395-1 (в ред. Федерального за</w:t>
      </w:r>
      <w:r w:rsidRPr="00B52FE5">
        <w:rPr>
          <w:rFonts w:ascii="Times New Roman" w:hAnsi="Times New Roman" w:cs="Times New Roman"/>
          <w:sz w:val="24"/>
          <w:szCs w:val="24"/>
        </w:rPr>
        <w:softHyphen/>
        <w:t>кона от 03.03.1995 № 27-ФЗ). С последующими изменениями и дополнения</w:t>
      </w:r>
      <w:r w:rsidRPr="00B52FE5">
        <w:rPr>
          <w:rFonts w:ascii="Times New Roman" w:hAnsi="Times New Roman" w:cs="Times New Roman"/>
          <w:sz w:val="24"/>
          <w:szCs w:val="24"/>
        </w:rPr>
        <w:softHyphen/>
        <w:t>ми // СЗ РФ. 1995. №10. Ст. 823; 1999. №7. Ст. 879; 2001. №21. Ст. 2061; №33 (ч. I). Ст. 3429; 2003. № 23. Ст. 2174; 2004. №27. Ст. 2711;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природных лечебных ресурсах, лечебно-оздоровительных мест</w:t>
      </w:r>
      <w:r w:rsidRPr="00B52FE5">
        <w:rPr>
          <w:rFonts w:ascii="Times New Roman" w:hAnsi="Times New Roman" w:cs="Times New Roman"/>
          <w:sz w:val="24"/>
          <w:szCs w:val="24"/>
        </w:rPr>
        <w:softHyphen/>
        <w:t>ностях и курортах: Федеральный закон от 23.02.1995 № 26-ФЗ. С после</w:t>
      </w:r>
      <w:r w:rsidRPr="00B52FE5">
        <w:rPr>
          <w:rFonts w:ascii="Times New Roman" w:hAnsi="Times New Roman" w:cs="Times New Roman"/>
          <w:sz w:val="24"/>
          <w:szCs w:val="24"/>
        </w:rPr>
        <w:softHyphen/>
        <w:t>дующими изменениями // СЗ РФ. 1995. № 9. Ст. 713;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Об особо охраняемых природных территориях: Федеральный закон от 14.03.1995 № 33-ФЗ. С последующими изменениями // СЗ РФ. 1995. № 12. Ст. 1024; 2002. № 1 (ч. I). Ст. 2; 2004. № 36. Ст. 3607; 2005. № 1 (4.1). Ст. 25.</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животном мире: Федеральный закон от 24.04.1995 № 52-ФЗ. С последующими изменениями и дополнениями // СЗ РФ. 1995. № 17. Ст. 1462; 2003. № 46 (ч. I). Ст. 4444; 2005 № 1 (4.1). Ст. 25.</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 xml:space="preserve">О мелиорации земель: Федеральный закон от 10.01.1996 № 4-ФЗ. С последующими изменениями // СЗ РФ. 1996. № 3. Ст. 142; 2003. № 2. Ст. 167; 2004. № 36. Ст. 3607.         </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безопасном обращении с пестицидами и агрохимикатами: Федеральный закон от 19.07.1997 № 109-ФЗ. С последующими изменениями // СЗ РФ. 1997. № 29. Ст. 3510; 2003. № 2. Ст. ст. 153 и 167; 2004. № 27. Ст. 2711.</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Об отходах производства и потребления: Федеральный закон от 24.06.1998 № 89-ФЗ. С последующими изменениями и дополнениями // СЗ РФ. 1998. №26. Ст. 3009; 2001. № 1 (часть II). Ст.21; 2003. №2. Ст. 167;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lastRenderedPageBreak/>
        <w:t>О государственном регулировании обеспечения плодородия зе</w:t>
      </w:r>
      <w:r w:rsidRPr="00B52FE5">
        <w:rPr>
          <w:rFonts w:ascii="Times New Roman" w:hAnsi="Times New Roman" w:cs="Times New Roman"/>
          <w:sz w:val="24"/>
          <w:szCs w:val="24"/>
        </w:rPr>
        <w:softHyphen/>
        <w:t>мель   сельскохозяйственного   назначения;   Федеральный   закон   от 16.07.1998 № 101-ФЗ. С последующими изменениями // СЗ РФ. 1998. № 29. Ст. 3399; 2003. № 2. Ст. 167;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гидрометеорологической  службе:   Федеральный   закон  от 19.07.1998 № 113-ФЗ. С последующими изменениями и дополнениями // СЗ РФ. 1998. № 30. Ст. 3609; 2002. № 26. Ст. 2516;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внутренних морских водах, территориальном море и прилежащей зоне Российской Федерации: Федеральный закон от 31.07.1998 № 155- ФЗ. С последующими изменениями и дополнениями // СЗ РФ. 1998. Ш 31. Ст.3833; 2003. №17. Ст.1556; № 27 (ч. 1). Ст. 2700; №46 (ч. I). Ст. 4444;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социальной защите граждан, подвергшихся воздействию радиа</w:t>
      </w:r>
      <w:r w:rsidRPr="00B52FE5">
        <w:rPr>
          <w:rFonts w:ascii="Times New Roman" w:hAnsi="Times New Roman" w:cs="Times New Roman"/>
          <w:sz w:val="24"/>
          <w:szCs w:val="24"/>
        </w:rPr>
        <w:softHyphen/>
        <w:t>ции вследствие аварии в 1957 году на производственном объединении "Маяк" и сбросов радиоактивных отходов в реку Теча: Федеральный за</w:t>
      </w:r>
      <w:r w:rsidRPr="00B52FE5">
        <w:rPr>
          <w:rFonts w:ascii="Times New Roman" w:hAnsi="Times New Roman" w:cs="Times New Roman"/>
          <w:sz w:val="24"/>
          <w:szCs w:val="24"/>
        </w:rPr>
        <w:softHyphen/>
        <w:t xml:space="preserve"> кон от 26.11.1998 № 175-ФЗ. С последующими изменениями // СЗ РФ. 1998. № 48. Ст. 5850; 2000. № 33. Ст. 3348;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санитарно-эпидемиологическом благополучии населения: Феде</w:t>
      </w:r>
      <w:r w:rsidRPr="00B52FE5">
        <w:rPr>
          <w:rFonts w:ascii="Times New Roman" w:hAnsi="Times New Roman" w:cs="Times New Roman"/>
          <w:sz w:val="24"/>
          <w:szCs w:val="24"/>
        </w:rPr>
        <w:softHyphen/>
        <w:t>ральный закон от 30.03.1999 № 52-ФЗ. С последующими изменениями // СЗ РФ. 1999. № 14. Ст. 1650; 2002, № 1 (ч. I). Ст. 2; 2003. № 2. Ст. 167; № 27 (ч.I). Ст. 2700;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Об охране атмосферного воздуха: Федеральный закон от 04.05.1999 №96-ФЗ. С последующими изменениями // СЗ РФ. 1999. № 18. Ст. 2222;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государственном земельном кадастре: Федеральный закон от 02.01.2000</w:t>
      </w:r>
      <w:r w:rsidRPr="00B52FE5">
        <w:rPr>
          <w:rFonts w:ascii="Times New Roman" w:hAnsi="Times New Roman" w:cs="Times New Roman"/>
          <w:sz w:val="24"/>
          <w:szCs w:val="24"/>
        </w:rPr>
        <w:tab/>
        <w:t>№ 28-ФЗ. С последующими изменениями // СЗ РФ. 2000. № 2. Ст.149; 2004. № 36. Ст. 3607.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землеустройстве: Федеральный закон от 18.06.2001 № 78-ФЗ // СЗ РФ. 2001. №26. Ст. 2582.</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специальных экологических программах реабилитации радиационно загрязненных участков территории:  Федеральный закон от 10.07.2001</w:t>
      </w:r>
      <w:r w:rsidRPr="00B52FE5">
        <w:rPr>
          <w:rFonts w:ascii="Times New Roman" w:hAnsi="Times New Roman" w:cs="Times New Roman"/>
          <w:sz w:val="24"/>
          <w:szCs w:val="24"/>
        </w:rPr>
        <w:tab/>
        <w:t>№ 92-ФЗ // СЗ РФ. 2001. № 29. Ст. 2947.</w:t>
      </w:r>
    </w:p>
    <w:p w:rsidR="008B1B72" w:rsidRPr="00B52FE5"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 разграничении государственной собственности на землю: Федеральный закон от 17.07.2001 № 101-ФЗ // СЗ РФ. 2001. № 30. Ст. 3061.</w:t>
      </w:r>
    </w:p>
    <w:p w:rsidR="008B1B72" w:rsidRPr="00C5695F" w:rsidRDefault="008B1B72" w:rsidP="008B1B72">
      <w:pPr>
        <w:numPr>
          <w:ilvl w:val="0"/>
          <w:numId w:val="7"/>
        </w:numPr>
        <w:tabs>
          <w:tab w:val="left" w:pos="1080"/>
        </w:tabs>
        <w:spacing w:after="0" w:line="240" w:lineRule="auto"/>
        <w:ind w:left="0" w:firstLine="708"/>
        <w:jc w:val="both"/>
        <w:rPr>
          <w:rFonts w:ascii="Times New Roman" w:hAnsi="Times New Roman" w:cs="Times New Roman"/>
          <w:sz w:val="24"/>
          <w:szCs w:val="24"/>
        </w:rPr>
      </w:pPr>
      <w:r w:rsidRPr="00B52FE5">
        <w:rPr>
          <w:rFonts w:ascii="Times New Roman" w:hAnsi="Times New Roman" w:cs="Times New Roman"/>
          <w:sz w:val="24"/>
          <w:szCs w:val="24"/>
        </w:rPr>
        <w:t>Об обороте земель сельскохозяйственного назначения: Федеральный закон от 24.07.2002 № 101-ФЗ. С последующими изменениями и дополнениями // СЗ РФ. 2002. № 30. Ст. 3018; 2003. № 28. Ст. 2882; 2004. № 27. Ст. 2711.</w:t>
      </w:r>
    </w:p>
    <w:p w:rsidR="008B1B72" w:rsidRPr="00C5695F" w:rsidRDefault="008B1B72" w:rsidP="008B1B72">
      <w:pPr>
        <w:pStyle w:val="Default"/>
        <w:ind w:firstLine="709"/>
        <w:jc w:val="both"/>
        <w:rPr>
          <w:b/>
          <w:color w:val="auto"/>
        </w:rPr>
      </w:pPr>
      <w:r w:rsidRPr="00C5695F">
        <w:rPr>
          <w:b/>
          <w:color w:val="auto"/>
        </w:rPr>
        <w:t xml:space="preserve">Интернет ресурсы: </w:t>
      </w:r>
    </w:p>
    <w:p w:rsidR="008B1B72" w:rsidRPr="00B52FE5" w:rsidRDefault="008B1B72" w:rsidP="008B1B72">
      <w:pPr>
        <w:spacing w:after="0" w:line="240" w:lineRule="auto"/>
        <w:rPr>
          <w:rFonts w:ascii="Times New Roman" w:hAnsi="Times New Roman" w:cs="Times New Roman"/>
          <w:sz w:val="24"/>
          <w:szCs w:val="24"/>
        </w:rPr>
      </w:pPr>
      <w:r w:rsidRPr="00B52FE5">
        <w:rPr>
          <w:rFonts w:ascii="Times New Roman" w:hAnsi="Times New Roman" w:cs="Times New Roman"/>
          <w:sz w:val="24"/>
          <w:szCs w:val="24"/>
        </w:rPr>
        <w:t xml:space="preserve">Институт «Открытое общество»: </w:t>
      </w:r>
      <w:hyperlink r:id="rId7" w:history="1">
        <w:r w:rsidRPr="00B52FE5">
          <w:rPr>
            <w:rStyle w:val="ab"/>
            <w:sz w:val="24"/>
            <w:szCs w:val="24"/>
          </w:rPr>
          <w:t>http://www.osi.ru</w:t>
        </w:r>
      </w:hyperlink>
    </w:p>
    <w:p w:rsidR="008B1B72" w:rsidRPr="00B52FE5" w:rsidRDefault="008B1B72" w:rsidP="008B1B72">
      <w:pPr>
        <w:spacing w:after="0" w:line="240" w:lineRule="auto"/>
        <w:rPr>
          <w:rFonts w:ascii="Times New Roman" w:hAnsi="Times New Roman" w:cs="Times New Roman"/>
          <w:sz w:val="24"/>
          <w:szCs w:val="24"/>
        </w:rPr>
      </w:pPr>
      <w:r w:rsidRPr="00B52FE5">
        <w:rPr>
          <w:rFonts w:ascii="Times New Roman" w:hAnsi="Times New Roman" w:cs="Times New Roman"/>
          <w:sz w:val="24"/>
          <w:szCs w:val="24"/>
        </w:rPr>
        <w:t xml:space="preserve">Институт научной информации по общественным наукам РАН: </w:t>
      </w:r>
      <w:hyperlink r:id="rId8" w:history="1">
        <w:r w:rsidRPr="00B52FE5">
          <w:rPr>
            <w:rStyle w:val="ab"/>
            <w:sz w:val="24"/>
            <w:szCs w:val="24"/>
          </w:rPr>
          <w:t>http://www.inion.ru</w:t>
        </w:r>
      </w:hyperlink>
    </w:p>
    <w:p w:rsidR="008B1B72" w:rsidRPr="00B52FE5" w:rsidRDefault="008B1B72" w:rsidP="008B1B72">
      <w:pPr>
        <w:spacing w:after="0" w:line="240" w:lineRule="auto"/>
        <w:rPr>
          <w:rFonts w:ascii="Times New Roman" w:hAnsi="Times New Roman" w:cs="Times New Roman"/>
          <w:sz w:val="24"/>
          <w:szCs w:val="24"/>
        </w:rPr>
      </w:pPr>
      <w:r w:rsidRPr="00B52FE5">
        <w:rPr>
          <w:rFonts w:ascii="Times New Roman" w:hAnsi="Times New Roman" w:cs="Times New Roman"/>
          <w:sz w:val="24"/>
          <w:szCs w:val="24"/>
        </w:rPr>
        <w:t xml:space="preserve">Российская Государственная Библиотека: </w:t>
      </w:r>
      <w:hyperlink r:id="rId9" w:history="1">
        <w:r w:rsidRPr="00B52FE5">
          <w:rPr>
            <w:rStyle w:val="ab"/>
            <w:sz w:val="24"/>
            <w:szCs w:val="24"/>
          </w:rPr>
          <w:t>http://www.rsl.ru</w:t>
        </w:r>
      </w:hyperlink>
    </w:p>
    <w:p w:rsidR="008B1B72" w:rsidRPr="00B52FE5" w:rsidRDefault="008B1B72" w:rsidP="008B1B72">
      <w:pPr>
        <w:spacing w:after="0" w:line="240" w:lineRule="auto"/>
        <w:rPr>
          <w:rFonts w:ascii="Times New Roman" w:hAnsi="Times New Roman" w:cs="Times New Roman"/>
          <w:sz w:val="24"/>
          <w:szCs w:val="24"/>
        </w:rPr>
      </w:pPr>
      <w:r w:rsidRPr="00B52FE5">
        <w:rPr>
          <w:rFonts w:ascii="Times New Roman" w:hAnsi="Times New Roman" w:cs="Times New Roman"/>
          <w:sz w:val="24"/>
          <w:szCs w:val="24"/>
        </w:rPr>
        <w:t xml:space="preserve">Правовая система ГАРАНТ: </w:t>
      </w:r>
      <w:hyperlink r:id="rId10" w:history="1">
        <w:r w:rsidRPr="00B52FE5">
          <w:rPr>
            <w:rStyle w:val="ab"/>
            <w:sz w:val="24"/>
            <w:szCs w:val="24"/>
          </w:rPr>
          <w:t>http://www.garant.ru</w:t>
        </w:r>
      </w:hyperlink>
    </w:p>
    <w:p w:rsidR="008B1B72" w:rsidRPr="00B52FE5" w:rsidRDefault="008B1B72" w:rsidP="008B1B72">
      <w:pPr>
        <w:spacing w:after="0" w:line="240" w:lineRule="auto"/>
        <w:rPr>
          <w:rFonts w:ascii="Times New Roman" w:hAnsi="Times New Roman" w:cs="Times New Roman"/>
          <w:sz w:val="24"/>
          <w:szCs w:val="24"/>
        </w:rPr>
      </w:pPr>
      <w:r w:rsidRPr="00B52FE5">
        <w:rPr>
          <w:rFonts w:ascii="Times New Roman" w:hAnsi="Times New Roman" w:cs="Times New Roman"/>
          <w:sz w:val="24"/>
          <w:szCs w:val="24"/>
        </w:rPr>
        <w:t xml:space="preserve">Электронная библиотека журналов: </w:t>
      </w:r>
      <w:hyperlink r:id="rId11" w:history="1">
        <w:r w:rsidRPr="00B52FE5">
          <w:rPr>
            <w:rStyle w:val="ab"/>
            <w:sz w:val="24"/>
            <w:szCs w:val="24"/>
          </w:rPr>
          <w:t>http://elibrary.ru</w:t>
        </w:r>
      </w:hyperlink>
    </w:p>
    <w:p w:rsidR="008B1B72" w:rsidRPr="00B52FE5" w:rsidRDefault="008B1B72" w:rsidP="008B1B72">
      <w:pPr>
        <w:spacing w:after="0" w:line="240" w:lineRule="auto"/>
        <w:rPr>
          <w:rFonts w:ascii="Times New Roman" w:hAnsi="Times New Roman" w:cs="Times New Roman"/>
          <w:sz w:val="24"/>
          <w:szCs w:val="24"/>
        </w:rPr>
      </w:pPr>
      <w:r w:rsidRPr="00B52FE5">
        <w:rPr>
          <w:rFonts w:ascii="Times New Roman" w:hAnsi="Times New Roman" w:cs="Times New Roman"/>
          <w:sz w:val="24"/>
          <w:szCs w:val="24"/>
        </w:rPr>
        <w:t xml:space="preserve">Вестник Высшего Арбитражного Суда РФ: </w:t>
      </w:r>
      <w:hyperlink r:id="rId12" w:history="1">
        <w:r w:rsidRPr="00B52FE5">
          <w:rPr>
            <w:rStyle w:val="ab"/>
            <w:sz w:val="24"/>
            <w:szCs w:val="24"/>
          </w:rPr>
          <w:t>http://www.vestnik-vas.ru</w:t>
        </w:r>
      </w:hyperlink>
    </w:p>
    <w:p w:rsidR="008B1B72" w:rsidRPr="00B52FE5" w:rsidRDefault="008B1B72" w:rsidP="008B1B72">
      <w:pPr>
        <w:spacing w:after="0" w:line="240" w:lineRule="auto"/>
        <w:rPr>
          <w:rFonts w:ascii="Times New Roman" w:hAnsi="Times New Roman" w:cs="Times New Roman"/>
          <w:sz w:val="24"/>
          <w:szCs w:val="24"/>
        </w:rPr>
      </w:pPr>
      <w:hyperlink r:id="rId13" w:history="1">
        <w:r w:rsidRPr="00B52FE5">
          <w:rPr>
            <w:rStyle w:val="ab"/>
            <w:sz w:val="24"/>
            <w:szCs w:val="24"/>
          </w:rPr>
          <w:t>http://www.ecoteco.ru/library/magazine/2/ecology/osnovnye-ponyatiya-i-obschie-polozheniya/</w:t>
        </w:r>
      </w:hyperlink>
    </w:p>
    <w:p w:rsidR="008B1B72" w:rsidRPr="00B52FE5" w:rsidRDefault="008B1B72" w:rsidP="008B1B72">
      <w:pPr>
        <w:pStyle w:val="1"/>
        <w:jc w:val="both"/>
        <w:rPr>
          <w:sz w:val="24"/>
          <w:szCs w:val="24"/>
        </w:rPr>
      </w:pPr>
      <w:r w:rsidRPr="00B52FE5">
        <w:rPr>
          <w:sz w:val="24"/>
          <w:szCs w:val="24"/>
        </w:rPr>
        <w:t xml:space="preserve">Высший Арбитражный суд РФ </w:t>
      </w:r>
      <w:hyperlink r:id="rId14" w:history="1">
        <w:r w:rsidRPr="00B52FE5">
          <w:rPr>
            <w:rStyle w:val="ab"/>
            <w:sz w:val="24"/>
            <w:szCs w:val="24"/>
            <w:lang w:val="en-US"/>
          </w:rPr>
          <w:t>www</w:t>
        </w:r>
        <w:r w:rsidRPr="00B52FE5">
          <w:rPr>
            <w:rStyle w:val="ab"/>
            <w:sz w:val="24"/>
            <w:szCs w:val="24"/>
          </w:rPr>
          <w:t>.</w:t>
        </w:r>
        <w:r w:rsidRPr="00B52FE5">
          <w:rPr>
            <w:rStyle w:val="ab"/>
            <w:sz w:val="24"/>
            <w:szCs w:val="24"/>
            <w:lang w:val="en-US"/>
          </w:rPr>
          <w:t>arbitr</w:t>
        </w:r>
        <w:r w:rsidRPr="00B52FE5">
          <w:rPr>
            <w:rStyle w:val="ab"/>
            <w:sz w:val="24"/>
            <w:szCs w:val="24"/>
          </w:rPr>
          <w:t>.</w:t>
        </w:r>
        <w:r w:rsidRPr="00B52FE5">
          <w:rPr>
            <w:rStyle w:val="ab"/>
            <w:sz w:val="24"/>
            <w:szCs w:val="24"/>
            <w:lang w:val="en-US"/>
          </w:rPr>
          <w:t>ru</w:t>
        </w:r>
      </w:hyperlink>
    </w:p>
    <w:p w:rsidR="008B1B72" w:rsidRPr="00B52FE5" w:rsidRDefault="008B1B72" w:rsidP="008B1B72">
      <w:pPr>
        <w:spacing w:after="0" w:line="240" w:lineRule="auto"/>
        <w:rPr>
          <w:rFonts w:ascii="Times New Roman" w:hAnsi="Times New Roman" w:cs="Times New Roman"/>
          <w:sz w:val="24"/>
          <w:szCs w:val="24"/>
        </w:rPr>
      </w:pPr>
    </w:p>
    <w:p w:rsidR="002968B7" w:rsidRPr="00891F78" w:rsidRDefault="002968B7" w:rsidP="00891F78">
      <w:pPr>
        <w:pStyle w:val="Default"/>
        <w:jc w:val="both"/>
        <w:rPr>
          <w:color w:val="auto"/>
        </w:rPr>
      </w:pPr>
      <w:bookmarkStart w:id="2" w:name="_GoBack"/>
      <w:bookmarkEnd w:id="2"/>
    </w:p>
    <w:p w:rsidR="002968B7" w:rsidRPr="00891F78" w:rsidRDefault="002968B7"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4"/>
          <w:szCs w:val="24"/>
        </w:rPr>
      </w:pPr>
    </w:p>
    <w:p w:rsidR="002968B7" w:rsidRPr="00891F78" w:rsidRDefault="002968B7"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4"/>
          <w:szCs w:val="24"/>
        </w:rPr>
      </w:pPr>
    </w:p>
    <w:p w:rsidR="002968B7" w:rsidRPr="00891F78" w:rsidRDefault="002968B7"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4"/>
          <w:szCs w:val="24"/>
        </w:rPr>
      </w:pPr>
    </w:p>
    <w:p w:rsidR="002968B7" w:rsidRPr="00891F78" w:rsidRDefault="002968B7" w:rsidP="0089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4"/>
          <w:szCs w:val="24"/>
        </w:rPr>
      </w:pPr>
    </w:p>
    <w:p w:rsidR="00CB2573" w:rsidRPr="00891F78" w:rsidRDefault="00CB2573" w:rsidP="00891F78">
      <w:pPr>
        <w:spacing w:after="0" w:line="240" w:lineRule="auto"/>
        <w:jc w:val="both"/>
        <w:rPr>
          <w:rFonts w:ascii="Times New Roman" w:hAnsi="Times New Roman" w:cs="Times New Roman"/>
          <w:sz w:val="24"/>
          <w:szCs w:val="24"/>
        </w:rPr>
      </w:pPr>
    </w:p>
    <w:sectPr w:rsidR="00CB2573" w:rsidRPr="00891F78" w:rsidSect="00830E11">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95" w:rsidRDefault="004F2B95" w:rsidP="003252AD">
      <w:pPr>
        <w:spacing w:after="0" w:line="240" w:lineRule="auto"/>
      </w:pPr>
      <w:r>
        <w:separator/>
      </w:r>
    </w:p>
  </w:endnote>
  <w:endnote w:type="continuationSeparator" w:id="0">
    <w:p w:rsidR="004F2B95" w:rsidRDefault="004F2B95" w:rsidP="0032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748336"/>
    </w:sdtPr>
    <w:sdtEndPr/>
    <w:sdtContent>
      <w:p w:rsidR="003252AD" w:rsidRDefault="000778B8">
        <w:pPr>
          <w:pStyle w:val="ae"/>
          <w:jc w:val="center"/>
        </w:pPr>
        <w:r>
          <w:fldChar w:fldCharType="begin"/>
        </w:r>
        <w:r w:rsidR="003252AD">
          <w:instrText>PAGE   \* MERGEFORMAT</w:instrText>
        </w:r>
        <w:r>
          <w:fldChar w:fldCharType="separate"/>
        </w:r>
        <w:r w:rsidR="008B1B72">
          <w:rPr>
            <w:noProof/>
          </w:rPr>
          <w:t>31</w:t>
        </w:r>
        <w:r>
          <w:fldChar w:fldCharType="end"/>
        </w:r>
      </w:p>
    </w:sdtContent>
  </w:sdt>
  <w:p w:rsidR="003252AD" w:rsidRDefault="003252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95" w:rsidRDefault="004F2B95" w:rsidP="003252AD">
      <w:pPr>
        <w:spacing w:after="0" w:line="240" w:lineRule="auto"/>
      </w:pPr>
      <w:r>
        <w:separator/>
      </w:r>
    </w:p>
  </w:footnote>
  <w:footnote w:type="continuationSeparator" w:id="0">
    <w:p w:rsidR="004F2B95" w:rsidRDefault="004F2B95" w:rsidP="00325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A320A"/>
    <w:multiLevelType w:val="hybridMultilevel"/>
    <w:tmpl w:val="718A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249EB"/>
    <w:multiLevelType w:val="hybridMultilevel"/>
    <w:tmpl w:val="09A09E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2009E"/>
    <w:multiLevelType w:val="hybridMultilevel"/>
    <w:tmpl w:val="C220F0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A0447E"/>
    <w:multiLevelType w:val="hybridMultilevel"/>
    <w:tmpl w:val="5CEC1B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74368F"/>
    <w:multiLevelType w:val="hybridMultilevel"/>
    <w:tmpl w:val="C0B8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C6063B"/>
    <w:multiLevelType w:val="hybridMultilevel"/>
    <w:tmpl w:val="C32C14BA"/>
    <w:lvl w:ilvl="0" w:tplc="DA9A07FA">
      <w:start w:val="1"/>
      <w:numFmt w:val="decimal"/>
      <w:lvlText w:val="%1."/>
      <w:lvlJc w:val="left"/>
      <w:pPr>
        <w:ind w:left="720" w:hanging="360"/>
      </w:pPr>
    </w:lvl>
    <w:lvl w:ilvl="1" w:tplc="52141A0E" w:tentative="1">
      <w:start w:val="1"/>
      <w:numFmt w:val="lowerLetter"/>
      <w:lvlText w:val="%2."/>
      <w:lvlJc w:val="left"/>
      <w:pPr>
        <w:ind w:left="1440" w:hanging="360"/>
      </w:pPr>
    </w:lvl>
    <w:lvl w:ilvl="2" w:tplc="04B60102" w:tentative="1">
      <w:start w:val="1"/>
      <w:numFmt w:val="lowerRoman"/>
      <w:lvlText w:val="%3."/>
      <w:lvlJc w:val="right"/>
      <w:pPr>
        <w:ind w:left="2160" w:hanging="180"/>
      </w:pPr>
    </w:lvl>
    <w:lvl w:ilvl="3" w:tplc="161EBADE" w:tentative="1">
      <w:start w:val="1"/>
      <w:numFmt w:val="decimal"/>
      <w:lvlText w:val="%4."/>
      <w:lvlJc w:val="left"/>
      <w:pPr>
        <w:ind w:left="2880" w:hanging="360"/>
      </w:pPr>
    </w:lvl>
    <w:lvl w:ilvl="4" w:tplc="8648EDB2" w:tentative="1">
      <w:start w:val="1"/>
      <w:numFmt w:val="lowerLetter"/>
      <w:lvlText w:val="%5."/>
      <w:lvlJc w:val="left"/>
      <w:pPr>
        <w:ind w:left="3600" w:hanging="360"/>
      </w:pPr>
    </w:lvl>
    <w:lvl w:ilvl="5" w:tplc="791CA702" w:tentative="1">
      <w:start w:val="1"/>
      <w:numFmt w:val="lowerRoman"/>
      <w:lvlText w:val="%6."/>
      <w:lvlJc w:val="right"/>
      <w:pPr>
        <w:ind w:left="4320" w:hanging="180"/>
      </w:pPr>
    </w:lvl>
    <w:lvl w:ilvl="6" w:tplc="777EA080" w:tentative="1">
      <w:start w:val="1"/>
      <w:numFmt w:val="decimal"/>
      <w:lvlText w:val="%7."/>
      <w:lvlJc w:val="left"/>
      <w:pPr>
        <w:ind w:left="5040" w:hanging="360"/>
      </w:pPr>
    </w:lvl>
    <w:lvl w:ilvl="7" w:tplc="D79618D0" w:tentative="1">
      <w:start w:val="1"/>
      <w:numFmt w:val="lowerLetter"/>
      <w:lvlText w:val="%8."/>
      <w:lvlJc w:val="left"/>
      <w:pPr>
        <w:ind w:left="5760" w:hanging="360"/>
      </w:pPr>
    </w:lvl>
    <w:lvl w:ilvl="8" w:tplc="518CF3BE" w:tentative="1">
      <w:start w:val="1"/>
      <w:numFmt w:val="lowerRoman"/>
      <w:lvlText w:val="%9."/>
      <w:lvlJc w:val="right"/>
      <w:pPr>
        <w:ind w:left="6480" w:hanging="180"/>
      </w:pPr>
    </w:lvl>
  </w:abstractNum>
  <w:abstractNum w:abstractNumId="6">
    <w:nsid w:val="79B56C00"/>
    <w:multiLevelType w:val="hybridMultilevel"/>
    <w:tmpl w:val="0C8E2862"/>
    <w:lvl w:ilvl="0" w:tplc="0419000F">
      <w:start w:val="1"/>
      <w:numFmt w:val="decimal"/>
      <w:lvlText w:val="%1."/>
      <w:lvlJc w:val="left"/>
      <w:pPr>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2DA5"/>
    <w:rsid w:val="00062F6D"/>
    <w:rsid w:val="000778B8"/>
    <w:rsid w:val="0018438E"/>
    <w:rsid w:val="001D1DC0"/>
    <w:rsid w:val="002968B7"/>
    <w:rsid w:val="003252AD"/>
    <w:rsid w:val="004003F5"/>
    <w:rsid w:val="00422235"/>
    <w:rsid w:val="004E6D57"/>
    <w:rsid w:val="004F2B95"/>
    <w:rsid w:val="005204A6"/>
    <w:rsid w:val="00656AF2"/>
    <w:rsid w:val="0070372D"/>
    <w:rsid w:val="007E4434"/>
    <w:rsid w:val="00830E11"/>
    <w:rsid w:val="00840BBB"/>
    <w:rsid w:val="00891F78"/>
    <w:rsid w:val="008B1B72"/>
    <w:rsid w:val="008F36CA"/>
    <w:rsid w:val="0098780E"/>
    <w:rsid w:val="00B42602"/>
    <w:rsid w:val="00CB2573"/>
    <w:rsid w:val="00D44715"/>
    <w:rsid w:val="00E01BB1"/>
    <w:rsid w:val="00FA345B"/>
    <w:rsid w:val="00FC2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46769E-ED89-43F9-B821-CF6B47A6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C2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FC2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FC2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C2DA5"/>
  </w:style>
  <w:style w:type="paragraph" w:styleId="a3">
    <w:name w:val="Body Text"/>
    <w:basedOn w:val="a"/>
    <w:link w:val="a4"/>
    <w:uiPriority w:val="99"/>
    <w:rsid w:val="004E6D57"/>
    <w:pPr>
      <w:autoSpaceDE w:val="0"/>
      <w:autoSpaceDN w:val="0"/>
      <w:adjustRightInd w:val="0"/>
      <w:spacing w:after="0" w:line="280" w:lineRule="auto"/>
      <w:jc w:val="center"/>
    </w:pPr>
    <w:rPr>
      <w:rFonts w:ascii="Times New Roman" w:eastAsia="Times New Roman" w:hAnsi="Times New Roman" w:cs="Times New Roman"/>
      <w:b/>
      <w:bCs/>
      <w:sz w:val="24"/>
      <w:szCs w:val="20"/>
    </w:rPr>
  </w:style>
  <w:style w:type="character" w:customStyle="1" w:styleId="a4">
    <w:name w:val="Основной текст Знак"/>
    <w:basedOn w:val="a0"/>
    <w:link w:val="a3"/>
    <w:uiPriority w:val="99"/>
    <w:rsid w:val="004E6D57"/>
    <w:rPr>
      <w:rFonts w:ascii="Times New Roman" w:eastAsia="Times New Roman" w:hAnsi="Times New Roman" w:cs="Times New Roman"/>
      <w:b/>
      <w:bCs/>
      <w:sz w:val="24"/>
      <w:szCs w:val="20"/>
    </w:rPr>
  </w:style>
  <w:style w:type="paragraph" w:styleId="a5">
    <w:name w:val="Body Text Indent"/>
    <w:aliases w:val="текст,Основной текст 1"/>
    <w:basedOn w:val="a"/>
    <w:link w:val="a6"/>
    <w:unhideWhenUsed/>
    <w:rsid w:val="004E6D57"/>
    <w:pPr>
      <w:spacing w:after="120"/>
      <w:ind w:left="283"/>
    </w:pPr>
    <w:rPr>
      <w:rFonts w:eastAsiaTheme="minorHAnsi"/>
      <w:lang w:eastAsia="en-US"/>
    </w:rPr>
  </w:style>
  <w:style w:type="character" w:customStyle="1" w:styleId="a6">
    <w:name w:val="Основной текст с отступом Знак"/>
    <w:aliases w:val="текст Знак,Основной текст 1 Знак"/>
    <w:basedOn w:val="a0"/>
    <w:link w:val="a5"/>
    <w:rsid w:val="004E6D57"/>
    <w:rPr>
      <w:rFonts w:eastAsiaTheme="minorHAnsi"/>
      <w:lang w:eastAsia="en-US"/>
    </w:rPr>
  </w:style>
  <w:style w:type="table" w:styleId="a7">
    <w:name w:val="Table Grid"/>
    <w:basedOn w:val="a1"/>
    <w:uiPriority w:val="59"/>
    <w:rsid w:val="004E6D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E6D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8">
    <w:name w:val="Обычный текст"/>
    <w:basedOn w:val="a"/>
    <w:uiPriority w:val="99"/>
    <w:rsid w:val="004E6D57"/>
    <w:pPr>
      <w:spacing w:after="0" w:line="240" w:lineRule="auto"/>
      <w:ind w:firstLine="720"/>
      <w:jc w:val="both"/>
    </w:pPr>
    <w:rPr>
      <w:rFonts w:ascii="Times New Roman" w:eastAsia="Times New Roman" w:hAnsi="Times New Roman" w:cs="Times New Roman"/>
      <w:sz w:val="24"/>
      <w:szCs w:val="20"/>
    </w:rPr>
  </w:style>
  <w:style w:type="paragraph" w:styleId="a9">
    <w:name w:val="Normal (Web)"/>
    <w:basedOn w:val="a"/>
    <w:uiPriority w:val="99"/>
    <w:unhideWhenUsed/>
    <w:rsid w:val="005204A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qFormat/>
    <w:rsid w:val="004003F5"/>
    <w:pPr>
      <w:ind w:left="720"/>
      <w:contextualSpacing/>
    </w:pPr>
  </w:style>
  <w:style w:type="character" w:styleId="ab">
    <w:name w:val="Hyperlink"/>
    <w:basedOn w:val="a0"/>
    <w:semiHidden/>
    <w:unhideWhenUsed/>
    <w:rsid w:val="002968B7"/>
    <w:rPr>
      <w:rFonts w:ascii="Times New Roman" w:hAnsi="Times New Roman" w:cs="Times New Roman" w:hint="default"/>
      <w:color w:val="0000FF"/>
      <w:u w:val="single"/>
    </w:rPr>
  </w:style>
  <w:style w:type="paragraph" w:customStyle="1" w:styleId="1">
    <w:name w:val="Обычный1"/>
    <w:uiPriority w:val="99"/>
    <w:rsid w:val="002968B7"/>
    <w:pPr>
      <w:widowControl w:val="0"/>
      <w:snapToGrid w:val="0"/>
      <w:spacing w:after="0" w:line="240" w:lineRule="auto"/>
    </w:pPr>
    <w:rPr>
      <w:rFonts w:ascii="Times New Roman" w:eastAsia="Times New Roman" w:hAnsi="Times New Roman" w:cs="Times New Roman"/>
      <w:sz w:val="20"/>
      <w:szCs w:val="20"/>
    </w:rPr>
  </w:style>
  <w:style w:type="paragraph" w:styleId="ac">
    <w:name w:val="header"/>
    <w:basedOn w:val="a"/>
    <w:link w:val="ad"/>
    <w:uiPriority w:val="99"/>
    <w:unhideWhenUsed/>
    <w:rsid w:val="003252A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52AD"/>
  </w:style>
  <w:style w:type="paragraph" w:styleId="ae">
    <w:name w:val="footer"/>
    <w:basedOn w:val="a"/>
    <w:link w:val="af"/>
    <w:uiPriority w:val="99"/>
    <w:unhideWhenUsed/>
    <w:rsid w:val="003252A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52AD"/>
  </w:style>
  <w:style w:type="paragraph" w:styleId="af0">
    <w:name w:val="Balloon Text"/>
    <w:basedOn w:val="a"/>
    <w:link w:val="af1"/>
    <w:uiPriority w:val="99"/>
    <w:semiHidden/>
    <w:unhideWhenUsed/>
    <w:rsid w:val="007037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3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on.ru" TargetMode="External"/><Relationship Id="rId13" Type="http://schemas.openxmlformats.org/officeDocument/2006/relationships/hyperlink" Target="http://www.ecoteco.ru/library/magazine/2/ecology/osnovnye-ponyatiya-i-obschie-polozheniya/" TargetMode="External"/><Relationship Id="rId3" Type="http://schemas.openxmlformats.org/officeDocument/2006/relationships/settings" Target="settings.xml"/><Relationship Id="rId7" Type="http://schemas.openxmlformats.org/officeDocument/2006/relationships/hyperlink" Target="http://www.osi.ru" TargetMode="External"/><Relationship Id="rId12" Type="http://schemas.openxmlformats.org/officeDocument/2006/relationships/hyperlink" Target="http://www.vestnik-va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www.rsl.ru" TargetMode="External"/><Relationship Id="rId14" Type="http://schemas.openxmlformats.org/officeDocument/2006/relationships/hyperlink" Target="http://www.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33</Pages>
  <Words>15241</Words>
  <Characters>86876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dcterms:created xsi:type="dcterms:W3CDTF">2020-02-17T06:47:00Z</dcterms:created>
  <dcterms:modified xsi:type="dcterms:W3CDTF">2021-09-16T04:08:00Z</dcterms:modified>
</cp:coreProperties>
</file>