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D" w:rsidRPr="004D7B21" w:rsidRDefault="004D7B21" w:rsidP="004D7B21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</w:pPr>
      <w:r w:rsidRPr="004D7B21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t>Международный день толерантности</w:t>
      </w:r>
    </w:p>
    <w:p w:rsidR="004D7B21" w:rsidRPr="004D7B21" w:rsidRDefault="004D7B21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D7B21" w:rsidRPr="004D7B21" w:rsidRDefault="004D7B21" w:rsidP="004D7B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понятием “толерантность”, с основными чертами толеран</w:t>
      </w:r>
      <w:bookmarkStart w:id="0" w:name="_GoBack"/>
      <w:bookmarkEnd w:id="0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тной и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интолерантной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личности;</w:t>
      </w:r>
    </w:p>
    <w:p w:rsidR="004D7B21" w:rsidRPr="004D7B21" w:rsidRDefault="004D7B21" w:rsidP="004D7B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способности адекватно и полно познавать себя и других людей.</w:t>
      </w:r>
    </w:p>
    <w:p w:rsidR="004D7B21" w:rsidRPr="004D7B21" w:rsidRDefault="004D7B21" w:rsidP="004D7B21">
      <w:pPr>
        <w:shd w:val="clear" w:color="auto" w:fill="FFFFFF"/>
        <w:tabs>
          <w:tab w:val="num" w:pos="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D7B21" w:rsidRPr="004D7B21" w:rsidRDefault="004D7B21" w:rsidP="004D7B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учащимся возможность оценить степень своей толерантности;</w:t>
      </w:r>
    </w:p>
    <w:p w:rsidR="004D7B21" w:rsidRPr="004D7B21" w:rsidRDefault="004D7B21" w:rsidP="004D7B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памяти, творческого мышления учащихся;</w:t>
      </w:r>
    </w:p>
    <w:p w:rsidR="004D7B21" w:rsidRPr="004D7B21" w:rsidRDefault="004D7B21" w:rsidP="004D7B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коллективизма, сплочённости; способствовать развитию уважительного отношения между учащимися.</w:t>
      </w:r>
    </w:p>
    <w:p w:rsidR="004D7B21" w:rsidRPr="004D7B21" w:rsidRDefault="004D7B21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“круглый стол” с сюжетно-ролевыми задачами, проблемными вопросами.</w:t>
      </w:r>
    </w:p>
    <w:p w:rsidR="004D7B21" w:rsidRPr="004D7B21" w:rsidRDefault="004D7B21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учащимся заранее сообщается тема данного мероприятия, даётся специальное задание (в словарях найти определение слова толерантность; как слово толерантность определяется на разных языках земного шара).</w:t>
      </w:r>
    </w:p>
    <w:p w:rsidR="004D7B21" w:rsidRPr="004D7B21" w:rsidRDefault="004D7B21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</w:p>
    <w:p w:rsidR="00FF74AE" w:rsidRPr="004D7B21" w:rsidRDefault="00AB3B0D" w:rsidP="004D7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21">
        <w:rPr>
          <w:rFonts w:ascii="Times New Roman" w:hAnsi="Times New Roman" w:cs="Times New Roman"/>
          <w:color w:val="303030"/>
          <w:sz w:val="28"/>
          <w:szCs w:val="28"/>
        </w:rPr>
        <w:t xml:space="preserve">Ежегодный праздник с международным статусом, с недавнего времени отмечаемый и в России – День терпимости (толерантности), празднуется 16 ноября. Праздник появился благодаря деятельности ООН, посвященной борьбе за равные возможности и сохранение индивидуальности каждого. Второе название праздника – День толерантности. В России День толерантности в 2017 году отмечается в четверг 16 ноября. История праздника Международный день терпимости или День толерантности появился более двадцати лет назад, в 1995 году. Инициатором праздника стала международная организация ЮНЕСКО. В этот день на Генеральной конференции объединения была зачитана и принята Декларация принципов терпимости. Документ ЮНЕСКО признавал, что независимо от разницы в культурах и воспитании все люди обладают равными правами на сохранение собственной индивидуальности. В Декларации рассматривались основные признаки нетерпимости и предлагались методы борьбы с ней. ЮНЕСКО разработал не только главные принципы борьбы с нетерпимостью, но и программы внедрения толерантности в сознание людей. Вслед за ЮНЕСКО вопросы толерантности обсудила и ООН. Спустя два года после провозглашения Декларации, в 1997 году, Организация Объединенных Наций предложила утвердить День толерантности как международный </w:t>
      </w:r>
      <w:r w:rsidRPr="004D7B21"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праздник. Так за этим днем окончательно закрепилось число 16 ноября. В качестве обоснования своего предложения о праздновании Дня терпимости ООН ссылается на Устав организации, где прописаны основные принципы толерантности, которые обязались соблюдать все члены организации, подписавшие Устав. Новый акцент на вопросах толерантности ООН сделало в 2005 году. Генеральный секретарь организации зачитал обращение ко всем странам-членам Организации, в котором воззвал к проявлению терпимости на фоне все возрастающего экстремизма и терроризма. Принятая ООН резолюция гласит, что необходимо проявлять уважение друг к другу как к личностям, ценить собственные и чужие принципы и особенности, ни принижая при этом особенности других. Призыв оставить ненависть и стремиться узнавать друг о друге как можно больше, выявляя все самое лучшее в культурных и религиозных традициях других народов.... </w:t>
      </w:r>
    </w:p>
    <w:p w:rsidR="00AB3B0D" w:rsidRPr="004D7B21" w:rsidRDefault="00AB3B0D" w:rsidP="004D7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наш разговор посвящён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толерантности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16 ноября Международный день толерантности. Не всем, может быть, знакомо это,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считается признаком высокого духовного и интеллектуального развития индивидуума, группы, общества в целом.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Нашу встречу я бы хотела начать с разговора о </w:t>
      </w: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вечном</w:t>
      </w:r>
      <w:proofErr w:type="gram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любви.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музыка, рассказывается сказка.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Подумал волшебник и сказал: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Приходи ко мне завтра утром, когда первые птицы запоют, и роса ещё не просохнет...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выбирай, - сказал волшебник, - одну зовут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Радость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другую –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Удача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третью –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Красота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четвёртую –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Печаль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пятую –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Доброта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Они все прекрасны, - сказала Любовь. – Не знаю, кого и выбрать...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Подошла Любовь к девушкам поближе и посмотрела в глаза каждой. Задумалась Любовь.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кого выбрали бы вы? Почему? 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 и продолжение сказки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подошла к девушке по имени Доброта и протянула ей руку.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Любовь выбрала Доброту? 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Выпускник школы. Каким он должен быть, чтобы максимально быстро адаптироваться к тем условиям, в которые попадает после окончания школы?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качеств личности. Одним из таких качеств является толерантность.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ведущий обращается к участникам мероприятия). Что означает слово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это слово определяется на разных языках земного шара?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слова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разных языках земного шара звучит по-разному:</w:t>
      </w:r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испанском языке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оно означает способность признавать отличные от </w:t>
      </w: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идеи или мнения;</w:t>
      </w:r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 французском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отношение, при котором допускается, что другие могут думать или действовать иначе, нежели ты сам;</w:t>
      </w:r>
      <w:proofErr w:type="gramEnd"/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английском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готовность быть терпимым, снисходительным;</w:t>
      </w:r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 xml:space="preserve">в </w:t>
      </w: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китайском</w:t>
      </w:r>
      <w:proofErr w:type="gram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позволять, принимать, быть по отношению к другим великодушным;</w:t>
      </w:r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арабском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AB3B0D" w:rsidRPr="004D7B21" w:rsidRDefault="00AB3B0D" w:rsidP="004D7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русском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определений вам импонирует более всего? 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Почему, на ваш взгляд, в разных странах определения различны? 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объединяет эти определения? 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так актуальна толерантность в настоящее время? (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ведущий и участники обобщают всё сказанное, делают вывод, что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среды.).</w:t>
      </w:r>
      <w:proofErr w:type="gramEnd"/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Слово 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толерантность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изобразила в виде солнца. Давайте, изобразим ваши ответы в виде лучиков. (Участники высказывают свои мнения). Например: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0C08A7" wp14:editId="6AB4E07B">
            <wp:extent cx="5153025" cy="2171700"/>
            <wp:effectExtent l="0" t="0" r="9525" b="0"/>
            <wp:docPr id="2" name="Рисунок 2" descr="http://xn--i1abbnckbmcl9fb.xn--p1ai/%D1%81%D1%82%D0%B0%D1%82%D1%8C%D0%B8/5014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1446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Набирает обороты третье тысячелетие. Прогресс неумолимо движется вперёд. Техника пришла на службу человеку. Казалось бы, жизнь должна стать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размереннее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спокойнее. Но мы всё чаще слышим слова: беженец, жертва насилия...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молодёжь, которой в силу возрастных особенностей свойствен 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максимализм, стремление к простым и быстрым решениям сложных социальных проблем.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 “Перед вами две дороги. Выбирайте...”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Подожди, я подойду к нему, - сказала девушка.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Не вздумай. Он грязный, ты подцепишь заразу, - ответил молодой человек, сжав её руку.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 Отпусти. </w:t>
      </w:r>
      <w:proofErr w:type="gramStart"/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Видишь у него сломана</w:t>
      </w:r>
      <w:proofErr w:type="gramEnd"/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нога. Смотри, Смотри, у него кровь на штанине.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нам-то что? Он сам виноват.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Отпусти мою руку, ты делаешь мне больно. Ему нужна помощь.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 Говорю тебе: он сам во всём виноват. Работать надо, а он </w:t>
      </w:r>
      <w:proofErr w:type="gramStart"/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попрошайничает</w:t>
      </w:r>
      <w:proofErr w:type="gramEnd"/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 ворует, пьянствует. Зачем ему помогать?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Я всё равно подойду. - Девушка вырвала руку.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Я тебя не пущу. Ты – моя девушка и не смей общаться с “всякими”. Пойдём отсюда, - он попытался увести её.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Знаешь что, я... Да как ты можешь? Ему же больно, ты понимаешь? Нет, ты не понимаешь!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Девушка оттолкнула парня и подошла к мужчине. Парень ещё раз попытался удержать её. Она решительно одёрнула руку.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Что с вами? - спросила она мужчину. - Что с вашей ногой.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Я сломал её... кровь у меня. Я не знаю, что делать и где в этом городе больница. Я не отсюда. Мне очень больно.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Сейчас, сейчас. Позвольте, я посмотрю. Потерпите. Нужно вызвать “скорую”.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Спасибо, леди, спасибо...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Послушай, - обратилась девушка к молодому человеку, который подошёл к ним, - у тебя нет “мобильника”?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взгляда... Она поднялась и приблизилась к парню.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- Иди отсюда! Никогда больше не звони мне и не приходи! Я больше знать тебя не хочу.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Неужели ты из-за какого-то бомжа, алкоголика можешь так поступить? Глупая! Ты пожалеешь об этом.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Девушка пожала плечами и снова опустилась на колени. Парень пошёл прочь.</w:t>
      </w:r>
    </w:p>
    <w:p w:rsidR="00AB3B0D" w:rsidRPr="004D7B21" w:rsidRDefault="00AB3B0D" w:rsidP="004D7B21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вас открытый перелом, - проговорила она. - Я пойду вызвать врача. Потерпите, - она быстро пошла к телефонному автомату.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Девушка! - окликнул её мужчина – Спасибо вам! - Девушка обернулась и улыбнулась. - Вы обязательно найдёте себе счастье.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молодой человек отказался помочь?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вы поступили в этом случае?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обычно поступаете, если видите, что человеку нужна помощь?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должны поступать с людьми, которые просят милостыню?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Вывод</w:t>
      </w: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видим, что есть два пути развития личности – толерантный и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интолерантный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“</w:t>
      </w:r>
      <w:proofErr w:type="gramStart"/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Толерантная</w:t>
      </w:r>
      <w:proofErr w:type="gramEnd"/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интолерантная</w:t>
      </w:r>
      <w:proofErr w:type="spellEnd"/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личности”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Интолерантный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дискомфортности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существования в окружающей его действительности, желанием власти, неприятием противоположных взглядов, традиций и обычаев.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Интолерантные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делят мир на две части: чёрную и белую. Для них не существует полутонов. Есть только два сорта людей – плохие и хорошие. Они делают акцент на различиях между “своими” и “чужими”.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Толерантный человек видит мир во всём его многообразии.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вам нужно распределить слова в II колонки, где в I – колонке – черты, присущие толерантной личности, во II – черты, присущие </w:t>
      </w:r>
      <w:proofErr w:type="spell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интолерантной</w:t>
      </w:r>
      <w:proofErr w:type="spell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личности: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</w:t>
      </w:r>
      <w:r w:rsidRPr="004D7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9"/>
        <w:gridCol w:w="2998"/>
      </w:tblGrid>
      <w:tr w:rsidR="00AB3B0D" w:rsidRPr="004D7B21" w:rsidTr="00AB3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B0D" w:rsidRPr="004D7B21" w:rsidRDefault="00AB3B0D" w:rsidP="004D7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B0D" w:rsidRPr="004D7B21" w:rsidRDefault="00AB3B0D" w:rsidP="004D7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Интолерантная</w:t>
            </w:r>
            <w:proofErr w:type="spellEnd"/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</w:t>
            </w:r>
          </w:p>
        </w:tc>
      </w:tr>
      <w:tr w:rsidR="00AB3B0D" w:rsidRPr="004D7B21" w:rsidTr="00AB3B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B0D" w:rsidRPr="004D7B21" w:rsidRDefault="00AB3B0D" w:rsidP="004D7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юмора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мнения других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B0D" w:rsidRPr="004D7B21" w:rsidRDefault="00AB3B0D" w:rsidP="004D7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Непонимание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</w:t>
            </w:r>
          </w:p>
          <w:p w:rsidR="00AB3B0D" w:rsidRPr="004D7B21" w:rsidRDefault="00AB3B0D" w:rsidP="004D7B2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</w:tbl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“Волшебная лавка”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даёт участникам возможность выяснить, каких качеств им не хватает для того, чтобы считаться подлинно толерантными людьми.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просит участников группы представить, что существует лавка, в которой есть весьма необычные “вещи”: терпение, снисходительность, расположенность к другим, чувство юмора, чуткость, доверие, альтруизм, умение владеть собой, доброжелательность, гуманизм, умение слушать, любознательность, способность к сопереживанию.</w:t>
      </w:r>
      <w:proofErr w:type="gramEnd"/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выступает в роли продавца, который обменивает одни качества на другие. Принимают участие все желающие. Вызывается участник. Он может выбрать одну или несколько “вещей”, которых у него нет. (Это те качества, которые, слабо выражены у данного участника). Например, покупатель просит у продавца терпения. Продавец выясняет, сколько и зачем ему нужно и в каких случаях он хочет быть терпеливым. В качестве платы продавец просит что-то взамен, например, тот может расплатиться чувством юмора, которого у него в избытке.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Заключительное задание “Дерево толерантности”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Возьмите каждый по листочку и напишите на них, что, по-вашему, надо сделать, чтобы школа стала пространством толерантности, то есть, чтобы отношения в ней стали как можно </w:t>
      </w:r>
      <w:proofErr w:type="gramStart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толерантными</w:t>
      </w:r>
      <w:proofErr w:type="gramEnd"/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(Ученики на листочках бумаги в форме листа какого-либо дерева пишут, что надо сделать, чтобы школа стала “Пространством толерантности”, листочки наклеиваются на символический рисунок дерева без листьев, и он вывешивается в классе.)</w:t>
      </w:r>
    </w:p>
    <w:p w:rsidR="00AB3B0D" w:rsidRPr="004D7B21" w:rsidRDefault="00AB3B0D" w:rsidP="004D7B2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конце мне хочется сказать, что класс – это маленькая семья. И хочется, чтобы в этой семье всегда царили доброта, уважение, взаимопонимание, не было бы ни ругани, ни ссор.</w:t>
      </w:r>
    </w:p>
    <w:p w:rsidR="00AB3B0D" w:rsidRPr="004D7B21" w:rsidRDefault="00AB3B0D" w:rsidP="004D7B2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3B0D" w:rsidRPr="004D7B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05" w:rsidRDefault="00956405" w:rsidP="004D7B21">
      <w:pPr>
        <w:spacing w:after="0" w:line="240" w:lineRule="auto"/>
      </w:pPr>
      <w:r>
        <w:separator/>
      </w:r>
    </w:p>
  </w:endnote>
  <w:endnote w:type="continuationSeparator" w:id="0">
    <w:p w:rsidR="00956405" w:rsidRDefault="00956405" w:rsidP="004D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05" w:rsidRDefault="00956405" w:rsidP="004D7B21">
      <w:pPr>
        <w:spacing w:after="0" w:line="240" w:lineRule="auto"/>
      </w:pPr>
      <w:r>
        <w:separator/>
      </w:r>
    </w:p>
  </w:footnote>
  <w:footnote w:type="continuationSeparator" w:id="0">
    <w:p w:rsidR="00956405" w:rsidRDefault="00956405" w:rsidP="004D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86971"/>
      <w:docPartObj>
        <w:docPartGallery w:val="Page Numbers (Top of Page)"/>
        <w:docPartUnique/>
      </w:docPartObj>
    </w:sdtPr>
    <w:sdtContent>
      <w:p w:rsidR="004D7B21" w:rsidRDefault="004D7B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D7B21" w:rsidRDefault="004D7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588"/>
    <w:multiLevelType w:val="multilevel"/>
    <w:tmpl w:val="B5A4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6778E"/>
    <w:multiLevelType w:val="multilevel"/>
    <w:tmpl w:val="A20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6477E"/>
    <w:multiLevelType w:val="multilevel"/>
    <w:tmpl w:val="C27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D"/>
    <w:rsid w:val="004D5C0D"/>
    <w:rsid w:val="004D7B21"/>
    <w:rsid w:val="00664A34"/>
    <w:rsid w:val="00956405"/>
    <w:rsid w:val="00AB3B0D"/>
    <w:rsid w:val="00D7309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3B0D"/>
    <w:rPr>
      <w:b/>
      <w:bCs/>
    </w:rPr>
  </w:style>
  <w:style w:type="paragraph" w:styleId="a8">
    <w:name w:val="header"/>
    <w:basedOn w:val="a"/>
    <w:link w:val="a9"/>
    <w:uiPriority w:val="99"/>
    <w:unhideWhenUsed/>
    <w:rsid w:val="004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B21"/>
  </w:style>
  <w:style w:type="paragraph" w:styleId="aa">
    <w:name w:val="footer"/>
    <w:basedOn w:val="a"/>
    <w:link w:val="ab"/>
    <w:uiPriority w:val="99"/>
    <w:unhideWhenUsed/>
    <w:rsid w:val="004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3B0D"/>
    <w:rPr>
      <w:b/>
      <w:bCs/>
    </w:rPr>
  </w:style>
  <w:style w:type="paragraph" w:styleId="a8">
    <w:name w:val="header"/>
    <w:basedOn w:val="a"/>
    <w:link w:val="a9"/>
    <w:uiPriority w:val="99"/>
    <w:unhideWhenUsed/>
    <w:rsid w:val="004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B21"/>
  </w:style>
  <w:style w:type="paragraph" w:styleId="aa">
    <w:name w:val="footer"/>
    <w:basedOn w:val="a"/>
    <w:link w:val="ab"/>
    <w:uiPriority w:val="99"/>
    <w:unhideWhenUsed/>
    <w:rsid w:val="004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sveta174rus</dc:creator>
  <cp:keywords/>
  <dc:description/>
  <cp:lastModifiedBy>sveta174rus</cp:lastModifiedBy>
  <cp:revision>5</cp:revision>
  <dcterms:created xsi:type="dcterms:W3CDTF">2017-11-16T04:35:00Z</dcterms:created>
  <dcterms:modified xsi:type="dcterms:W3CDTF">2017-11-16T16:19:00Z</dcterms:modified>
</cp:coreProperties>
</file>