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E5" w:rsidRPr="008C25E5" w:rsidRDefault="00323C65" w:rsidP="00E52BDD">
      <w:pPr>
        <w:pStyle w:val="a3"/>
        <w:shd w:val="clear" w:color="auto" w:fill="FFFFFF"/>
        <w:spacing w:before="0" w:beforeAutospacing="0" w:after="0" w:afterAutospacing="0" w:line="288" w:lineRule="atLeast"/>
        <w:ind w:right="525"/>
        <w:rPr>
          <w:color w:val="10302D"/>
          <w:sz w:val="28"/>
          <w:szCs w:val="28"/>
        </w:rPr>
      </w:pPr>
      <w:r w:rsidRPr="008C25E5">
        <w:rPr>
          <w:color w:val="424242"/>
          <w:sz w:val="28"/>
          <w:szCs w:val="28"/>
        </w:rPr>
        <w:t>В педагогическом коллективе наряду </w:t>
      </w:r>
      <w:r w:rsidRPr="008C25E5">
        <w:rPr>
          <w:iCs/>
          <w:color w:val="424242"/>
          <w:sz w:val="28"/>
          <w:szCs w:val="28"/>
        </w:rPr>
        <w:t>с общими</w:t>
      </w:r>
      <w:r w:rsidRPr="008C25E5">
        <w:rPr>
          <w:color w:val="424242"/>
          <w:sz w:val="28"/>
          <w:szCs w:val="28"/>
        </w:rPr>
        <w:t> нормами мо</w:t>
      </w:r>
      <w:r w:rsidRPr="008C25E5">
        <w:rPr>
          <w:color w:val="424242"/>
          <w:sz w:val="28"/>
          <w:szCs w:val="28"/>
        </w:rPr>
        <w:softHyphen/>
        <w:t>ральной регуляции большое значение имеют особенности про</w:t>
      </w:r>
      <w:r w:rsidRPr="008C25E5">
        <w:rPr>
          <w:color w:val="424242"/>
          <w:sz w:val="28"/>
          <w:szCs w:val="28"/>
        </w:rPr>
        <w:softHyphen/>
        <w:t>фессиональной психологии педагога, которые в качестве </w:t>
      </w:r>
      <w:r w:rsidRPr="008C25E5">
        <w:rPr>
          <w:iCs/>
          <w:color w:val="424242"/>
          <w:sz w:val="28"/>
          <w:szCs w:val="28"/>
        </w:rPr>
        <w:t>субъективных факторов</w:t>
      </w:r>
      <w:r w:rsidRPr="008C25E5">
        <w:rPr>
          <w:color w:val="424242"/>
          <w:sz w:val="28"/>
          <w:szCs w:val="28"/>
        </w:rPr>
        <w:t> определяют </w:t>
      </w:r>
      <w:r w:rsidRPr="008C25E5">
        <w:rPr>
          <w:rStyle w:val="a4"/>
          <w:b w:val="0"/>
          <w:color w:val="424242"/>
          <w:sz w:val="28"/>
          <w:szCs w:val="28"/>
        </w:rPr>
        <w:t>специфические</w:t>
      </w:r>
      <w:r w:rsidRPr="008C25E5">
        <w:rPr>
          <w:color w:val="424242"/>
          <w:sz w:val="28"/>
          <w:szCs w:val="28"/>
        </w:rPr>
        <w:t> моменты в пове</w:t>
      </w:r>
      <w:r w:rsidRPr="008C25E5">
        <w:rPr>
          <w:color w:val="424242"/>
          <w:sz w:val="28"/>
          <w:szCs w:val="28"/>
        </w:rPr>
        <w:softHyphen/>
        <w:t>дении и отношениях педагогов.</w:t>
      </w:r>
      <w:r w:rsidR="008C25E5" w:rsidRPr="008C25E5">
        <w:rPr>
          <w:color w:val="424242"/>
          <w:sz w:val="28"/>
          <w:szCs w:val="28"/>
        </w:rPr>
        <w:t xml:space="preserve"> </w:t>
      </w:r>
      <w:r w:rsidR="008C25E5" w:rsidRPr="008C25E5">
        <w:rPr>
          <w:b/>
          <w:bCs/>
          <w:color w:val="10302D"/>
          <w:sz w:val="28"/>
          <w:szCs w:val="28"/>
          <w:shd w:val="clear" w:color="auto" w:fill="FFFFFF"/>
        </w:rPr>
        <w:t>Моральная регуляция</w:t>
      </w:r>
      <w:r w:rsidR="008C25E5" w:rsidRPr="008C25E5">
        <w:rPr>
          <w:color w:val="10302D"/>
          <w:sz w:val="28"/>
          <w:szCs w:val="28"/>
          <w:shd w:val="clear" w:color="auto" w:fill="FFFFFF"/>
        </w:rPr>
        <w:t> – это умения управлять всеми процессами своего организма и самой личностью: эмоциями, мыслями, поведением, поступками</w:t>
      </w:r>
      <w:bookmarkStart w:id="0" w:name="_GoBack"/>
      <w:bookmarkEnd w:id="0"/>
      <w:r w:rsidR="008C25E5" w:rsidRPr="008C25E5">
        <w:rPr>
          <w:color w:val="10302D"/>
          <w:sz w:val="28"/>
          <w:szCs w:val="28"/>
          <w:shd w:val="clear" w:color="auto" w:fill="FFFFFF"/>
        </w:rPr>
        <w:t xml:space="preserve"> и переживаниями. </w:t>
      </w:r>
    </w:p>
    <w:p w:rsidR="008C25E5" w:rsidRPr="008C25E5" w:rsidRDefault="00323C65" w:rsidP="008C25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302D"/>
          <w:sz w:val="20"/>
          <w:szCs w:val="20"/>
          <w:lang w:eastAsia="ru-RU"/>
        </w:rPr>
      </w:pPr>
      <w:r w:rsidRPr="008C25E5">
        <w:rPr>
          <w:rFonts w:ascii="Times New Roman" w:hAnsi="Times New Roman" w:cs="Times New Roman"/>
          <w:color w:val="424242"/>
          <w:sz w:val="28"/>
          <w:szCs w:val="28"/>
        </w:rPr>
        <w:t>Один из них — </w:t>
      </w:r>
      <w:r w:rsidRPr="008C25E5">
        <w:rPr>
          <w:iCs/>
          <w:color w:val="424242"/>
          <w:sz w:val="28"/>
          <w:szCs w:val="28"/>
        </w:rPr>
        <w:t>является индивидуальный педагогический труд</w:t>
      </w:r>
      <w:r w:rsidRPr="008C25E5">
        <w:rPr>
          <w:rFonts w:ascii="Times New Roman" w:hAnsi="Times New Roman" w:cs="Times New Roman"/>
          <w:iCs/>
          <w:color w:val="424242"/>
          <w:sz w:val="28"/>
          <w:szCs w:val="28"/>
        </w:rPr>
        <w:t>.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t> Действительно, основная работа каждого педагога проте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softHyphen/>
        <w:t>кает один на один с учащимися. На протяжении учебного года или даже нескольких лет он и только он учит их за закрытой дверью своему предмету, а заодно и жизни, отношению к делу, людям и т.д. И постепенно возникает иллюзия, что благодаря именно его усилиям дети становятся более умными, знающи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softHyphen/>
        <w:t>ми, развитыми. Учитель «забывает», что одновременно с ним, в том же направлении на них воздействуют его коллеги и что по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softHyphen/>
        <w:t xml:space="preserve">лученный результат — это результат совокупных усилий всех </w:t>
      </w:r>
      <w:r w:rsidRPr="008C25E5">
        <w:rPr>
          <w:color w:val="424242"/>
          <w:sz w:val="28"/>
          <w:szCs w:val="28"/>
        </w:rPr>
        <w:t xml:space="preserve">педагогов. 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t>Известно, что требовательность проявляется, в частности, в объеме домашних заданий. Однако мало кто из учителей, давая задание на дом, думает о том, какие еще предметы будут у учащихся в этот день? И сколько им задали другие учителя? Возможно ли полностью и добросо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softHyphen/>
        <w:t>вестно выполнить все эти задания? А ведь не думая об этом, педагог, по существу, провоцирует учащихся на выбор: чему отдать предпочте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softHyphen/>
        <w:t>ние — физике с математикой или биологии с историей. И уже тем са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softHyphen/>
        <w:t>мым поступает некорректно по отношению к коллеге.</w:t>
      </w:r>
      <w:r w:rsidRPr="008C25E5">
        <w:rPr>
          <w:color w:val="424242"/>
          <w:sz w:val="28"/>
          <w:szCs w:val="28"/>
        </w:rPr>
        <w:t xml:space="preserve"> «Индивидуализм» тесно связан с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t xml:space="preserve"> другой профессиональной чертой педагога: </w:t>
      </w:r>
      <w:r w:rsidRPr="008C25E5">
        <w:rPr>
          <w:rFonts w:ascii="Times New Roman" w:hAnsi="Times New Roman" w:cs="Times New Roman"/>
          <w:iCs/>
          <w:color w:val="424242"/>
          <w:sz w:val="28"/>
          <w:szCs w:val="28"/>
        </w:rPr>
        <w:t>обостренной потребностью в авторитете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t>. Есте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softHyphen/>
        <w:t>ственно, любой специалист стремится обладать авторитетом в своей области. Однако потребность в авторитете может проявляться по-разному. Например, в неко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softHyphen/>
        <w:t>торой </w:t>
      </w:r>
      <w:proofErr w:type="spellStart"/>
      <w:r w:rsidRPr="008C25E5">
        <w:rPr>
          <w:rFonts w:ascii="Times New Roman" w:hAnsi="Times New Roman" w:cs="Times New Roman"/>
          <w:iCs/>
          <w:color w:val="424242"/>
          <w:sz w:val="28"/>
          <w:szCs w:val="28"/>
        </w:rPr>
        <w:t>амбициозности</w:t>
      </w:r>
      <w:proofErr w:type="spellEnd"/>
      <w:r w:rsidRPr="008C25E5">
        <w:rPr>
          <w:rFonts w:ascii="Times New Roman" w:hAnsi="Times New Roman" w:cs="Times New Roman"/>
          <w:iCs/>
          <w:color w:val="424242"/>
          <w:sz w:val="28"/>
          <w:szCs w:val="28"/>
        </w:rPr>
        <w:t>,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t> выражающейся в преувеличенном чувст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softHyphen/>
        <w:t>ве собственного достоинства, в излишней уверенности в себе — в непогрешимости своих знаний, методик, в ценности своих педагогических находок.</w:t>
      </w:r>
      <w:r w:rsidRPr="008C25E5">
        <w:rPr>
          <w:color w:val="424242"/>
          <w:sz w:val="28"/>
          <w:szCs w:val="28"/>
        </w:rPr>
        <w:t xml:space="preserve"> 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t>Без уверенности в себе и истинности своих знаний педагогу нельзя — он </w:t>
      </w:r>
      <w:r w:rsidRPr="008C25E5">
        <w:rPr>
          <w:rFonts w:ascii="Times New Roman" w:hAnsi="Times New Roman" w:cs="Times New Roman"/>
          <w:iCs/>
          <w:color w:val="424242"/>
          <w:sz w:val="28"/>
          <w:szCs w:val="28"/>
        </w:rPr>
        <w:t>должен 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t xml:space="preserve">быть уверен в себе! </w:t>
      </w:r>
      <w:r w:rsidRPr="008C25E5">
        <w:rPr>
          <w:color w:val="424242"/>
          <w:sz w:val="28"/>
          <w:szCs w:val="28"/>
        </w:rPr>
        <w:t>Эти профессиональные черты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t xml:space="preserve"> осложняют педагогу даже личную жизнь, общение с близкими и любимыми людьми. Что же говорить об отношениях в учительской, </w:t>
      </w:r>
      <w:r w:rsidRPr="008C25E5">
        <w:rPr>
          <w:color w:val="424242"/>
          <w:sz w:val="28"/>
          <w:szCs w:val="28"/>
        </w:rPr>
        <w:t xml:space="preserve">где собираются десятки одинаковых преподавателей 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t>и тогда политические или безобидные бытовые дебаты и замечания ока</w:t>
      </w:r>
      <w:r w:rsidRPr="008C25E5">
        <w:rPr>
          <w:rFonts w:ascii="Times New Roman" w:hAnsi="Times New Roman" w:cs="Times New Roman"/>
          <w:color w:val="424242"/>
          <w:sz w:val="28"/>
          <w:szCs w:val="28"/>
        </w:rPr>
        <w:softHyphen/>
        <w:t>зываются чреваты серьезными конфликтами, порождающими неприятие, а порой и неприязнь друг к другу.</w:t>
      </w:r>
      <w:r w:rsidRPr="008C25E5">
        <w:rPr>
          <w:color w:val="424242"/>
          <w:sz w:val="28"/>
          <w:szCs w:val="28"/>
        </w:rPr>
        <w:t xml:space="preserve"> Подстерегают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учителя и такая опасность, как излишняя 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softHyphen/>
        <w:t>дозрительность,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с которой он порой относится к любому кри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тическому замечанию в свой адрес, усматривая в нем покуше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ние на свой авторитет. Подозрительность идет рука об руку с 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обидчивостью.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 обе препятствуют как установлению оптималь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ного морально-психологического климата в учительской, вы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зывая напряженность в отношениях между коллегами, так и со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вершенствованию 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</w:t>
      </w:r>
      <w:r w:rsidRPr="008C25E5">
        <w:rPr>
          <w:color w:val="424242"/>
          <w:sz w:val="28"/>
          <w:szCs w:val="28"/>
        </w:rPr>
        <w:t>рофессионального мастерства, блоки</w:t>
      </w:r>
      <w:r w:rsidRPr="008C25E5">
        <w:rPr>
          <w:color w:val="424242"/>
          <w:sz w:val="28"/>
          <w:szCs w:val="28"/>
        </w:rPr>
        <w:softHyphen/>
        <w:t>руют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самокритичность и объективность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педагога по отношению к собственным ошибкам.</w:t>
      </w:r>
      <w:r w:rsidRPr="008C25E5">
        <w:rPr>
          <w:color w:val="424242"/>
          <w:sz w:val="28"/>
          <w:szCs w:val="28"/>
        </w:rPr>
        <w:t xml:space="preserve"> 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Все эти опасности и «ловушки» связаны со сложностями в 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самооценке и объективной оценке педагогического труда.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Возмож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на ли такая оценка вообще и каковы ее критерии? Проблема, </w:t>
      </w:r>
      <w:r w:rsidRPr="008C25E5">
        <w:rPr>
          <w:color w:val="424242"/>
          <w:sz w:val="28"/>
          <w:szCs w:val="28"/>
        </w:rPr>
        <w:t>грубо говоря, сводится к одному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 кого-то незаслуженно «пере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хвалили», кого-то несправедливо «</w:t>
      </w:r>
      <w:proofErr w:type="spellStart"/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нед</w:t>
      </w:r>
      <w:r w:rsidRPr="008C25E5">
        <w:rPr>
          <w:color w:val="424242"/>
          <w:sz w:val="28"/>
          <w:szCs w:val="28"/>
        </w:rPr>
        <w:t>охвалили</w:t>
      </w:r>
      <w:proofErr w:type="spellEnd"/>
      <w:r w:rsidRPr="008C25E5">
        <w:rPr>
          <w:color w:val="424242"/>
          <w:sz w:val="28"/>
          <w:szCs w:val="28"/>
        </w:rPr>
        <w:t>».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Неправиль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ное поведение первых или вторых (или тех и других) способно спровоцировать деление коллектива на группировки, вызвать враждебность, зависть и недоброжелательство.</w:t>
      </w:r>
      <w:r w:rsidRPr="008C25E5">
        <w:rPr>
          <w:color w:val="424242"/>
          <w:sz w:val="28"/>
          <w:szCs w:val="28"/>
        </w:rPr>
        <w:t xml:space="preserve"> 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Например, кто-то из педагогов, однажды попав в «обойму» масте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ров (заслуженно или незаслуженно), остается там многие годы, поль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зуясь славой, почетом и авторитетом, а другие </w:t>
      </w:r>
      <w:r w:rsidR="00167C8B" w:rsidRPr="008C25E5">
        <w:rPr>
          <w:color w:val="424242"/>
          <w:sz w:val="28"/>
          <w:szCs w:val="28"/>
        </w:rPr>
        <w:t>никак не могут добраться до этого списка, и им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постоянно указывают на недос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татки или кто надолго остается «молодым преподавателем». И тогда ста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новится понятным, откуда у многих педагогов складывается порой это ощущение несправедливости и обиды: меня недооценили, коллегу пере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хвалили. В результате возникает стремление, противоречащее нормам</w:t>
      </w:r>
      <w:r w:rsidRPr="008C25E5">
        <w:rPr>
          <w:color w:val="424242"/>
          <w:sz w:val="28"/>
          <w:szCs w:val="28"/>
        </w:rPr>
        <w:t xml:space="preserve"> 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педагогической этики, доказать</w:t>
      </w:r>
      <w:r w:rsidR="00E52BD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то, что ты не хуже другого педагога.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 то, что </w:t>
      </w:r>
      <w:r w:rsidR="00167C8B" w:rsidRPr="008C25E5">
        <w:rPr>
          <w:color w:val="424242"/>
          <w:sz w:val="28"/>
          <w:szCs w:val="28"/>
        </w:rPr>
        <w:t>он ничем не лучше тебя и других.</w:t>
      </w:r>
      <w:r w:rsidRPr="008C25E5">
        <w:rPr>
          <w:color w:val="424242"/>
          <w:sz w:val="28"/>
          <w:szCs w:val="28"/>
        </w:rPr>
        <w:t xml:space="preserve"> 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Профессиональная этика требует от педагога, независимо от его личной оценки, 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уважительного отношения к опыту и мас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softHyphen/>
        <w:t>терству признанного педагогического авторитета, 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скрупулезно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го их изучения</w:t>
      </w:r>
      <w:r w:rsidR="00167C8B" w:rsidRPr="008C25E5">
        <w:rPr>
          <w:color w:val="424242"/>
          <w:sz w:val="28"/>
          <w:szCs w:val="28"/>
        </w:rPr>
        <w:t xml:space="preserve"> и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попыток примене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ния в собственной практике. Тем более недопустимы зависть и недоброжелательство, стремление умалить заслуги другого, до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казать его несостоятельность или даже выжить из коллектива. Но это уже нормы не профессиональной</w:t>
      </w:r>
      <w:r w:rsidR="00167C8B" w:rsidRPr="008C25E5">
        <w:rPr>
          <w:color w:val="424242"/>
          <w:sz w:val="28"/>
          <w:szCs w:val="28"/>
        </w:rPr>
        <w:t xml:space="preserve"> деятельности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а просто человеческой порядочности.</w:t>
      </w:r>
      <w:r w:rsidRPr="008C25E5">
        <w:rPr>
          <w:color w:val="424242"/>
          <w:sz w:val="28"/>
          <w:szCs w:val="28"/>
        </w:rPr>
        <w:t xml:space="preserve"> 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Вместе с тем многое зависит и от 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</w:t>
      </w:r>
      <w:r w:rsidR="00167C8B" w:rsidRPr="008C25E5">
        <w:rPr>
          <w:iCs/>
          <w:color w:val="424242"/>
          <w:sz w:val="28"/>
          <w:szCs w:val="28"/>
        </w:rPr>
        <w:t>ведения самого педагога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r w:rsidRPr="008C25E5">
        <w:rPr>
          <w:color w:val="424242"/>
          <w:sz w:val="28"/>
          <w:szCs w:val="28"/>
        </w:rPr>
        <w:t xml:space="preserve"> 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Бывает так, </w:t>
      </w:r>
      <w:r w:rsidR="00167C8B" w:rsidRPr="008C25E5">
        <w:rPr>
          <w:color w:val="424242"/>
          <w:sz w:val="28"/>
          <w:szCs w:val="28"/>
        </w:rPr>
        <w:t>что,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однажды став «лучшим», учитель преисполняется уверенно</w:t>
      </w:r>
      <w:r w:rsidR="00167C8B" w:rsidRPr="008C25E5">
        <w:rPr>
          <w:color w:val="424242"/>
          <w:sz w:val="28"/>
          <w:szCs w:val="28"/>
        </w:rPr>
        <w:t>сти в собственных ошибок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начина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ет «почивать на лаврах» с предыдущих достижений. Он перестает искать и учиться сам, а чужие новации его раздражают. О</w:t>
      </w:r>
      <w:r w:rsidR="00167C8B" w:rsidRPr="008C25E5">
        <w:rPr>
          <w:color w:val="424242"/>
          <w:sz w:val="28"/>
          <w:szCs w:val="28"/>
        </w:rPr>
        <w:t>н обретает особый — высокомерно снисходительный тон пе</w:t>
      </w:r>
      <w:r w:rsidR="00167C8B" w:rsidRPr="008C25E5">
        <w:rPr>
          <w:color w:val="424242"/>
          <w:sz w:val="28"/>
          <w:szCs w:val="28"/>
        </w:rPr>
        <w:softHyphen/>
        <w:t>дагогического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мастерства по отношению к своим </w:t>
      </w:r>
      <w:r w:rsidR="00167C8B" w:rsidRPr="008C25E5">
        <w:rPr>
          <w:color w:val="424242"/>
          <w:sz w:val="28"/>
          <w:szCs w:val="28"/>
        </w:rPr>
        <w:t>коллегам что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разу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меется, не может не нервировать их.</w:t>
      </w:r>
      <w:r w:rsidR="00167C8B" w:rsidRPr="008C25E5">
        <w:rPr>
          <w:color w:val="424242"/>
          <w:sz w:val="28"/>
          <w:szCs w:val="28"/>
        </w:rPr>
        <w:t xml:space="preserve"> 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Подлинная педагогическая культура несовместима с </w:t>
      </w:r>
      <w:r w:rsidR="00167C8B" w:rsidRPr="008C25E5">
        <w:rPr>
          <w:color w:val="424242"/>
          <w:sz w:val="28"/>
          <w:szCs w:val="28"/>
        </w:rPr>
        <w:t xml:space="preserve">самовлюбленностью и 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заносчивостью, которые отталкивают коллег и вызывают их справедливые наре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кания. Сложности в оценке педагогического труда и определении квалификационного положения (опытные — неопытные, стар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шие — младшие) связаны с 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особенностями критики в педагоги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softHyphen/>
        <w:t xml:space="preserve">ческом </w:t>
      </w:r>
      <w:r w:rsidR="00167C8B" w:rsidRPr="008C25E5">
        <w:rPr>
          <w:iCs/>
          <w:color w:val="424242"/>
          <w:sz w:val="28"/>
          <w:szCs w:val="28"/>
        </w:rPr>
        <w:t>коллективе</w:t>
      </w:r>
      <w:r w:rsidR="00167C8B" w:rsidRPr="008C25E5">
        <w:rPr>
          <w:color w:val="424242"/>
          <w:sz w:val="28"/>
          <w:szCs w:val="28"/>
        </w:rPr>
        <w:t>.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Они общезначимы и не носят про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фессионально направленного характера, однако могут и долж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 учитываться в профессиональном педагогическом общении с коллегами, например, при обсуждении проведенного занятия. Общей нормой здесь должны быть 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доброжелательность 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опора </w:t>
      </w:r>
      <w:r w:rsidRPr="008C25E5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на положительное восприятие.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 сожалению, обычно при разборе занятия после традиционных констатаций о «соответствии требованиям», «методической грамотно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сти» и т.д.</w:t>
      </w:r>
      <w:r w:rsidR="008C25E5" w:rsidRPr="008C25E5">
        <w:rPr>
          <w:color w:val="424242"/>
          <w:sz w:val="28"/>
          <w:szCs w:val="28"/>
        </w:rPr>
        <w:t xml:space="preserve"> Некоторые педагоги большую часть времени посвящает на «недостатки» и «упуще</w:t>
      </w:r>
      <w:r w:rsidR="008C25E5" w:rsidRPr="008C25E5">
        <w:rPr>
          <w:color w:val="424242"/>
          <w:sz w:val="28"/>
          <w:szCs w:val="28"/>
        </w:rPr>
        <w:softHyphen/>
        <w:t>ния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». При этом педагоги-коллеги порой забывают 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о необходимости щадить самолюбие и гордость человека. Конечно, конструктивная кри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тика необходима для совершенствования мастерства, но лучше делать замечания и критиковать наедине</w:t>
      </w:r>
      <w:r w:rsidR="008C25E5" w:rsidRPr="008C25E5">
        <w:rPr>
          <w:color w:val="424242"/>
          <w:sz w:val="28"/>
          <w:szCs w:val="28"/>
        </w:rPr>
        <w:t xml:space="preserve">, в неформальной обстановке, а на людях 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постараться выявить все положительное, подчеркнуть мале</w:t>
      </w:r>
      <w:r w:rsidR="008C25E5" w:rsidRPr="008C25E5">
        <w:rPr>
          <w:color w:val="424242"/>
          <w:sz w:val="28"/>
          <w:szCs w:val="28"/>
        </w:rPr>
        <w:t>й</w:t>
      </w:r>
      <w:r w:rsidR="008C25E5" w:rsidRPr="008C25E5">
        <w:rPr>
          <w:color w:val="424242"/>
          <w:sz w:val="28"/>
          <w:szCs w:val="28"/>
        </w:rPr>
        <w:softHyphen/>
        <w:t>шие достижения. Дать педагогу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почувствовать, что вы высокого мне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ния о его возможностях, и он постарается оправдать ваше мнение, приложив для этого максимум сил. Ободряйте человека, не столько подчеркивая его ошибки, сколько показывая, особенно на собствен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ном опыте, что они исправимы. Можно, конечно, и не согласиться с этим, считая, что такие дей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ствия могут привести </w:t>
      </w:r>
      <w:r w:rsidR="008C25E5" w:rsidRPr="008C25E5">
        <w:rPr>
          <w:color w:val="424242"/>
          <w:sz w:val="28"/>
          <w:szCs w:val="28"/>
        </w:rPr>
        <w:t>к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потере самокритичности. Действи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тельно, эта опасность есть, но все же лучше перехвалить человека, дать ему уверовать в собственные силы, чем унизить и выбить почву из-под ног. Каждый из нас хоть раз бывал в положении человека, которого при всех «</w:t>
      </w:r>
      <w:r w:rsidR="008C25E5" w:rsidRPr="008C25E5">
        <w:rPr>
          <w:color w:val="424242"/>
          <w:sz w:val="28"/>
          <w:szCs w:val="28"/>
        </w:rPr>
        <w:t>отчитывают». Какие чувства испытывает педагог в это время: стыд, обиду, возмущение, и в некоторых случаях это может перейти в агрессию. И никогда при этом педагог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</w:t>
      </w:r>
      <w:r w:rsidR="008C25E5" w:rsidRPr="008C25E5">
        <w:rPr>
          <w:color w:val="424242"/>
          <w:sz w:val="28"/>
          <w:szCs w:val="28"/>
        </w:rPr>
        <w:t xml:space="preserve"> начинал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8C25E5" w:rsidRPr="008C25E5">
        <w:rPr>
          <w:color w:val="424242"/>
          <w:sz w:val="28"/>
          <w:szCs w:val="28"/>
        </w:rPr>
        <w:t>испытыва</w:t>
      </w:r>
      <w:r w:rsidR="006F38FC">
        <w:rPr>
          <w:color w:val="424242"/>
          <w:sz w:val="28"/>
          <w:szCs w:val="28"/>
        </w:rPr>
        <w:t>т</w:t>
      </w:r>
      <w:r w:rsidR="008C25E5" w:rsidRPr="008C25E5">
        <w:rPr>
          <w:color w:val="424242"/>
          <w:sz w:val="28"/>
          <w:szCs w:val="28"/>
        </w:rPr>
        <w:t>ь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творческого подъема, удовлетворения и желания трудиться еще луч</w:t>
      </w:r>
      <w:r w:rsidRPr="008C25E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ше. Значит, и для пользы дела соблюдение этических норм приносит благо, а не вред. </w:t>
      </w:r>
    </w:p>
    <w:p w:rsidR="00323C65" w:rsidRPr="00323C65" w:rsidRDefault="00323C65" w:rsidP="00167C8B">
      <w:pPr>
        <w:pStyle w:val="a3"/>
        <w:shd w:val="clear" w:color="auto" w:fill="FFFFFF"/>
        <w:spacing w:before="225" w:beforeAutospacing="0" w:line="288" w:lineRule="atLeast"/>
        <w:ind w:right="525"/>
        <w:rPr>
          <w:color w:val="424242"/>
          <w:sz w:val="28"/>
          <w:szCs w:val="28"/>
        </w:rPr>
      </w:pPr>
      <w:r w:rsidRPr="00323C65">
        <w:rPr>
          <w:color w:val="424242"/>
          <w:sz w:val="28"/>
          <w:szCs w:val="28"/>
        </w:rPr>
        <w:t>Рассмотренная система связей в педагогическом коллективе, симпатии и антипатии, совместимость и несовместимость, слож</w:t>
      </w:r>
      <w:r w:rsidRPr="00323C65">
        <w:rPr>
          <w:color w:val="424242"/>
          <w:sz w:val="28"/>
          <w:szCs w:val="28"/>
        </w:rPr>
        <w:softHyphen/>
        <w:t>ности оценок и психологического взаимопонимания не могут и не должны, однако, фатально определять отношения в коллек</w:t>
      </w:r>
      <w:r w:rsidRPr="00323C65">
        <w:rPr>
          <w:color w:val="424242"/>
          <w:sz w:val="28"/>
          <w:szCs w:val="28"/>
        </w:rPr>
        <w:softHyphen/>
        <w:t>тиве. Обеспечению оптимального климата в </w:t>
      </w:r>
      <w:r w:rsidRPr="00323C65">
        <w:rPr>
          <w:iCs/>
          <w:color w:val="424242"/>
          <w:sz w:val="28"/>
          <w:szCs w:val="28"/>
        </w:rPr>
        <w:t>отношениях «по го</w:t>
      </w:r>
      <w:r w:rsidRPr="00323C65">
        <w:rPr>
          <w:iCs/>
          <w:color w:val="424242"/>
          <w:sz w:val="28"/>
          <w:szCs w:val="28"/>
        </w:rPr>
        <w:softHyphen/>
        <w:t>ризонтали»,</w:t>
      </w:r>
      <w:r w:rsidRPr="00323C65">
        <w:rPr>
          <w:color w:val="424242"/>
          <w:sz w:val="28"/>
          <w:szCs w:val="28"/>
        </w:rPr>
        <w:t> созданию обстановки психологического комфорта должно способствовать соблюдение необходимых </w:t>
      </w:r>
      <w:r w:rsidRPr="00323C65">
        <w:rPr>
          <w:iCs/>
          <w:color w:val="424242"/>
          <w:sz w:val="28"/>
          <w:szCs w:val="28"/>
        </w:rPr>
        <w:t>этических прин</w:t>
      </w:r>
      <w:r w:rsidRPr="00323C65">
        <w:rPr>
          <w:iCs/>
          <w:color w:val="424242"/>
          <w:sz w:val="28"/>
          <w:szCs w:val="28"/>
        </w:rPr>
        <w:softHyphen/>
        <w:t>ципов и норм.</w:t>
      </w:r>
    </w:p>
    <w:p w:rsidR="009342A9" w:rsidRPr="00323C65" w:rsidRDefault="009342A9" w:rsidP="00323C65">
      <w:pPr>
        <w:rPr>
          <w:rFonts w:ascii="Times New Roman" w:hAnsi="Times New Roman" w:cs="Times New Roman"/>
          <w:sz w:val="28"/>
          <w:szCs w:val="28"/>
        </w:rPr>
      </w:pPr>
    </w:p>
    <w:sectPr w:rsidR="009342A9" w:rsidRPr="0032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EB7"/>
    <w:multiLevelType w:val="multilevel"/>
    <w:tmpl w:val="495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D8"/>
    <w:rsid w:val="00167C8B"/>
    <w:rsid w:val="00186ED8"/>
    <w:rsid w:val="00323C65"/>
    <w:rsid w:val="00371C07"/>
    <w:rsid w:val="006F38FC"/>
    <w:rsid w:val="008C25E5"/>
    <w:rsid w:val="009342A9"/>
    <w:rsid w:val="00E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3255-F1F4-46EB-B542-A7CC5A00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2021-01-15T07:38:00Z</dcterms:created>
  <dcterms:modified xsi:type="dcterms:W3CDTF">2021-01-17T14:00:00Z</dcterms:modified>
</cp:coreProperties>
</file>