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930"/>
        <w:gridCol w:w="4024"/>
      </w:tblGrid>
      <w:tr w:rsidR="00273BEF" w:rsidTr="00F06CD1">
        <w:tc>
          <w:tcPr>
            <w:tcW w:w="2660" w:type="dxa"/>
          </w:tcPr>
          <w:p w:rsidR="00273BEF" w:rsidRPr="00FA77F8" w:rsidRDefault="00624035" w:rsidP="00F06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73BEF" w:rsidRPr="00FA77F8">
              <w:rPr>
                <w:b/>
                <w:sz w:val="24"/>
              </w:rPr>
              <w:t xml:space="preserve"> класс</w:t>
            </w:r>
          </w:p>
        </w:tc>
        <w:tc>
          <w:tcPr>
            <w:tcW w:w="12954" w:type="dxa"/>
            <w:gridSpan w:val="2"/>
          </w:tcPr>
          <w:p w:rsidR="00273BEF" w:rsidRPr="00FA77F8" w:rsidRDefault="00273BEF" w:rsidP="00F06CD1">
            <w:pPr>
              <w:rPr>
                <w:b/>
                <w:sz w:val="24"/>
              </w:rPr>
            </w:pPr>
          </w:p>
        </w:tc>
      </w:tr>
      <w:tr w:rsidR="00273BEF" w:rsidTr="00F06CD1">
        <w:tc>
          <w:tcPr>
            <w:tcW w:w="2660" w:type="dxa"/>
          </w:tcPr>
          <w:p w:rsidR="00273BEF" w:rsidRPr="00FA77F8" w:rsidRDefault="00273BEF" w:rsidP="00624035">
            <w:pPr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Урок №</w:t>
            </w:r>
            <w:r w:rsidR="00624035">
              <w:rPr>
                <w:b/>
                <w:sz w:val="24"/>
              </w:rPr>
              <w:t>23-24</w:t>
            </w:r>
          </w:p>
        </w:tc>
        <w:tc>
          <w:tcPr>
            <w:tcW w:w="12954" w:type="dxa"/>
            <w:gridSpan w:val="2"/>
          </w:tcPr>
          <w:p w:rsidR="00273BEF" w:rsidRPr="005F30A8" w:rsidRDefault="005F30A8" w:rsidP="00F06CD1">
            <w:pPr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Морфологические нормы современного русского языка. Особенности употребления имени прилагательного</w:t>
            </w:r>
          </w:p>
        </w:tc>
      </w:tr>
      <w:tr w:rsidR="005F30A8" w:rsidTr="00F06CD1">
        <w:tc>
          <w:tcPr>
            <w:tcW w:w="2660" w:type="dxa"/>
          </w:tcPr>
          <w:p w:rsidR="005F30A8" w:rsidRPr="00FA77F8" w:rsidRDefault="005F30A8" w:rsidP="00F06CD1">
            <w:pPr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Цели:</w:t>
            </w:r>
          </w:p>
        </w:tc>
        <w:tc>
          <w:tcPr>
            <w:tcW w:w="12954" w:type="dxa"/>
            <w:gridSpan w:val="2"/>
          </w:tcPr>
          <w:p w:rsidR="005F30A8" w:rsidRPr="008B277B" w:rsidRDefault="005F30A8" w:rsidP="005F30A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8B277B">
              <w:rPr>
                <w:rFonts w:cstheme="minorHAnsi"/>
                <w:sz w:val="24"/>
                <w:szCs w:val="24"/>
              </w:rPr>
              <w:t>углубить знания о понятии  «морфологические  нормы» речи; выявить нарушения  морфологических норм и отраб</w:t>
            </w:r>
            <w:r w:rsidRPr="008B277B">
              <w:rPr>
                <w:rFonts w:cstheme="minorHAnsi"/>
                <w:sz w:val="24"/>
                <w:szCs w:val="24"/>
              </w:rPr>
              <w:t>о</w:t>
            </w:r>
            <w:r w:rsidRPr="008B277B">
              <w:rPr>
                <w:rFonts w:cstheme="minorHAnsi"/>
                <w:sz w:val="24"/>
                <w:szCs w:val="24"/>
              </w:rPr>
              <w:t xml:space="preserve">тать навыки  правильного образования и употребления грамматических форм имен </w:t>
            </w:r>
            <w:r w:rsidR="003453B1">
              <w:rPr>
                <w:rFonts w:cstheme="minorHAnsi"/>
                <w:sz w:val="24"/>
                <w:szCs w:val="24"/>
              </w:rPr>
              <w:t>прилагательных</w:t>
            </w:r>
            <w:r w:rsidRPr="008B277B">
              <w:rPr>
                <w:rFonts w:cstheme="minorHAnsi"/>
                <w:sz w:val="24"/>
                <w:szCs w:val="24"/>
              </w:rPr>
              <w:t>;</w:t>
            </w:r>
          </w:p>
          <w:p w:rsidR="005F30A8" w:rsidRPr="008B277B" w:rsidRDefault="005F30A8" w:rsidP="005F30A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8B277B">
              <w:rPr>
                <w:rFonts w:cstheme="minorHAnsi"/>
                <w:sz w:val="24"/>
                <w:szCs w:val="24"/>
              </w:rPr>
              <w:t xml:space="preserve">развивать  коммуникативные  и лингвистические компетенции </w:t>
            </w:r>
            <w:proofErr w:type="gramStart"/>
            <w:r w:rsidRPr="008B277B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  <w:r w:rsidRPr="008B277B">
              <w:rPr>
                <w:rFonts w:cstheme="minorHAnsi"/>
                <w:sz w:val="24"/>
                <w:szCs w:val="24"/>
              </w:rPr>
              <w:t>;</w:t>
            </w:r>
          </w:p>
          <w:p w:rsidR="005F30A8" w:rsidRPr="008B277B" w:rsidRDefault="005F30A8" w:rsidP="005F30A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cstheme="minorHAnsi"/>
                <w:sz w:val="24"/>
                <w:szCs w:val="24"/>
              </w:rPr>
            </w:pPr>
            <w:r w:rsidRPr="008B277B">
              <w:rPr>
                <w:rFonts w:cstheme="minorHAnsi"/>
                <w:sz w:val="24"/>
                <w:szCs w:val="24"/>
              </w:rPr>
              <w:t xml:space="preserve">повышать  уровень   речевой культуры и воспитывать  любовь к  русскому языку; развивать  языковое чутьё. </w:t>
            </w:r>
          </w:p>
        </w:tc>
      </w:tr>
      <w:tr w:rsidR="005F30A8" w:rsidTr="00F06CD1">
        <w:tc>
          <w:tcPr>
            <w:tcW w:w="2660" w:type="dxa"/>
          </w:tcPr>
          <w:p w:rsidR="005F30A8" w:rsidRPr="00FA77F8" w:rsidRDefault="005F30A8" w:rsidP="00F06CD1">
            <w:pPr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Прогнозируемые р</w:t>
            </w:r>
            <w:r w:rsidRPr="00FA77F8">
              <w:rPr>
                <w:b/>
                <w:sz w:val="24"/>
              </w:rPr>
              <w:t>е</w:t>
            </w:r>
            <w:r w:rsidRPr="00FA77F8">
              <w:rPr>
                <w:b/>
                <w:sz w:val="24"/>
              </w:rPr>
              <w:t>зультаты:</w:t>
            </w:r>
          </w:p>
        </w:tc>
        <w:tc>
          <w:tcPr>
            <w:tcW w:w="12954" w:type="dxa"/>
            <w:gridSpan w:val="2"/>
          </w:tcPr>
          <w:p w:rsidR="005F30A8" w:rsidRPr="00C20935" w:rsidRDefault="005F30A8" w:rsidP="003453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20935">
              <w:rPr>
                <w:rFonts w:cstheme="minorHAnsi"/>
                <w:sz w:val="24"/>
                <w:szCs w:val="24"/>
              </w:rPr>
              <w:t>выявляют нарушение морфологических норм</w:t>
            </w:r>
            <w:r w:rsidR="003453B1">
              <w:rPr>
                <w:rFonts w:cstheme="minorHAnsi"/>
                <w:sz w:val="24"/>
                <w:szCs w:val="24"/>
              </w:rPr>
              <w:t xml:space="preserve"> в образовании и употреблении прилагательных</w:t>
            </w:r>
            <w:r w:rsidRPr="00C20935">
              <w:rPr>
                <w:rFonts w:cstheme="minorHAnsi"/>
                <w:sz w:val="24"/>
                <w:szCs w:val="24"/>
              </w:rPr>
              <w:t>; правильно образуют и уп</w:t>
            </w:r>
            <w:r w:rsidRPr="00C20935">
              <w:rPr>
                <w:rFonts w:cstheme="minorHAnsi"/>
                <w:sz w:val="24"/>
                <w:szCs w:val="24"/>
              </w:rPr>
              <w:t>о</w:t>
            </w:r>
            <w:r w:rsidRPr="00C20935">
              <w:rPr>
                <w:rFonts w:cstheme="minorHAnsi"/>
                <w:sz w:val="24"/>
                <w:szCs w:val="24"/>
              </w:rPr>
              <w:t xml:space="preserve">требляют грамматические формы имен </w:t>
            </w:r>
            <w:r w:rsidR="003453B1">
              <w:rPr>
                <w:rFonts w:cstheme="minorHAnsi"/>
                <w:sz w:val="24"/>
                <w:szCs w:val="24"/>
              </w:rPr>
              <w:t>прилагательных</w:t>
            </w:r>
          </w:p>
        </w:tc>
      </w:tr>
      <w:tr w:rsidR="00273BEF" w:rsidTr="00F06CD1">
        <w:tc>
          <w:tcPr>
            <w:tcW w:w="2660" w:type="dxa"/>
          </w:tcPr>
          <w:p w:rsidR="00273BEF" w:rsidRPr="00FA77F8" w:rsidRDefault="00273BEF" w:rsidP="00F06CD1">
            <w:pPr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Оборудование:</w:t>
            </w:r>
          </w:p>
        </w:tc>
        <w:tc>
          <w:tcPr>
            <w:tcW w:w="12954" w:type="dxa"/>
            <w:gridSpan w:val="2"/>
          </w:tcPr>
          <w:p w:rsidR="00273BEF" w:rsidRPr="00921D54" w:rsidRDefault="00921D54" w:rsidP="00F06CD1">
            <w:pPr>
              <w:rPr>
                <w:sz w:val="24"/>
              </w:rPr>
            </w:pPr>
            <w:r w:rsidRPr="00921D54">
              <w:rPr>
                <w:sz w:val="24"/>
              </w:rPr>
              <w:t>презентация, раздаточный материал для практической работы</w:t>
            </w:r>
          </w:p>
        </w:tc>
      </w:tr>
      <w:tr w:rsidR="00273BEF" w:rsidTr="00624035">
        <w:tc>
          <w:tcPr>
            <w:tcW w:w="2660" w:type="dxa"/>
          </w:tcPr>
          <w:p w:rsidR="00273BEF" w:rsidRPr="00FA77F8" w:rsidRDefault="00273BEF" w:rsidP="00F06CD1">
            <w:pPr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Ход урока</w:t>
            </w:r>
          </w:p>
        </w:tc>
        <w:tc>
          <w:tcPr>
            <w:tcW w:w="8930" w:type="dxa"/>
          </w:tcPr>
          <w:p w:rsidR="00273BEF" w:rsidRPr="00FA77F8" w:rsidRDefault="00273BEF" w:rsidP="00F06CD1">
            <w:pPr>
              <w:jc w:val="center"/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4024" w:type="dxa"/>
          </w:tcPr>
          <w:p w:rsidR="00273BEF" w:rsidRPr="00FA77F8" w:rsidRDefault="00273BEF" w:rsidP="00F06CD1">
            <w:pPr>
              <w:jc w:val="center"/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Деятельность учащихся</w:t>
            </w:r>
          </w:p>
        </w:tc>
      </w:tr>
      <w:tr w:rsidR="00273BEF" w:rsidTr="00624035">
        <w:tc>
          <w:tcPr>
            <w:tcW w:w="2660" w:type="dxa"/>
          </w:tcPr>
          <w:p w:rsidR="00273BEF" w:rsidRPr="00FA77F8" w:rsidRDefault="00273BEF" w:rsidP="00F06CD1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  <w:rPr>
                <w:b/>
                <w:sz w:val="24"/>
              </w:rPr>
            </w:pPr>
            <w:r w:rsidRPr="00FA77F8">
              <w:rPr>
                <w:b/>
                <w:sz w:val="24"/>
              </w:rPr>
              <w:t>Организационно-мотивационный этап</w:t>
            </w:r>
          </w:p>
        </w:tc>
        <w:tc>
          <w:tcPr>
            <w:tcW w:w="8930" w:type="dxa"/>
          </w:tcPr>
          <w:p w:rsidR="00273BEF" w:rsidRPr="005F30A8" w:rsidRDefault="001233FD" w:rsidP="005F30A8">
            <w:pPr>
              <w:pStyle w:val="a4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5F30A8">
              <w:rPr>
                <w:b/>
                <w:sz w:val="24"/>
              </w:rPr>
              <w:t>Приветствие учащихся. Мотивация учебной деятельности.</w:t>
            </w:r>
          </w:p>
          <w:p w:rsidR="001233FD" w:rsidRPr="001233FD" w:rsidRDefault="001233FD" w:rsidP="001233FD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 xml:space="preserve">- </w:t>
            </w:r>
            <w:r w:rsidRPr="001233FD">
              <w:rPr>
                <w:sz w:val="24"/>
              </w:rPr>
              <w:t xml:space="preserve">Дорогие ребята, наш урок я хочу начать с высказываний о русском языке: </w:t>
            </w:r>
          </w:p>
          <w:p w:rsidR="001233FD" w:rsidRPr="001233FD" w:rsidRDefault="001233FD" w:rsidP="001233FD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>«Ведь если для общения людей необходим язык, то для культурного общения н</w:t>
            </w:r>
            <w:r w:rsidRPr="001233FD">
              <w:rPr>
                <w:sz w:val="24"/>
              </w:rPr>
              <w:t>е</w:t>
            </w:r>
            <w:r w:rsidRPr="001233FD">
              <w:rPr>
                <w:sz w:val="24"/>
              </w:rPr>
              <w:t>обходим как бы язык в квадрате, язык, культивируемый как особое искусство, язык нормируемый» (Л. Щерба)</w:t>
            </w:r>
          </w:p>
          <w:p w:rsidR="001233FD" w:rsidRPr="001233FD" w:rsidRDefault="001233FD" w:rsidP="001233FD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>«Тупа оратория, косноязычна поэзия, неосновательна философия, неприятна ист</w:t>
            </w:r>
            <w:r w:rsidRPr="001233FD">
              <w:rPr>
                <w:sz w:val="24"/>
              </w:rPr>
              <w:t>о</w:t>
            </w:r>
            <w:r w:rsidRPr="001233FD">
              <w:rPr>
                <w:sz w:val="24"/>
              </w:rPr>
              <w:t>рия, сомнительна юриспруденция без грамматики» (М.В.Ломоносов)</w:t>
            </w:r>
          </w:p>
          <w:p w:rsidR="001233FD" w:rsidRPr="001233FD" w:rsidRDefault="001233FD" w:rsidP="001233FD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>«Грамматика повелевает даже царями» (Мольер)</w:t>
            </w:r>
          </w:p>
          <w:p w:rsidR="001233FD" w:rsidRPr="001233FD" w:rsidRDefault="001233FD" w:rsidP="001233FD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 xml:space="preserve">- Как вы думаете, что объединяет эти высказывания? </w:t>
            </w:r>
          </w:p>
          <w:p w:rsidR="005F30A8" w:rsidRDefault="001233FD" w:rsidP="005F30A8">
            <w:pPr>
              <w:jc w:val="both"/>
              <w:rPr>
                <w:sz w:val="24"/>
              </w:rPr>
            </w:pPr>
            <w:r w:rsidRPr="001233FD">
              <w:rPr>
                <w:sz w:val="24"/>
              </w:rPr>
              <w:t>- А всегда ли можем слышать грамматически правильную речь?</w:t>
            </w:r>
          </w:p>
          <w:p w:rsidR="005F30A8" w:rsidRDefault="005F30A8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Приведите примеры из наблюдений</w:t>
            </w:r>
            <w:r w:rsidRPr="005F30A8">
              <w:rPr>
                <w:rFonts w:cstheme="minorHAnsi"/>
                <w:sz w:val="24"/>
                <w:szCs w:val="24"/>
              </w:rPr>
              <w:t xml:space="preserve"> за речью окружающих</w:t>
            </w:r>
            <w:r>
              <w:rPr>
                <w:rFonts w:cstheme="minorHAnsi"/>
                <w:sz w:val="24"/>
                <w:szCs w:val="24"/>
              </w:rPr>
              <w:t xml:space="preserve"> (реализация домашн</w:t>
            </w:r>
            <w:r>
              <w:rPr>
                <w:rFonts w:cstheme="minorHAnsi"/>
                <w:sz w:val="24"/>
                <w:szCs w:val="24"/>
              </w:rPr>
              <w:t>е</w:t>
            </w:r>
            <w:r>
              <w:rPr>
                <w:rFonts w:cstheme="minorHAnsi"/>
                <w:sz w:val="24"/>
                <w:szCs w:val="24"/>
              </w:rPr>
              <w:t>го задания)</w:t>
            </w:r>
            <w:r w:rsidRPr="005F30A8">
              <w:rPr>
                <w:rFonts w:cstheme="minorHAnsi"/>
                <w:sz w:val="24"/>
                <w:szCs w:val="24"/>
              </w:rPr>
              <w:t>.</w:t>
            </w:r>
          </w:p>
          <w:p w:rsidR="005F30A8" w:rsidRPr="008B3D2B" w:rsidRDefault="005F30A8" w:rsidP="008B3D2B">
            <w:pPr>
              <w:pStyle w:val="a4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5F30A8">
              <w:rPr>
                <w:b/>
                <w:sz w:val="24"/>
              </w:rPr>
              <w:t>Объявление темы урока. Целеполагание.</w:t>
            </w:r>
          </w:p>
        </w:tc>
        <w:tc>
          <w:tcPr>
            <w:tcW w:w="4024" w:type="dxa"/>
          </w:tcPr>
          <w:p w:rsidR="00273BEF" w:rsidRPr="005F30A8" w:rsidRDefault="005F30A8" w:rsidP="005F30A8">
            <w:pPr>
              <w:jc w:val="both"/>
              <w:rPr>
                <w:sz w:val="24"/>
              </w:rPr>
            </w:pPr>
            <w:r w:rsidRPr="005F30A8">
              <w:rPr>
                <w:sz w:val="24"/>
              </w:rPr>
              <w:t>Приветствуют учителя.</w:t>
            </w: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  <w:r w:rsidRPr="005F30A8">
              <w:rPr>
                <w:sz w:val="24"/>
              </w:rPr>
              <w:t>Читают высказывания, определяют их общую мысль</w:t>
            </w:r>
            <w:r>
              <w:rPr>
                <w:sz w:val="24"/>
              </w:rPr>
              <w:t>.</w:t>
            </w: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</w:p>
          <w:p w:rsidR="005F30A8" w:rsidRDefault="005F30A8" w:rsidP="005F30A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 из собственных наблюдений за речью окружающих.</w:t>
            </w:r>
          </w:p>
          <w:p w:rsidR="005F30A8" w:rsidRPr="00FA77F8" w:rsidRDefault="005F30A8" w:rsidP="005F30A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Записывают тему урока, формул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руют цель и задачи урока.</w:t>
            </w:r>
          </w:p>
        </w:tc>
      </w:tr>
      <w:tr w:rsidR="00273BEF" w:rsidRPr="005F30A8" w:rsidTr="00624035">
        <w:tc>
          <w:tcPr>
            <w:tcW w:w="2660" w:type="dxa"/>
          </w:tcPr>
          <w:p w:rsidR="00273BEF" w:rsidRPr="005F30A8" w:rsidRDefault="00273BEF" w:rsidP="00F06CD1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</w:rPr>
              <w:t>Этап актуализации опорных знаний</w:t>
            </w:r>
          </w:p>
        </w:tc>
        <w:tc>
          <w:tcPr>
            <w:tcW w:w="8930" w:type="dxa"/>
          </w:tcPr>
          <w:p w:rsidR="001233FD" w:rsidRPr="005F30A8" w:rsidRDefault="002F66F1" w:rsidP="005F30A8">
            <w:pPr>
              <w:pStyle w:val="a4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EF99F3" wp14:editId="0CF1B0A9">
                  <wp:simplePos x="0" y="0"/>
                  <wp:positionH relativeFrom="column">
                    <wp:posOffset>3692525</wp:posOffset>
                  </wp:positionH>
                  <wp:positionV relativeFrom="paragraph">
                    <wp:posOffset>123825</wp:posOffset>
                  </wp:positionV>
                  <wp:extent cx="1830705" cy="1771650"/>
                  <wp:effectExtent l="0" t="0" r="0" b="0"/>
                  <wp:wrapSquare wrapText="bothSides"/>
                  <wp:docPr id="1" name="Рисунок 1" descr="C:\Users\User\Desktop\Morfologicheskie_normy_russkogo_jazy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orfologicheskie_normy_russkogo_jazy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3FD" w:rsidRPr="005F30A8">
              <w:rPr>
                <w:rFonts w:cstheme="minorHAnsi"/>
                <w:b/>
                <w:sz w:val="24"/>
                <w:szCs w:val="24"/>
              </w:rPr>
              <w:t>Корзина понятий «Имя прилагательное»</w:t>
            </w:r>
          </w:p>
          <w:p w:rsidR="001233FD" w:rsidRPr="005F30A8" w:rsidRDefault="001233FD" w:rsidP="005F30A8">
            <w:pPr>
              <w:pStyle w:val="a4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Мозговой штурм.</w:t>
            </w:r>
          </w:p>
          <w:p w:rsidR="00624035" w:rsidRPr="005F30A8" w:rsidRDefault="00624035" w:rsidP="001233FD">
            <w:pPr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Вопросы</w:t>
            </w:r>
            <w:r w:rsidR="005F30A8">
              <w:rPr>
                <w:rFonts w:cstheme="minorHAnsi"/>
                <w:sz w:val="24"/>
                <w:szCs w:val="24"/>
              </w:rPr>
              <w:t>: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Какие категории необходимо знать, чтобы не ошибиться в употреблении имен прилагател</w:t>
            </w:r>
            <w:r w:rsidRPr="005F30A8">
              <w:rPr>
                <w:rFonts w:cstheme="minorHAnsi"/>
                <w:sz w:val="24"/>
                <w:szCs w:val="24"/>
              </w:rPr>
              <w:t>ь</w:t>
            </w:r>
            <w:r w:rsidRPr="005F30A8">
              <w:rPr>
                <w:rFonts w:cstheme="minorHAnsi"/>
                <w:sz w:val="24"/>
                <w:szCs w:val="24"/>
              </w:rPr>
              <w:t>ных? (разряды по значению, степени сравн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ния, особенности употребления полной и кра</w:t>
            </w:r>
            <w:r w:rsidRPr="005F30A8">
              <w:rPr>
                <w:rFonts w:cstheme="minorHAnsi"/>
                <w:sz w:val="24"/>
                <w:szCs w:val="24"/>
              </w:rPr>
              <w:t>т</w:t>
            </w:r>
            <w:r w:rsidRPr="005F30A8">
              <w:rPr>
                <w:rFonts w:cstheme="minorHAnsi"/>
                <w:sz w:val="24"/>
                <w:szCs w:val="24"/>
              </w:rPr>
              <w:t>кой формы)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Какие прилагательные могут иметь краткую и полную форму и степени сравнения? (кач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ственные)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Какие качественные прилагательные не могут иметь краткой формы? Степ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lastRenderedPageBreak/>
              <w:t>ни сравнения?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Есть ли различия в лексическом и грамматическом значении кратких и по</w:t>
            </w:r>
            <w:r w:rsidRPr="005F30A8">
              <w:rPr>
                <w:rFonts w:cstheme="minorHAnsi"/>
                <w:sz w:val="24"/>
                <w:szCs w:val="24"/>
              </w:rPr>
              <w:t>л</w:t>
            </w:r>
            <w:r w:rsidRPr="005F30A8">
              <w:rPr>
                <w:rFonts w:cstheme="minorHAnsi"/>
                <w:sz w:val="24"/>
                <w:szCs w:val="24"/>
              </w:rPr>
              <w:t>ных форм имен прилаг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тельных?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Какие прилагательные не могут иметь более эк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 xml:space="preserve">номной формы на </w:t>
            </w:r>
            <w:proofErr w:type="gramStart"/>
            <w:r w:rsidRPr="005F30A8">
              <w:rPr>
                <w:rFonts w:cstheme="minorHAnsi"/>
                <w:i/>
                <w:sz w:val="24"/>
                <w:szCs w:val="24"/>
              </w:rPr>
              <w:t>-</w:t>
            </w:r>
            <w:proofErr w:type="spellStart"/>
            <w:r w:rsidRPr="005F30A8">
              <w:rPr>
                <w:rFonts w:cstheme="minorHAnsi"/>
                <w:i/>
                <w:sz w:val="24"/>
                <w:szCs w:val="24"/>
              </w:rPr>
              <w:t>е</w:t>
            </w:r>
            <w:proofErr w:type="gramEnd"/>
            <w:r w:rsidRPr="005F30A8">
              <w:rPr>
                <w:rFonts w:cstheme="minorHAnsi"/>
                <w:i/>
                <w:sz w:val="24"/>
                <w:szCs w:val="24"/>
              </w:rPr>
              <w:t>н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>?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 образуется сравнительная степень имен прил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гательных?</w:t>
            </w:r>
          </w:p>
          <w:p w:rsidR="00273BEF" w:rsidRPr="008B3D2B" w:rsidRDefault="00624035" w:rsidP="00F06CD1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Как образуется превосходная степень имен прил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гательных?</w:t>
            </w:r>
          </w:p>
        </w:tc>
        <w:tc>
          <w:tcPr>
            <w:tcW w:w="4024" w:type="dxa"/>
          </w:tcPr>
          <w:p w:rsidR="00273BEF" w:rsidRDefault="00921D54" w:rsidP="00921D54">
            <w:pPr>
              <w:jc w:val="both"/>
              <w:rPr>
                <w:rFonts w:cstheme="minorHAnsi"/>
                <w:sz w:val="24"/>
              </w:rPr>
            </w:pPr>
            <w:r w:rsidRPr="00921D54">
              <w:rPr>
                <w:rFonts w:cstheme="minorHAnsi"/>
                <w:sz w:val="24"/>
              </w:rPr>
              <w:lastRenderedPageBreak/>
              <w:t>Индивидуально вспоминают теор</w:t>
            </w:r>
            <w:r w:rsidRPr="00921D54">
              <w:rPr>
                <w:rFonts w:cstheme="minorHAnsi"/>
                <w:sz w:val="24"/>
              </w:rPr>
              <w:t>е</w:t>
            </w:r>
            <w:r w:rsidRPr="00921D54">
              <w:rPr>
                <w:rFonts w:cstheme="minorHAnsi"/>
                <w:sz w:val="24"/>
              </w:rPr>
              <w:t>тический материал по теме «Прил</w:t>
            </w:r>
            <w:r w:rsidRPr="00921D54">
              <w:rPr>
                <w:rFonts w:cstheme="minorHAnsi"/>
                <w:sz w:val="24"/>
              </w:rPr>
              <w:t>а</w:t>
            </w:r>
            <w:r w:rsidRPr="00921D54">
              <w:rPr>
                <w:rFonts w:cstheme="minorHAnsi"/>
                <w:sz w:val="24"/>
              </w:rPr>
              <w:t>гательное как часть речи»</w:t>
            </w:r>
            <w:r>
              <w:rPr>
                <w:rFonts w:cstheme="minorHAnsi"/>
                <w:sz w:val="24"/>
              </w:rPr>
              <w:t>, делают записи на стикерах, складывают и</w:t>
            </w:r>
            <w:r>
              <w:rPr>
                <w:rFonts w:cstheme="minorHAnsi"/>
                <w:sz w:val="24"/>
              </w:rPr>
              <w:t>н</w:t>
            </w:r>
            <w:r>
              <w:rPr>
                <w:rFonts w:cstheme="minorHAnsi"/>
                <w:sz w:val="24"/>
              </w:rPr>
              <w:t>формацию в «корзину понятий»; спикер обобщает все записи в виде монологического высказывания.</w:t>
            </w:r>
          </w:p>
          <w:p w:rsidR="00921D54" w:rsidRDefault="00921D54" w:rsidP="00921D54">
            <w:pPr>
              <w:jc w:val="both"/>
              <w:rPr>
                <w:rFonts w:cstheme="minorHAnsi"/>
                <w:sz w:val="24"/>
              </w:rPr>
            </w:pPr>
          </w:p>
          <w:p w:rsidR="00921D54" w:rsidRPr="00921D54" w:rsidRDefault="00921D54" w:rsidP="00921D54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Отвечают на вопросы учителя – фронтальная беседа</w:t>
            </w:r>
          </w:p>
        </w:tc>
      </w:tr>
      <w:tr w:rsidR="00273BEF" w:rsidRPr="005F30A8" w:rsidTr="00624035">
        <w:tc>
          <w:tcPr>
            <w:tcW w:w="2660" w:type="dxa"/>
          </w:tcPr>
          <w:p w:rsidR="00273BEF" w:rsidRPr="005F30A8" w:rsidRDefault="00273BEF" w:rsidP="00F06CD1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</w:rPr>
              <w:lastRenderedPageBreak/>
              <w:t>Этап открытия н</w:t>
            </w:r>
            <w:r w:rsidRPr="005F30A8">
              <w:rPr>
                <w:rFonts w:cstheme="minorHAnsi"/>
                <w:b/>
                <w:sz w:val="24"/>
              </w:rPr>
              <w:t>о</w:t>
            </w:r>
            <w:r w:rsidRPr="005F30A8">
              <w:rPr>
                <w:rFonts w:cstheme="minorHAnsi"/>
                <w:b/>
                <w:sz w:val="24"/>
              </w:rPr>
              <w:t>вых знаний</w:t>
            </w:r>
          </w:p>
        </w:tc>
        <w:tc>
          <w:tcPr>
            <w:tcW w:w="8930" w:type="dxa"/>
          </w:tcPr>
          <w:p w:rsidR="00273BEF" w:rsidRPr="005F30A8" w:rsidRDefault="001233FD" w:rsidP="005F30A8">
            <w:pPr>
              <w:pStyle w:val="a4"/>
              <w:numPr>
                <w:ilvl w:val="0"/>
                <w:numId w:val="9"/>
              </w:numPr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</w:rPr>
              <w:t>Просмотр</w:t>
            </w:r>
            <w:r w:rsidR="002F66F1" w:rsidRPr="005F30A8">
              <w:rPr>
                <w:rFonts w:cstheme="minorHAnsi"/>
                <w:b/>
                <w:sz w:val="24"/>
              </w:rPr>
              <w:t xml:space="preserve"> презентации</w:t>
            </w:r>
            <w:r w:rsidRPr="005F30A8">
              <w:rPr>
                <w:rFonts w:cstheme="minorHAnsi"/>
                <w:b/>
                <w:sz w:val="24"/>
              </w:rPr>
              <w:t xml:space="preserve"> «</w:t>
            </w:r>
            <w:r w:rsidRPr="005F30A8">
              <w:rPr>
                <w:rFonts w:cstheme="minorHAnsi"/>
                <w:b/>
                <w:bCs/>
                <w:sz w:val="24"/>
              </w:rPr>
              <w:t>Морфологические нормы современного русского языка. Особенности употребления имён прилагательных»</w:t>
            </w:r>
          </w:p>
          <w:p w:rsidR="002F66F1" w:rsidRPr="005F30A8" w:rsidRDefault="001233FD" w:rsidP="001233FD">
            <w:pPr>
              <w:pStyle w:val="a4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</w:rPr>
            </w:pPr>
            <w:r w:rsidRPr="005F30A8">
              <w:rPr>
                <w:rFonts w:cstheme="minorHAnsi"/>
                <w:bCs/>
                <w:sz w:val="24"/>
              </w:rPr>
              <w:t>Особенности употребления имен прилагательных  в формах степеней сра</w:t>
            </w:r>
            <w:r w:rsidRPr="005F30A8">
              <w:rPr>
                <w:rFonts w:cstheme="minorHAnsi"/>
                <w:bCs/>
                <w:sz w:val="24"/>
              </w:rPr>
              <w:t>в</w:t>
            </w:r>
            <w:r w:rsidRPr="005F30A8">
              <w:rPr>
                <w:rFonts w:cstheme="minorHAnsi"/>
                <w:bCs/>
                <w:sz w:val="24"/>
              </w:rPr>
              <w:t>нения</w:t>
            </w:r>
            <w:r w:rsidR="002F66F1" w:rsidRPr="005F30A8">
              <w:rPr>
                <w:rFonts w:cstheme="minorHAnsi"/>
                <w:sz w:val="24"/>
              </w:rPr>
              <w:t>?</w:t>
            </w:r>
          </w:p>
          <w:p w:rsidR="002F66F1" w:rsidRPr="005F30A8" w:rsidRDefault="001233FD" w:rsidP="001233FD">
            <w:pPr>
              <w:pStyle w:val="a4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sz w:val="24"/>
              </w:rPr>
              <w:t>Каковы особенности употребления полной и краткой форм</w:t>
            </w:r>
            <w:r w:rsidRPr="005F30A8">
              <w:rPr>
                <w:rFonts w:cstheme="minorHAnsi"/>
                <w:sz w:val="24"/>
              </w:rPr>
              <w:t xml:space="preserve"> </w:t>
            </w:r>
            <w:r w:rsidRPr="005F30A8">
              <w:rPr>
                <w:rFonts w:cstheme="minorHAnsi"/>
                <w:sz w:val="24"/>
              </w:rPr>
              <w:t>прилагательных</w:t>
            </w:r>
            <w:r w:rsidRPr="005F30A8">
              <w:rPr>
                <w:rFonts w:cstheme="minorHAnsi"/>
                <w:sz w:val="24"/>
              </w:rPr>
              <w:t>?</w:t>
            </w:r>
          </w:p>
        </w:tc>
        <w:tc>
          <w:tcPr>
            <w:tcW w:w="4024" w:type="dxa"/>
          </w:tcPr>
          <w:p w:rsidR="00273BEF" w:rsidRPr="00921D54" w:rsidRDefault="00921D54" w:rsidP="00921D54">
            <w:pPr>
              <w:jc w:val="both"/>
              <w:rPr>
                <w:rFonts w:cstheme="minorHAnsi"/>
                <w:sz w:val="24"/>
              </w:rPr>
            </w:pPr>
            <w:r w:rsidRPr="00921D54">
              <w:rPr>
                <w:rFonts w:cstheme="minorHAnsi"/>
                <w:sz w:val="24"/>
              </w:rPr>
              <w:t>Изучают материал презентации, д</w:t>
            </w:r>
            <w:r w:rsidRPr="00921D54">
              <w:rPr>
                <w:rFonts w:cstheme="minorHAnsi"/>
                <w:sz w:val="24"/>
              </w:rPr>
              <w:t>е</w:t>
            </w:r>
            <w:r w:rsidRPr="00921D54">
              <w:rPr>
                <w:rFonts w:cstheme="minorHAnsi"/>
                <w:sz w:val="24"/>
              </w:rPr>
              <w:t>лают выводы об особенностях уп</w:t>
            </w:r>
            <w:r w:rsidRPr="00921D54">
              <w:rPr>
                <w:rFonts w:cstheme="minorHAnsi"/>
                <w:sz w:val="24"/>
              </w:rPr>
              <w:t>о</w:t>
            </w:r>
            <w:r w:rsidRPr="00921D54">
              <w:rPr>
                <w:rFonts w:cstheme="minorHAnsi"/>
                <w:sz w:val="24"/>
              </w:rPr>
              <w:t>требления имен прилагател</w:t>
            </w:r>
            <w:r w:rsidRPr="00921D54">
              <w:rPr>
                <w:rFonts w:cstheme="minorHAnsi"/>
                <w:sz w:val="24"/>
              </w:rPr>
              <w:t>ь</w:t>
            </w:r>
            <w:r w:rsidRPr="00921D54">
              <w:rPr>
                <w:rFonts w:cstheme="minorHAnsi"/>
                <w:sz w:val="24"/>
              </w:rPr>
              <w:t>ных</w:t>
            </w:r>
          </w:p>
        </w:tc>
      </w:tr>
      <w:tr w:rsidR="00273BEF" w:rsidRPr="005F30A8" w:rsidTr="00624035">
        <w:tc>
          <w:tcPr>
            <w:tcW w:w="2660" w:type="dxa"/>
          </w:tcPr>
          <w:p w:rsidR="00273BEF" w:rsidRPr="005F30A8" w:rsidRDefault="00273BEF" w:rsidP="00F06CD1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</w:rPr>
              <w:t>Операционно-деятельный этап</w:t>
            </w:r>
          </w:p>
        </w:tc>
        <w:tc>
          <w:tcPr>
            <w:tcW w:w="8930" w:type="dxa"/>
          </w:tcPr>
          <w:p w:rsidR="00624035" w:rsidRPr="005F30A8" w:rsidRDefault="00624035" w:rsidP="005F30A8">
            <w:pPr>
              <w:pStyle w:val="a4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Практическая работа.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 1.</w:t>
            </w:r>
            <w:r w:rsidRPr="005F30A8">
              <w:rPr>
                <w:rFonts w:cstheme="minorHAnsi"/>
                <w:sz w:val="24"/>
                <w:szCs w:val="24"/>
              </w:rPr>
              <w:t xml:space="preserve"> Выберите из упражнения те предложения, которые </w:t>
            </w:r>
            <w:proofErr w:type="gramStart"/>
            <w:r w:rsidRPr="005F30A8">
              <w:rPr>
                <w:rFonts w:cstheme="minorHAnsi"/>
                <w:sz w:val="24"/>
                <w:szCs w:val="24"/>
              </w:rPr>
              <w:t>написаны</w:t>
            </w:r>
            <w:proofErr w:type="gramEnd"/>
            <w:r w:rsidRPr="005F30A8">
              <w:rPr>
                <w:rFonts w:cstheme="minorHAnsi"/>
                <w:sz w:val="24"/>
                <w:szCs w:val="24"/>
              </w:rPr>
              <w:t xml:space="preserve"> верно.</w:t>
            </w:r>
          </w:p>
          <w:p w:rsidR="00624035" w:rsidRPr="005F30A8" w:rsidRDefault="00624035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 xml:space="preserve">1. У этой песни уж очень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шансонеточный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 мотив. 2. Попробуй поискать эту ка</w:t>
            </w:r>
            <w:r w:rsidRPr="005F30A8">
              <w:rPr>
                <w:rFonts w:cstheme="minorHAnsi"/>
                <w:sz w:val="24"/>
                <w:szCs w:val="24"/>
              </w:rPr>
              <w:t>с</w:t>
            </w:r>
            <w:r w:rsidRPr="005F30A8">
              <w:rPr>
                <w:rFonts w:cstheme="minorHAnsi"/>
                <w:sz w:val="24"/>
                <w:szCs w:val="24"/>
              </w:rPr>
              <w:t xml:space="preserve">сету в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видеопрокатовых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 отделах. 3. Наш народ аполитичен и безразличный ко всему пр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>исходящему. 4. После случившегося он, кажется, уже готов ко многому. 5. Сохр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 xml:space="preserve">нившиеся неплатежи способствуют нарастанию кредиторской задолженности. 6. У этого джема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изюмистый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 вкус. 7. Эту оплату нужно произвести по безличному расч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ту. 8. За хранение почтовых отправлений, адресованных до востребования и на абонементный ящик, плата не взимается (объявление на почте). 9. Мой брат очень способный к музыке. 10. Эту работу нужно завершить в самое близкое время.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№2.</w:t>
            </w:r>
            <w:r w:rsidRPr="005F30A8">
              <w:rPr>
                <w:rFonts w:cstheme="minorHAnsi"/>
                <w:sz w:val="24"/>
                <w:szCs w:val="24"/>
              </w:rPr>
              <w:t xml:space="preserve"> Выберите форму прилагательного в соответствии с нормативным употреблением.</w:t>
            </w:r>
          </w:p>
          <w:p w:rsidR="00624035" w:rsidRPr="005F30A8" w:rsidRDefault="00624035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1. Я не совсем (здорова, здоровая) сегодня. 2. Ты был (откровенен, открове</w:t>
            </w:r>
            <w:r w:rsidRPr="005F30A8">
              <w:rPr>
                <w:rFonts w:cstheme="minorHAnsi"/>
                <w:sz w:val="24"/>
                <w:szCs w:val="24"/>
              </w:rPr>
              <w:t>н</w:t>
            </w:r>
            <w:r w:rsidRPr="005F30A8">
              <w:rPr>
                <w:rFonts w:cstheme="minorHAnsi"/>
                <w:sz w:val="24"/>
                <w:szCs w:val="24"/>
              </w:rPr>
              <w:t>ный) и я буду (откровенна, откровенная). 3. Разве все это (достойно, достойное) м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ня? 4. Хорошо, я (согласен, согласный) сформулировать свой вопрос по-другому. 5. Пока я (жив, живой), обещайте молчать об этом разговоре. 6. Погода была (велик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>лепная, великолепна). 7. (</w:t>
            </w:r>
            <w:proofErr w:type="gramStart"/>
            <w:r w:rsidRPr="005F30A8">
              <w:rPr>
                <w:rFonts w:cstheme="minorHAnsi"/>
                <w:sz w:val="24"/>
                <w:szCs w:val="24"/>
              </w:rPr>
              <w:t>Молод</w:t>
            </w:r>
            <w:proofErr w:type="gramEnd"/>
            <w:r w:rsidRPr="005F30A8">
              <w:rPr>
                <w:rFonts w:cstheme="minorHAnsi"/>
                <w:sz w:val="24"/>
                <w:szCs w:val="24"/>
              </w:rPr>
              <w:t>, молодой) годами, да (стар, старый) умом. 8. Те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>рия без практики (мертва, мертвая), практика без теории (слепа, слепая). 9. (Богата, богатая) народными талантами наша земля. 10. Всякое слово без дела (ничтожно, ничто</w:t>
            </w:r>
            <w:r w:rsidRPr="005F30A8">
              <w:rPr>
                <w:rFonts w:cstheme="minorHAnsi"/>
                <w:sz w:val="24"/>
                <w:szCs w:val="24"/>
              </w:rPr>
              <w:t>ж</w:t>
            </w:r>
            <w:r w:rsidRPr="005F30A8">
              <w:rPr>
                <w:rFonts w:cstheme="minorHAnsi"/>
                <w:sz w:val="24"/>
                <w:szCs w:val="24"/>
              </w:rPr>
              <w:t>ное) и (пусто, пустое).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№3.</w:t>
            </w:r>
            <w:r w:rsidRPr="005F30A8">
              <w:rPr>
                <w:rFonts w:cstheme="minorHAnsi"/>
                <w:sz w:val="24"/>
                <w:szCs w:val="24"/>
              </w:rPr>
              <w:t xml:space="preserve"> Раскройте скобки, выбрав нужную форму.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lastRenderedPageBreak/>
              <w:t xml:space="preserve">1. Ученый (известен, известный) своими работами по физике твердого тела. 2. Юноша весьма (легкомыслен,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легкомысленен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>).</w:t>
            </w:r>
            <w:r w:rsidR="005F30A8">
              <w:rPr>
                <w:rFonts w:cstheme="minorHAnsi"/>
                <w:sz w:val="24"/>
                <w:szCs w:val="24"/>
              </w:rPr>
              <w:t xml:space="preserve"> 3.</w:t>
            </w:r>
            <w:proofErr w:type="gramStart"/>
            <w:r w:rsidRPr="005F30A8">
              <w:rPr>
                <w:rFonts w:cstheme="minorHAnsi"/>
                <w:sz w:val="24"/>
                <w:szCs w:val="24"/>
              </w:rPr>
              <w:t>Данное</w:t>
            </w:r>
            <w:proofErr w:type="gramEnd"/>
            <w:r w:rsidRPr="005F30A8">
              <w:rPr>
                <w:rFonts w:cstheme="minorHAnsi"/>
                <w:sz w:val="24"/>
                <w:szCs w:val="24"/>
              </w:rPr>
              <w:t xml:space="preserve"> решение (обязател</w:t>
            </w:r>
            <w:r w:rsidRPr="005F30A8">
              <w:rPr>
                <w:rFonts w:cstheme="minorHAnsi"/>
                <w:sz w:val="24"/>
                <w:szCs w:val="24"/>
              </w:rPr>
              <w:t>ь</w:t>
            </w:r>
            <w:r w:rsidRPr="005F30A8">
              <w:rPr>
                <w:rFonts w:cstheme="minorHAnsi"/>
                <w:sz w:val="24"/>
                <w:szCs w:val="24"/>
              </w:rPr>
              <w:t>но, обязательное) для исполнения. 4. Предложенные поправки и дополнения (сущ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ственны, существенные). 5. Просчеты (очевидны, очевидные) даже для неспеци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листа. 6. Взрослый кедр, возвышающийся над тайгой поистине (величествен, вел</w:t>
            </w:r>
            <w:r w:rsidRPr="005F30A8">
              <w:rPr>
                <w:rFonts w:cstheme="minorHAnsi"/>
                <w:sz w:val="24"/>
                <w:szCs w:val="24"/>
              </w:rPr>
              <w:t>и</w:t>
            </w:r>
            <w:r w:rsidRPr="005F30A8">
              <w:rPr>
                <w:rFonts w:cstheme="minorHAnsi"/>
                <w:sz w:val="24"/>
                <w:szCs w:val="24"/>
              </w:rPr>
              <w:t>чественен). 7. Этот работник (компетентный, компетентен) в вопросах организации делопроизводства. 8. Изменение графика отпусков работников (нежелательно, н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желательное).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№4.</w:t>
            </w:r>
            <w:r w:rsidRPr="005F30A8">
              <w:rPr>
                <w:rFonts w:cstheme="minorHAnsi"/>
                <w:sz w:val="24"/>
                <w:szCs w:val="24"/>
              </w:rPr>
              <w:t xml:space="preserve"> Определите различия между приведенными формами прилаг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тельных. Укажите, какие из этих форм не соответствуют нормам литературного яз</w:t>
            </w:r>
            <w:r w:rsidRPr="005F30A8">
              <w:rPr>
                <w:rFonts w:cstheme="minorHAnsi"/>
                <w:sz w:val="24"/>
                <w:szCs w:val="24"/>
              </w:rPr>
              <w:t>ы</w:t>
            </w:r>
            <w:r w:rsidRPr="005F30A8">
              <w:rPr>
                <w:rFonts w:cstheme="minorHAnsi"/>
                <w:sz w:val="24"/>
                <w:szCs w:val="24"/>
              </w:rPr>
              <w:t>ка. Составьте предложения, используя литературные формы.</w:t>
            </w:r>
          </w:p>
          <w:p w:rsidR="00624035" w:rsidRPr="005F30A8" w:rsidRDefault="00624035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F30A8">
              <w:rPr>
                <w:rFonts w:cstheme="minorHAnsi"/>
                <w:sz w:val="24"/>
                <w:szCs w:val="24"/>
              </w:rPr>
              <w:t xml:space="preserve">Глубже — более глубокий — более глубже; выше — более высокий — более выше; пониже — более низкий; веселее — веселей — более весёлый; звонче —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звончее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 — более звонкий; слаще —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слаже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 — более сладкий —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сладче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624035" w:rsidRPr="005F30A8" w:rsidRDefault="00624035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F30A8">
              <w:rPr>
                <w:rFonts w:cstheme="minorHAnsi"/>
                <w:sz w:val="24"/>
                <w:szCs w:val="24"/>
              </w:rPr>
              <w:t>Честнее всех — самый честный — честнейший; самый простой — наиболее простой — простейший — проще всего; наименьший — самый меньший — меньше всех; и</w:t>
            </w:r>
            <w:r w:rsidRPr="005F30A8">
              <w:rPr>
                <w:rFonts w:cstheme="minorHAnsi"/>
                <w:sz w:val="24"/>
                <w:szCs w:val="24"/>
              </w:rPr>
              <w:t>н</w:t>
            </w:r>
            <w:r w:rsidRPr="005F30A8">
              <w:rPr>
                <w:rFonts w:cstheme="minorHAnsi"/>
                <w:sz w:val="24"/>
                <w:szCs w:val="24"/>
              </w:rPr>
              <w:t>тереснейший — интереснее всех — самый интересный — наиболее инт</w:t>
            </w:r>
            <w:r w:rsidRPr="005F30A8">
              <w:rPr>
                <w:rFonts w:cstheme="minorHAnsi"/>
                <w:sz w:val="24"/>
                <w:szCs w:val="24"/>
              </w:rPr>
              <w:t>е</w:t>
            </w:r>
            <w:r w:rsidRPr="005F30A8">
              <w:rPr>
                <w:rFonts w:cstheme="minorHAnsi"/>
                <w:sz w:val="24"/>
                <w:szCs w:val="24"/>
              </w:rPr>
              <w:t>ресный.</w:t>
            </w:r>
            <w:proofErr w:type="gramEnd"/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№5.</w:t>
            </w:r>
            <w:r w:rsidRPr="005F30A8">
              <w:rPr>
                <w:rFonts w:cstheme="minorHAnsi"/>
                <w:sz w:val="24"/>
                <w:szCs w:val="24"/>
              </w:rPr>
              <w:t xml:space="preserve"> Замените сочетания существительных с прилагательными сочет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ниями двух существительных. Укажите смысловое и стилистическое различие ме</w:t>
            </w:r>
            <w:r w:rsidRPr="005F30A8">
              <w:rPr>
                <w:rFonts w:cstheme="minorHAnsi"/>
                <w:sz w:val="24"/>
                <w:szCs w:val="24"/>
              </w:rPr>
              <w:t>ж</w:t>
            </w:r>
            <w:r w:rsidRPr="005F30A8">
              <w:rPr>
                <w:rFonts w:cstheme="minorHAnsi"/>
                <w:sz w:val="24"/>
                <w:szCs w:val="24"/>
              </w:rPr>
              <w:t>ду теми и другими словосочетаниями.</w:t>
            </w:r>
          </w:p>
          <w:p w:rsidR="00624035" w:rsidRPr="005F30A8" w:rsidRDefault="00624035" w:rsidP="005F3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F30A8">
              <w:rPr>
                <w:rFonts w:cstheme="minorHAnsi"/>
                <w:sz w:val="24"/>
                <w:szCs w:val="24"/>
              </w:rPr>
              <w:t>Кошачья ловкость, горная вершина, крымское побережье, дружеская встреча, со</w:t>
            </w:r>
            <w:r w:rsidRPr="005F30A8">
              <w:rPr>
                <w:rFonts w:cstheme="minorHAnsi"/>
                <w:sz w:val="24"/>
                <w:szCs w:val="24"/>
              </w:rPr>
              <w:t>л</w:t>
            </w:r>
            <w:r w:rsidRPr="005F30A8">
              <w:rPr>
                <w:rFonts w:cstheme="minorHAnsi"/>
                <w:sz w:val="24"/>
                <w:szCs w:val="24"/>
              </w:rPr>
              <w:t>нечные лучи, лебединая песня, бесконечные поиски, старческая походка, библи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>течная книга, журавлиный крик, рыбная ловля, южные фрукты.</w:t>
            </w:r>
            <w:proofErr w:type="gramEnd"/>
          </w:p>
          <w:p w:rsidR="00624035" w:rsidRPr="005F30A8" w:rsidRDefault="00624035" w:rsidP="00624035">
            <w:pPr>
              <w:rPr>
                <w:rFonts w:cstheme="minorHAnsi"/>
                <w:sz w:val="24"/>
                <w:szCs w:val="24"/>
              </w:rPr>
            </w:pPr>
          </w:p>
          <w:p w:rsidR="00624035" w:rsidRPr="005F30A8" w:rsidRDefault="00624035" w:rsidP="005F30A8">
            <w:pPr>
              <w:pStyle w:val="a4"/>
              <w:ind w:left="0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b/>
                <w:color w:val="000000"/>
                <w:sz w:val="24"/>
                <w:szCs w:val="24"/>
                <w:lang w:eastAsia="ru-RU"/>
              </w:rPr>
              <w:t xml:space="preserve">Упражнение №6. </w:t>
            </w: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Определите, в каких предложениях содержатся грамматические ошибки.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Эти явления искусства очень ярки, своеобразны и новаторски.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 xml:space="preserve">Варенье у тебя получилось </w:t>
            </w:r>
            <w:proofErr w:type="gramStart"/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 xml:space="preserve"> будто даже немного слаще.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Как показала проверка, факты, указанные в письме, верные.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Их дача уже давно ветхая и заброшена.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Все это придает более необыкновенный стиль тексту.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Нужно разрабатывать более новые технологии.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Некоторые люди работают над наиболее наилучшими изобретениями.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lastRenderedPageBreak/>
              <w:t>Мои друг выражает свои мысли в более сильной форме.</w:t>
            </w:r>
          </w:p>
          <w:p w:rsidR="00624035" w:rsidRPr="005F30A8" w:rsidRDefault="00624035" w:rsidP="00624035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Наиболее интересные эпизоды остались за кадром.</w:t>
            </w:r>
          </w:p>
          <w:p w:rsidR="00273BEF" w:rsidRPr="00AA2B5D" w:rsidRDefault="00624035" w:rsidP="00F06CD1">
            <w:pPr>
              <w:pStyle w:val="a4"/>
              <w:numPr>
                <w:ilvl w:val="0"/>
                <w:numId w:val="4"/>
              </w:numPr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</w:pPr>
            <w:r w:rsidRPr="005F30A8">
              <w:rPr>
                <w:rFonts w:eastAsia="Arial Unicode MS" w:cstheme="minorHAnsi"/>
                <w:color w:val="000000"/>
                <w:sz w:val="24"/>
                <w:szCs w:val="24"/>
                <w:lang w:eastAsia="ru-RU"/>
              </w:rPr>
              <w:t>В этом году ваш перец горче.</w:t>
            </w:r>
          </w:p>
        </w:tc>
        <w:tc>
          <w:tcPr>
            <w:tcW w:w="4024" w:type="dxa"/>
          </w:tcPr>
          <w:p w:rsidR="00AA2B5D" w:rsidRDefault="00AA2B5D" w:rsidP="00AA2B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Выполняют практические упражн</w:t>
            </w:r>
            <w:r>
              <w:rPr>
                <w:rFonts w:cstheme="minorHAnsi"/>
                <w:sz w:val="24"/>
                <w:szCs w:val="24"/>
              </w:rPr>
              <w:t>е</w:t>
            </w:r>
            <w:r>
              <w:rPr>
                <w:rFonts w:cstheme="minorHAnsi"/>
                <w:sz w:val="24"/>
                <w:szCs w:val="24"/>
              </w:rPr>
              <w:t>ния индивидуально - в паре – в группе.</w:t>
            </w:r>
          </w:p>
          <w:p w:rsidR="00624035" w:rsidRPr="00AA2B5D" w:rsidRDefault="00624035" w:rsidP="0062403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AA2B5D">
              <w:rPr>
                <w:rFonts w:cstheme="minorHAnsi"/>
                <w:sz w:val="24"/>
                <w:szCs w:val="24"/>
                <w:u w:val="single"/>
              </w:rPr>
              <w:t>Ответы к упражнениям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№1.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Предложения: 1, 4, 5, 6.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№2.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1. Здорова.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2. Откровенен, откровенна.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3. Достойно.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4. Согласен.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5. Жив.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6. Великолепная.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7. Молод, стар.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8. Мертва, слепа.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9. Богата.</w:t>
            </w:r>
          </w:p>
          <w:p w:rsidR="00624035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10. Ничтожно, пусто.</w:t>
            </w:r>
          </w:p>
          <w:p w:rsidR="00AA2B5D" w:rsidRPr="005F30A8" w:rsidRDefault="00AA2B5D" w:rsidP="0062403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№3.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lastRenderedPageBreak/>
              <w:t>1. Известен.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2. Легкомыслен.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3. Обязательно.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4. Существенны.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5. Очевидны.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6. Величествен.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7. Компетентен.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8. Нежелательно.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№4.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Не соответствуют нормам литер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 xml:space="preserve">турного языка: более глубже, более выше,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звончее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30A8">
              <w:rPr>
                <w:rFonts w:cstheme="minorHAnsi"/>
                <w:sz w:val="24"/>
                <w:szCs w:val="24"/>
              </w:rPr>
              <w:t>сладче</w:t>
            </w:r>
            <w:proofErr w:type="spellEnd"/>
            <w:r w:rsidRPr="005F30A8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5F30A8">
              <w:rPr>
                <w:rFonts w:cstheme="minorHAnsi"/>
                <w:sz w:val="24"/>
                <w:szCs w:val="24"/>
              </w:rPr>
              <w:t>самый</w:t>
            </w:r>
            <w:proofErr w:type="gramEnd"/>
            <w:r w:rsidRPr="005F30A8">
              <w:rPr>
                <w:rFonts w:cstheme="minorHAnsi"/>
                <w:sz w:val="24"/>
                <w:szCs w:val="24"/>
              </w:rPr>
              <w:t xml:space="preserve"> меньший.</w:t>
            </w: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№5.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F30A8">
              <w:rPr>
                <w:rFonts w:cstheme="minorHAnsi"/>
                <w:sz w:val="24"/>
                <w:szCs w:val="24"/>
              </w:rPr>
              <w:t>Ловкость кошки, вершина горы, п</w:t>
            </w:r>
            <w:r w:rsidRPr="005F30A8">
              <w:rPr>
                <w:rFonts w:cstheme="minorHAnsi"/>
                <w:sz w:val="24"/>
                <w:szCs w:val="24"/>
              </w:rPr>
              <w:t>о</w:t>
            </w:r>
            <w:r w:rsidRPr="005F30A8">
              <w:rPr>
                <w:rFonts w:cstheme="minorHAnsi"/>
                <w:sz w:val="24"/>
                <w:szCs w:val="24"/>
              </w:rPr>
              <w:t>бережье Крыма, встреча друзей, л</w:t>
            </w:r>
            <w:r w:rsidRPr="005F30A8">
              <w:rPr>
                <w:rFonts w:cstheme="minorHAnsi"/>
                <w:sz w:val="24"/>
                <w:szCs w:val="24"/>
              </w:rPr>
              <w:t>у</w:t>
            </w:r>
            <w:r w:rsidRPr="005F30A8">
              <w:rPr>
                <w:rFonts w:cstheme="minorHAnsi"/>
                <w:sz w:val="24"/>
                <w:szCs w:val="24"/>
              </w:rPr>
              <w:t>чи солнца, пеня лебедя, поиски до бесконечности, походка старца, кн</w:t>
            </w:r>
            <w:r w:rsidRPr="005F30A8">
              <w:rPr>
                <w:rFonts w:cstheme="minorHAnsi"/>
                <w:sz w:val="24"/>
                <w:szCs w:val="24"/>
              </w:rPr>
              <w:t>и</w:t>
            </w:r>
            <w:r w:rsidRPr="005F30A8">
              <w:rPr>
                <w:rFonts w:cstheme="minorHAnsi"/>
                <w:sz w:val="24"/>
                <w:szCs w:val="24"/>
              </w:rPr>
              <w:t>га из библиотеки, крик журавля, ловля рыбы, фрукты с юга.</w:t>
            </w:r>
            <w:proofErr w:type="gramEnd"/>
          </w:p>
          <w:p w:rsidR="00AA2B5D" w:rsidRDefault="00AA2B5D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24035" w:rsidRPr="005F30A8" w:rsidRDefault="00624035" w:rsidP="006240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0A8">
              <w:rPr>
                <w:rFonts w:cstheme="minorHAnsi"/>
                <w:b/>
                <w:sz w:val="24"/>
                <w:szCs w:val="24"/>
              </w:rPr>
              <w:t>Упражнение №6.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Грамматические ошибки содержатся в предложениях под номерами: 1, 3, 4, 7, 8.</w:t>
            </w:r>
          </w:p>
          <w:p w:rsidR="00624035" w:rsidRPr="005F30A8" w:rsidRDefault="00624035" w:rsidP="00624035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0A8">
              <w:rPr>
                <w:rFonts w:cstheme="minorHAnsi"/>
                <w:sz w:val="24"/>
                <w:szCs w:val="24"/>
              </w:rPr>
              <w:t>Горче и горше – допустимы оба в</w:t>
            </w:r>
            <w:r w:rsidRPr="005F30A8">
              <w:rPr>
                <w:rFonts w:cstheme="minorHAnsi"/>
                <w:sz w:val="24"/>
                <w:szCs w:val="24"/>
              </w:rPr>
              <w:t>а</w:t>
            </w:r>
            <w:r w:rsidRPr="005F30A8">
              <w:rPr>
                <w:rFonts w:cstheme="minorHAnsi"/>
                <w:sz w:val="24"/>
                <w:szCs w:val="24"/>
              </w:rPr>
              <w:t>рианта.</w:t>
            </w:r>
          </w:p>
          <w:p w:rsidR="00273BEF" w:rsidRPr="005F30A8" w:rsidRDefault="00273BEF" w:rsidP="00F06CD1">
            <w:pPr>
              <w:rPr>
                <w:rFonts w:cstheme="minorHAnsi"/>
                <w:b/>
                <w:sz w:val="24"/>
              </w:rPr>
            </w:pPr>
          </w:p>
        </w:tc>
      </w:tr>
      <w:tr w:rsidR="00273BEF" w:rsidRPr="005F30A8" w:rsidTr="00624035">
        <w:tc>
          <w:tcPr>
            <w:tcW w:w="2660" w:type="dxa"/>
          </w:tcPr>
          <w:p w:rsidR="00273BEF" w:rsidRPr="005F30A8" w:rsidRDefault="00273BEF" w:rsidP="00F06CD1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  <w:rPr>
                <w:rFonts w:cstheme="minorHAnsi"/>
                <w:b/>
              </w:rPr>
            </w:pPr>
            <w:r w:rsidRPr="005F30A8">
              <w:rPr>
                <w:rFonts w:cstheme="minorHAnsi"/>
                <w:b/>
                <w:sz w:val="24"/>
              </w:rPr>
              <w:lastRenderedPageBreak/>
              <w:t>Рефлексивно-оценочный этап</w:t>
            </w:r>
          </w:p>
        </w:tc>
        <w:tc>
          <w:tcPr>
            <w:tcW w:w="8930" w:type="dxa"/>
          </w:tcPr>
          <w:p w:rsidR="00273BEF" w:rsidRPr="00F113D9" w:rsidRDefault="00921D54" w:rsidP="00921D54">
            <w:pPr>
              <w:pStyle w:val="a4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921D54">
              <w:rPr>
                <w:rFonts w:cstheme="minorHAnsi"/>
                <w:b/>
                <w:sz w:val="24"/>
              </w:rPr>
              <w:t>Подведение итогов урока. Рефлексия.</w:t>
            </w:r>
          </w:p>
          <w:p w:rsidR="00F113D9" w:rsidRPr="00921D54" w:rsidRDefault="00F113D9" w:rsidP="00F113D9">
            <w:pPr>
              <w:pStyle w:val="a4"/>
              <w:rPr>
                <w:rFonts w:cstheme="minorHAnsi"/>
                <w:b/>
              </w:rPr>
            </w:pPr>
            <w:r w:rsidRPr="00F113D9">
              <w:rPr>
                <w:rFonts w:cstheme="minorHAnsi"/>
                <w:b/>
              </w:rPr>
              <w:drawing>
                <wp:inline distT="0" distB="0" distL="0" distR="0" wp14:anchorId="4C1D24C8" wp14:editId="1518E899">
                  <wp:extent cx="3124200" cy="1676212"/>
                  <wp:effectExtent l="0" t="0" r="0" b="635"/>
                  <wp:docPr id="4" name="Содержимое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878" cy="167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</w:tcPr>
          <w:p w:rsidR="00F113D9" w:rsidRPr="00F113D9" w:rsidRDefault="00F113D9" w:rsidP="00F113D9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Cs/>
                <w:sz w:val="24"/>
              </w:rPr>
              <w:t>Осуществляют р</w:t>
            </w:r>
            <w:r w:rsidRPr="00F113D9">
              <w:rPr>
                <w:rFonts w:cstheme="minorHAnsi"/>
                <w:bCs/>
                <w:sz w:val="24"/>
              </w:rPr>
              <w:t>етроспективн</w:t>
            </w:r>
            <w:r>
              <w:rPr>
                <w:rFonts w:cstheme="minorHAnsi"/>
                <w:bCs/>
                <w:sz w:val="24"/>
              </w:rPr>
              <w:t>ую</w:t>
            </w:r>
            <w:r w:rsidRPr="00F113D9">
              <w:rPr>
                <w:rFonts w:cstheme="minorHAnsi"/>
                <w:bCs/>
                <w:sz w:val="24"/>
              </w:rPr>
              <w:t xml:space="preserve"> р</w:t>
            </w:r>
            <w:r w:rsidRPr="00F113D9">
              <w:rPr>
                <w:rFonts w:cstheme="minorHAnsi"/>
                <w:bCs/>
                <w:sz w:val="24"/>
              </w:rPr>
              <w:t>е</w:t>
            </w:r>
            <w:r w:rsidRPr="00F113D9">
              <w:rPr>
                <w:rFonts w:cstheme="minorHAnsi"/>
                <w:bCs/>
                <w:sz w:val="24"/>
              </w:rPr>
              <w:t>флекси</w:t>
            </w:r>
            <w:r>
              <w:rPr>
                <w:rFonts w:cstheme="minorHAnsi"/>
                <w:bCs/>
                <w:sz w:val="24"/>
              </w:rPr>
              <w:t>ю</w:t>
            </w:r>
            <w:r w:rsidRPr="00F113D9">
              <w:rPr>
                <w:rFonts w:cstheme="minorHAnsi"/>
                <w:bCs/>
                <w:sz w:val="24"/>
              </w:rPr>
              <w:t xml:space="preserve"> своих зн</w:t>
            </w:r>
            <w:r w:rsidRPr="00F113D9">
              <w:rPr>
                <w:rFonts w:cstheme="minorHAnsi"/>
                <w:bCs/>
                <w:sz w:val="24"/>
              </w:rPr>
              <w:t>а</w:t>
            </w:r>
            <w:r w:rsidRPr="00F113D9">
              <w:rPr>
                <w:rFonts w:cstheme="minorHAnsi"/>
                <w:bCs/>
                <w:sz w:val="24"/>
              </w:rPr>
              <w:t>ний и умений по теме</w:t>
            </w:r>
          </w:p>
          <w:p w:rsidR="00273BEF" w:rsidRPr="005F30A8" w:rsidRDefault="00273BEF" w:rsidP="00F06CD1">
            <w:pPr>
              <w:rPr>
                <w:rFonts w:cstheme="minorHAnsi"/>
              </w:rPr>
            </w:pPr>
          </w:p>
        </w:tc>
      </w:tr>
      <w:tr w:rsidR="00273BEF" w:rsidRPr="005F30A8" w:rsidTr="00624035">
        <w:tc>
          <w:tcPr>
            <w:tcW w:w="2660" w:type="dxa"/>
          </w:tcPr>
          <w:p w:rsidR="00273BEF" w:rsidRPr="005F30A8" w:rsidRDefault="00273BEF" w:rsidP="00F06CD1">
            <w:pPr>
              <w:jc w:val="center"/>
              <w:rPr>
                <w:rFonts w:cstheme="minorHAnsi"/>
                <w:b/>
                <w:sz w:val="24"/>
              </w:rPr>
            </w:pPr>
            <w:r w:rsidRPr="005F30A8">
              <w:rPr>
                <w:rFonts w:cstheme="minorHAnsi"/>
                <w:b/>
                <w:sz w:val="24"/>
              </w:rPr>
              <w:t>Домашнее задание</w:t>
            </w:r>
          </w:p>
        </w:tc>
        <w:tc>
          <w:tcPr>
            <w:tcW w:w="8930" w:type="dxa"/>
          </w:tcPr>
          <w:p w:rsidR="009603AD" w:rsidRPr="009603AD" w:rsidRDefault="009603AD" w:rsidP="009603AD">
            <w:pPr>
              <w:pStyle w:val="a4"/>
              <w:numPr>
                <w:ilvl w:val="0"/>
                <w:numId w:val="14"/>
              </w:numPr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Продвинутый уровень</w:t>
            </w:r>
            <w:proofErr w:type="gramStart"/>
            <w:r>
              <w:rPr>
                <w:rFonts w:eastAsia="Batang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Batang"/>
                <w:b/>
                <w:sz w:val="24"/>
                <w:szCs w:val="24"/>
              </w:rPr>
              <w:t xml:space="preserve"> С</w:t>
            </w:r>
            <w:r w:rsidRPr="009603AD">
              <w:rPr>
                <w:rFonts w:eastAsia="Batang"/>
                <w:b/>
                <w:sz w:val="24"/>
                <w:szCs w:val="24"/>
              </w:rPr>
              <w:t>оставить тест по теме урока.</w:t>
            </w:r>
          </w:p>
          <w:p w:rsidR="009603AD" w:rsidRPr="009603AD" w:rsidRDefault="009603AD" w:rsidP="009603AD">
            <w:pPr>
              <w:pStyle w:val="a4"/>
              <w:numPr>
                <w:ilvl w:val="0"/>
                <w:numId w:val="14"/>
              </w:numPr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Достаточный уровень. </w:t>
            </w:r>
            <w:r w:rsidRPr="009603AD">
              <w:rPr>
                <w:rFonts w:eastAsia="Batang"/>
                <w:b/>
                <w:sz w:val="24"/>
                <w:szCs w:val="24"/>
              </w:rPr>
              <w:t>Найдите и исправьте морфологические ошибки, связанные с употреблением  прил</w:t>
            </w:r>
            <w:r w:rsidRPr="009603AD">
              <w:rPr>
                <w:rFonts w:eastAsia="Batang"/>
                <w:b/>
                <w:sz w:val="24"/>
                <w:szCs w:val="24"/>
              </w:rPr>
              <w:t>а</w:t>
            </w:r>
            <w:r w:rsidRPr="009603AD">
              <w:rPr>
                <w:rFonts w:eastAsia="Batang"/>
                <w:b/>
                <w:sz w:val="24"/>
                <w:szCs w:val="24"/>
              </w:rPr>
              <w:t>гательных.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Драки наши продолжались, становясь всё яростнее и жесточе.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 xml:space="preserve">Этот ребёнок был </w:t>
            </w:r>
            <w:proofErr w:type="spellStart"/>
            <w:r w:rsidRPr="009603AD">
              <w:rPr>
                <w:rFonts w:eastAsia="Batang"/>
                <w:sz w:val="24"/>
                <w:szCs w:val="24"/>
              </w:rPr>
              <w:t>слабже</w:t>
            </w:r>
            <w:proofErr w:type="spellEnd"/>
            <w:r w:rsidRPr="009603AD">
              <w:rPr>
                <w:rFonts w:eastAsia="Batang"/>
                <w:sz w:val="24"/>
                <w:szCs w:val="24"/>
              </w:rPr>
              <w:t xml:space="preserve"> и задумчивее других.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Ранка на его руке была самая крохотная.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 xml:space="preserve">Пришедшая няня была немного </w:t>
            </w:r>
            <w:proofErr w:type="gramStart"/>
            <w:r w:rsidRPr="009603AD">
              <w:rPr>
                <w:rFonts w:eastAsia="Batang"/>
                <w:sz w:val="24"/>
                <w:szCs w:val="24"/>
              </w:rPr>
              <w:t>подобрее</w:t>
            </w:r>
            <w:proofErr w:type="gramEnd"/>
            <w:r w:rsidRPr="009603AD">
              <w:rPr>
                <w:rFonts w:eastAsia="Batang"/>
                <w:sz w:val="24"/>
                <w:szCs w:val="24"/>
              </w:rPr>
              <w:t xml:space="preserve"> предыдущей.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 xml:space="preserve">С улыбкой на </w:t>
            </w:r>
            <w:proofErr w:type="gramStart"/>
            <w:r w:rsidRPr="009603AD">
              <w:rPr>
                <w:rFonts w:eastAsia="Batang"/>
                <w:sz w:val="24"/>
                <w:szCs w:val="24"/>
              </w:rPr>
              <w:t>лице</w:t>
            </w:r>
            <w:proofErr w:type="gramEnd"/>
            <w:r w:rsidRPr="009603AD">
              <w:rPr>
                <w:rFonts w:eastAsia="Batang"/>
                <w:sz w:val="24"/>
                <w:szCs w:val="24"/>
              </w:rPr>
              <w:t xml:space="preserve"> она становилась более красивее.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С каждым годом дед становился всё глуше и хромее.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Наименее труднейшие задачи нам задавали на дом.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 xml:space="preserve">Ваше выступление было </w:t>
            </w:r>
            <w:proofErr w:type="gramStart"/>
            <w:r w:rsidRPr="009603AD">
              <w:rPr>
                <w:rFonts w:eastAsia="Batang"/>
                <w:sz w:val="24"/>
                <w:szCs w:val="24"/>
              </w:rPr>
              <w:t>очень великолепно</w:t>
            </w:r>
            <w:proofErr w:type="gramEnd"/>
            <w:r w:rsidRPr="009603AD">
              <w:rPr>
                <w:rFonts w:eastAsia="Batang"/>
                <w:sz w:val="24"/>
                <w:szCs w:val="24"/>
              </w:rPr>
              <w:t>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Иван Иванович, какие вы справедливые.</w:t>
            </w:r>
          </w:p>
          <w:p w:rsidR="009603AD" w:rsidRPr="009603AD" w:rsidRDefault="009603AD" w:rsidP="009603AD">
            <w:pPr>
              <w:numPr>
                <w:ilvl w:val="0"/>
                <w:numId w:val="1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9603AD">
              <w:rPr>
                <w:rFonts w:eastAsia="Batang"/>
                <w:sz w:val="24"/>
                <w:szCs w:val="24"/>
              </w:rPr>
              <w:t>Пётр был готовый начать всё сначала.</w:t>
            </w:r>
          </w:p>
          <w:p w:rsidR="00273BEF" w:rsidRPr="005F30A8" w:rsidRDefault="00273BEF" w:rsidP="00F06CD1">
            <w:pPr>
              <w:rPr>
                <w:rFonts w:cstheme="minorHAnsi"/>
              </w:rPr>
            </w:pPr>
          </w:p>
        </w:tc>
        <w:tc>
          <w:tcPr>
            <w:tcW w:w="4024" w:type="dxa"/>
          </w:tcPr>
          <w:p w:rsidR="00273BEF" w:rsidRPr="005F30A8" w:rsidRDefault="009603AD" w:rsidP="00F06CD1">
            <w:pPr>
              <w:rPr>
                <w:rFonts w:cstheme="minorHAnsi"/>
              </w:rPr>
            </w:pPr>
            <w:bookmarkStart w:id="0" w:name="_GoBack"/>
            <w:r w:rsidRPr="009603AD">
              <w:rPr>
                <w:rFonts w:cstheme="minorHAnsi"/>
                <w:sz w:val="24"/>
              </w:rPr>
              <w:t>Записывают домашнее задание.</w:t>
            </w:r>
            <w:bookmarkEnd w:id="0"/>
          </w:p>
        </w:tc>
      </w:tr>
    </w:tbl>
    <w:p w:rsidR="00B05693" w:rsidRPr="005F30A8" w:rsidRDefault="00B05693">
      <w:pPr>
        <w:rPr>
          <w:rFonts w:cstheme="minorHAnsi"/>
        </w:rPr>
      </w:pPr>
    </w:p>
    <w:sectPr w:rsidR="00B05693" w:rsidRPr="005F30A8" w:rsidSect="00273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33"/>
    <w:multiLevelType w:val="hybridMultilevel"/>
    <w:tmpl w:val="7E8079DC"/>
    <w:lvl w:ilvl="0" w:tplc="E69C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3DC"/>
    <w:multiLevelType w:val="hybridMultilevel"/>
    <w:tmpl w:val="5DB2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0B5D"/>
    <w:multiLevelType w:val="hybridMultilevel"/>
    <w:tmpl w:val="4630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875"/>
    <w:multiLevelType w:val="hybridMultilevel"/>
    <w:tmpl w:val="536E0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C63E2"/>
    <w:multiLevelType w:val="hybridMultilevel"/>
    <w:tmpl w:val="3F2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CB9"/>
    <w:multiLevelType w:val="hybridMultilevel"/>
    <w:tmpl w:val="324C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4A12"/>
    <w:multiLevelType w:val="hybridMultilevel"/>
    <w:tmpl w:val="D6446776"/>
    <w:lvl w:ilvl="0" w:tplc="35F0C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3451CA"/>
    <w:multiLevelType w:val="hybridMultilevel"/>
    <w:tmpl w:val="025C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F41"/>
    <w:multiLevelType w:val="hybridMultilevel"/>
    <w:tmpl w:val="6D528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929E5"/>
    <w:multiLevelType w:val="hybridMultilevel"/>
    <w:tmpl w:val="E4E6C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1A68"/>
    <w:multiLevelType w:val="hybridMultilevel"/>
    <w:tmpl w:val="589025AE"/>
    <w:lvl w:ilvl="0" w:tplc="E69C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F3486"/>
    <w:multiLevelType w:val="hybridMultilevel"/>
    <w:tmpl w:val="91F00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A2577"/>
    <w:multiLevelType w:val="hybridMultilevel"/>
    <w:tmpl w:val="94BA0A26"/>
    <w:lvl w:ilvl="0" w:tplc="B98A78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7035"/>
    <w:multiLevelType w:val="hybridMultilevel"/>
    <w:tmpl w:val="A756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EF"/>
    <w:rsid w:val="00070E17"/>
    <w:rsid w:val="001233FD"/>
    <w:rsid w:val="00251E97"/>
    <w:rsid w:val="00273BEF"/>
    <w:rsid w:val="002F66F1"/>
    <w:rsid w:val="003453B1"/>
    <w:rsid w:val="005F30A8"/>
    <w:rsid w:val="00624035"/>
    <w:rsid w:val="008B3D2B"/>
    <w:rsid w:val="00921D54"/>
    <w:rsid w:val="009603AD"/>
    <w:rsid w:val="00AA2B5D"/>
    <w:rsid w:val="00B05693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2017-02-25T08:04:00Z</dcterms:created>
  <dcterms:modified xsi:type="dcterms:W3CDTF">2017-02-25T15:07:00Z</dcterms:modified>
</cp:coreProperties>
</file>