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6" w:rsidRPr="00E74271" w:rsidRDefault="00ED20BF" w:rsidP="007F1746">
      <w:pPr>
        <w:ind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УДК</w:t>
      </w:r>
    </w:p>
    <w:p w:rsidR="00ED20BF" w:rsidRPr="003E4FF7" w:rsidRDefault="00ED20BF" w:rsidP="003E4FF7">
      <w:pPr>
        <w:tabs>
          <w:tab w:val="center" w:pos="4110"/>
          <w:tab w:val="right" w:pos="8221"/>
        </w:tabs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 xml:space="preserve">“Мучаюсь и работой, мучаюсь и порывами к кубку жизни” (взаимодействие  </w:t>
      </w:r>
      <w:r w:rsidR="007F1746" w:rsidRPr="003E4FF7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с изобразительным искусством на занятиях в </w:t>
      </w:r>
      <w:r w:rsidR="007F1746">
        <w:rPr>
          <w:rFonts w:ascii="Times New Roman" w:hAnsi="Times New Roman" w:cs="Times New Roman"/>
          <w:sz w:val="24"/>
          <w:szCs w:val="24"/>
        </w:rPr>
        <w:t>IX</w:t>
      </w:r>
      <w:r w:rsidR="007F1746" w:rsidRPr="003E4FF7">
        <w:rPr>
          <w:rFonts w:ascii="Times New Roman" w:hAnsi="Times New Roman" w:cs="Times New Roman"/>
          <w:sz w:val="24"/>
          <w:szCs w:val="24"/>
          <w:lang w:val="ru-RU"/>
        </w:rPr>
        <w:t xml:space="preserve"> классах)</w:t>
      </w:r>
    </w:p>
    <w:p w:rsidR="00A832F9" w:rsidRPr="00E74271" w:rsidRDefault="007F1746" w:rsidP="003E4FF7">
      <w:pPr>
        <w:tabs>
          <w:tab w:val="center" w:pos="4110"/>
          <w:tab w:val="left" w:pos="6165"/>
        </w:tabs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Ерисова Н.Н.</w:t>
      </w:r>
    </w:p>
    <w:p w:rsidR="007F1746" w:rsidRPr="00E74271" w:rsidRDefault="007F1746" w:rsidP="003E4FF7">
      <w:pPr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Учитель рисования</w:t>
      </w:r>
    </w:p>
    <w:p w:rsidR="007F1746" w:rsidRPr="00E74271" w:rsidRDefault="007F1746" w:rsidP="003E4FF7">
      <w:pPr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Машинская Е.А.</w:t>
      </w:r>
    </w:p>
    <w:p w:rsidR="007F1746" w:rsidRPr="00E74271" w:rsidRDefault="007F1746" w:rsidP="003E4FF7">
      <w:pPr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 и литературы</w:t>
      </w:r>
    </w:p>
    <w:p w:rsidR="007F1746" w:rsidRDefault="007F1746" w:rsidP="003E4FF7">
      <w:pPr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СОШ №4 им. </w:t>
      </w:r>
      <w:r>
        <w:rPr>
          <w:rFonts w:ascii="Times New Roman" w:hAnsi="Times New Roman" w:cs="Times New Roman"/>
          <w:sz w:val="24"/>
          <w:szCs w:val="24"/>
        </w:rPr>
        <w:t>К. Макпалеева</w:t>
      </w:r>
    </w:p>
    <w:p w:rsidR="007F1746" w:rsidRDefault="007F1746" w:rsidP="007F1746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7F1746" w:rsidRPr="00E74271" w:rsidRDefault="007F1746" w:rsidP="007F1746">
      <w:pPr>
        <w:ind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Связь литературы с другими искусствами</w:t>
      </w:r>
      <w:r w:rsidR="00D67150"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67150"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одна из трудных проблем в работе. Используя широкие возможности для проявления творческой инициативы, учителя ориентируют учащихся на такую систему преподавания, которая развила бы их интересы к художественной литературе и другим видам искусства, способствовала бы их активности и самостоятельности.</w:t>
      </w:r>
    </w:p>
    <w:p w:rsidR="007F1746" w:rsidRDefault="007F1746" w:rsidP="007F1746">
      <w:pPr>
        <w:ind w:right="1134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Интегрированные уроки пробуждают интерес учащихся к предмету, развивают образные восприятия окружающего мира, умение сопоставить увиденные и прочувствованные образы в различных искусствах, воспитываю вкус, внутреннюю </w:t>
      </w:r>
      <w:r>
        <w:rPr>
          <w:rFonts w:ascii="Times New Roman" w:hAnsi="Times New Roman" w:cs="Times New Roman"/>
          <w:sz w:val="24"/>
          <w:szCs w:val="24"/>
        </w:rPr>
        <w:t xml:space="preserve">культуру, обогащают </w:t>
      </w:r>
      <w:r w:rsidR="00D67150">
        <w:rPr>
          <w:rFonts w:ascii="Times New Roman" w:hAnsi="Times New Roman" w:cs="Times New Roman"/>
          <w:sz w:val="24"/>
          <w:szCs w:val="24"/>
        </w:rPr>
        <w:t>словарный запас учащихся.</w:t>
      </w:r>
    </w:p>
    <w:p w:rsidR="00D67150" w:rsidRPr="00E74271" w:rsidRDefault="00D67150" w:rsidP="007F1746">
      <w:pPr>
        <w:ind w:right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Предлагаем свой опыт работы с иллюстрациями М. Врубеля к произведениям М. Лермонтова.</w:t>
      </w:r>
    </w:p>
    <w:p w:rsidR="007F1746" w:rsidRPr="00E74271" w:rsidRDefault="00A832F9" w:rsidP="00745153">
      <w:pPr>
        <w:tabs>
          <w:tab w:val="left" w:pos="2220"/>
        </w:tabs>
        <w:ind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Михаил Александрович Врубель создал более тридцати иллюстраций к произведениям Лермонтова: к «Демо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softHyphen/>
        <w:t>ну», «Герою нашего времени», поэме «Измаил-Бей», «Русалке», «Еврейской мелодии», стихотворению, «Журна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softHyphen/>
        <w:t>лист, писатель и читатель».</w:t>
      </w:r>
    </w:p>
    <w:p w:rsidR="00171B89" w:rsidRPr="00E74271" w:rsidRDefault="00171B89" w:rsidP="00745153">
      <w:pPr>
        <w:tabs>
          <w:tab w:val="left" w:pos="2220"/>
        </w:tabs>
        <w:ind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Лермонтовские иллюстрации Врубе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softHyphen/>
        <w:t>ля совершенны. Стоит лишь показать внимательному юному читателю, на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softHyphen/>
        <w:t>пример, врубелевского Печорина, что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softHyphen/>
        <w:t>бы, как правило, услышать: «Я так его себе и представлял…»</w:t>
      </w:r>
    </w:p>
    <w:p w:rsidR="00171B89" w:rsidRPr="00E74271" w:rsidRDefault="00171B89" w:rsidP="00745153">
      <w:pPr>
        <w:tabs>
          <w:tab w:val="left" w:pos="2220"/>
        </w:tabs>
        <w:ind w:right="1134"/>
        <w:rPr>
          <w:lang w:val="ru-RU"/>
        </w:rPr>
      </w:pPr>
      <w:r w:rsidRPr="00E74271">
        <w:rPr>
          <w:lang w:val="ru-RU"/>
        </w:rPr>
        <w:t>Безусловно, один из ненавязчивых путей обогатить восприятие лермон</w:t>
      </w:r>
      <w:r w:rsidRPr="00E74271">
        <w:rPr>
          <w:lang w:val="ru-RU"/>
        </w:rPr>
        <w:softHyphen/>
        <w:t>товских рисунков Врубеля — рассказ о личности, судьбе, творчестве худож</w:t>
      </w:r>
      <w:r w:rsidRPr="00E74271">
        <w:rPr>
          <w:lang w:val="ru-RU"/>
        </w:rPr>
        <w:softHyphen/>
        <w:t>ник</w:t>
      </w:r>
      <w:r>
        <w:t>a</w:t>
      </w:r>
      <w:r w:rsidRPr="00E74271">
        <w:rPr>
          <w:lang w:val="ru-RU"/>
        </w:rPr>
        <w:t>.</w:t>
      </w:r>
    </w:p>
    <w:p w:rsidR="00171B89" w:rsidRPr="00E74271" w:rsidRDefault="00171B89" w:rsidP="00745153">
      <w:pPr>
        <w:tabs>
          <w:tab w:val="left" w:pos="2220"/>
        </w:tabs>
        <w:ind w:right="1134"/>
        <w:rPr>
          <w:lang w:val="ru-RU"/>
        </w:rPr>
      </w:pPr>
      <w:r w:rsidRPr="00E74271">
        <w:rPr>
          <w:lang w:val="ru-RU"/>
        </w:rPr>
        <w:t>Объем сведений о художнике, по</w:t>
      </w:r>
      <w:r w:rsidRPr="00E74271">
        <w:rPr>
          <w:lang w:val="ru-RU"/>
        </w:rPr>
        <w:softHyphen/>
        <w:t>рядок и форму изложения этих сведе</w:t>
      </w:r>
      <w:r w:rsidRPr="00E74271">
        <w:rPr>
          <w:lang w:val="ru-RU"/>
        </w:rPr>
        <w:softHyphen/>
        <w:t>ний должен определить сам учитель: подготовку такого рассказа нужно пе</w:t>
      </w:r>
      <w:r w:rsidRPr="00E74271">
        <w:rPr>
          <w:lang w:val="ru-RU"/>
        </w:rPr>
        <w:softHyphen/>
        <w:t>режить. И хочется высказать только некоторые соображения для того, кто приступает к названной теме впервые.</w:t>
      </w:r>
    </w:p>
    <w:p w:rsidR="00171B89" w:rsidRPr="00E74271" w:rsidRDefault="00171B89" w:rsidP="00745153">
      <w:pPr>
        <w:tabs>
          <w:tab w:val="left" w:pos="2220"/>
        </w:tabs>
        <w:ind w:right="1134"/>
        <w:rPr>
          <w:lang w:val="ru-RU"/>
        </w:rPr>
      </w:pPr>
      <w:r w:rsidRPr="00E74271">
        <w:rPr>
          <w:lang w:val="ru-RU"/>
        </w:rPr>
        <w:t>Можно дать общие сведения о ху</w:t>
      </w:r>
      <w:r w:rsidRPr="00E74271">
        <w:rPr>
          <w:lang w:val="ru-RU"/>
        </w:rPr>
        <w:softHyphen/>
        <w:t xml:space="preserve">дожнике, о времени его жизни (1856— 1910), показать репродукции самых совершенных его вещей — и все это будет интересным, впечатляющим и полезным. Однако стоит специально предусмотреть такую </w:t>
      </w:r>
      <w:r w:rsidRPr="00E74271">
        <w:rPr>
          <w:lang w:val="ru-RU"/>
        </w:rPr>
        <w:lastRenderedPageBreak/>
        <w:t>компоновку .ма</w:t>
      </w:r>
      <w:r w:rsidRPr="00E74271">
        <w:rPr>
          <w:lang w:val="ru-RU"/>
        </w:rPr>
        <w:softHyphen/>
        <w:t>териала, которая позволила бы рас</w:t>
      </w:r>
      <w:r w:rsidRPr="00E74271">
        <w:rPr>
          <w:lang w:val="ru-RU"/>
        </w:rPr>
        <w:softHyphen/>
        <w:t>крыть источники творческой близости поэта и художника. Это не просто. И потому, что Врубеля от Лермонтова многое отъединяет (разное время, раз</w:t>
      </w:r>
      <w:r w:rsidRPr="00E74271">
        <w:rPr>
          <w:lang w:val="ru-RU"/>
        </w:rPr>
        <w:softHyphen/>
        <w:t>ное отношение к общественному дви</w:t>
      </w:r>
      <w:r w:rsidRPr="00E74271">
        <w:rPr>
          <w:lang w:val="ru-RU"/>
        </w:rPr>
        <w:softHyphen/>
        <w:t>жению, различие характеров и т. д.), и потому, что личность художника чрезвычайно сложна.</w:t>
      </w:r>
    </w:p>
    <w:p w:rsidR="00171B89" w:rsidRPr="00E74271" w:rsidRDefault="00171B89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t>«Врубель жил растекающейся жизнью», — пишет биограф художник С. П. Яремич. «Растекающаяся жизнь» и воссоздается в свидетельствах современников, людей разных, с разным отношением к окружающем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у,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 обладающих разной степенью прон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цательности. Но сейчас, когда опубл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ковано множество воспоминаний о </w:t>
      </w:r>
      <w:r w:rsidRPr="003E4FF7">
        <w:rPr>
          <w:rFonts w:ascii="Times New Roman" w:hAnsi="Times New Roman" w:cs="Times New Roman"/>
          <w:sz w:val="24"/>
          <w:szCs w:val="24"/>
        </w:rPr>
        <w:t>x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жнике и множество писем (его са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мого, к нему, о нем)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, легче понять то,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 xml:space="preserve"> что некогда было видно лишь немногим, — как бы с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ердцевину этой «расте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кающейся жизни», то, что неизменно; в продолжение десятков лет, ее цеме</w:t>
      </w:r>
      <w:r w:rsidR="003E4FF7" w:rsidRPr="00E7427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74271">
        <w:rPr>
          <w:rFonts w:ascii="Times New Roman" w:hAnsi="Times New Roman" w:cs="Times New Roman"/>
          <w:sz w:val="24"/>
          <w:szCs w:val="24"/>
          <w:lang w:val="ru-RU"/>
        </w:rPr>
        <w:t>тировало.</w:t>
      </w:r>
    </w:p>
    <w:p w:rsidR="003E4FF7" w:rsidRP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>Есть у самого художника высказы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вания, которые особенно выразительно раскрывают его душу, его отношение к миру.</w:t>
      </w:r>
    </w:p>
    <w:p w:rsidR="003E4FF7" w:rsidRP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>«Мучаюсь и работой, мучаюсь и порывами к кубку жизни», — говорил Врубель сестре в одном из московских писем. А в письме к жене, сопоставляя свои работы с работами других художников, он употребил весьма характерные выражения — «восторг» и «на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тиск».</w:t>
      </w:r>
    </w:p>
    <w:p w:rsidR="003E4FF7" w:rsidRP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>«Восторг», «натиск», «порывы» бы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ли преимущественными свойствами его темперамента. Врубель любил жизнь и неудержимо стремился к радости, которую она может дать. Но в его устремленности к празднику жизни была не просто потребность удоволь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ствий, то была жажда совершенных, возвышенных отношений и чувств.</w:t>
      </w:r>
    </w:p>
    <w:p w:rsidR="00171B89" w:rsidRDefault="003E4FF7" w:rsidP="003E4FF7">
      <w:pPr>
        <w:rPr>
          <w:lang w:val="ru-RU"/>
        </w:rPr>
      </w:pPr>
      <w:r w:rsidRPr="003E4FF7">
        <w:rPr>
          <w:lang w:val="ru-RU"/>
        </w:rPr>
        <w:t>Было время, когда Врубель круто изменил свою жизнь. Уже закончив юридический факультет Петербургско</w:t>
      </w:r>
      <w:r w:rsidRPr="003E4FF7">
        <w:rPr>
          <w:lang w:val="ru-RU"/>
        </w:rPr>
        <w:softHyphen/>
        <w:t>го университета, он вдруг перечеркнул несколько лет своей молодости. Он от</w:t>
      </w:r>
      <w:r w:rsidRPr="003E4FF7">
        <w:rPr>
          <w:lang w:val="ru-RU"/>
        </w:rPr>
        <w:softHyphen/>
        <w:t>казался от соблазнов карьеры, от бла</w:t>
      </w:r>
      <w:r w:rsidRPr="003E4FF7">
        <w:rPr>
          <w:lang w:val="ru-RU"/>
        </w:rPr>
        <w:softHyphen/>
        <w:t>гополучного будущего юриста. Он предпочел неведомую судьбу худож</w:t>
      </w:r>
      <w:r w:rsidRPr="003E4FF7">
        <w:rPr>
          <w:lang w:val="ru-RU"/>
        </w:rPr>
        <w:softHyphen/>
        <w:t>ника и в двадцать четыре года снова стал студентом. «В каморку, — писал он тогда сестре, — но свою — каморку своего специального труда — там сча</w:t>
      </w:r>
      <w:r w:rsidRPr="003E4FF7">
        <w:rPr>
          <w:lang w:val="ru-RU"/>
        </w:rPr>
        <w:softHyphen/>
        <w:t>стье!»</w:t>
      </w:r>
    </w:p>
    <w:p w:rsidR="003E4FF7" w:rsidRP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lang w:val="ru-RU"/>
        </w:rPr>
        <w:t>Врубель, несомненно, многое пересмотрел тогда. И несомненно, уже тог</w:t>
      </w:r>
      <w:r w:rsidRPr="003E4FF7">
        <w:rPr>
          <w:lang w:val="ru-RU"/>
        </w:rPr>
        <w:softHyphen/>
        <w:t>да он сделал шаг за общие рамки. «Он становится все более и более филосо</w:t>
      </w:r>
      <w:r w:rsidRPr="003E4FF7">
        <w:rPr>
          <w:lang w:val="ru-RU"/>
        </w:rPr>
        <w:softHyphen/>
        <w:t>фом, — писал в ту пору старшей сест</w:t>
      </w:r>
      <w:r w:rsidRPr="003E4FF7">
        <w:rPr>
          <w:lang w:val="ru-RU"/>
        </w:rPr>
        <w:softHyphen/>
        <w:t xml:space="preserve">ре художника его отец, — нигде почти </w:t>
      </w:r>
      <w:r w:rsidRPr="003E4FF7">
        <w:rPr>
          <w:rStyle w:val="2pt"/>
          <w:lang w:val="ru-RU"/>
        </w:rPr>
        <w:t>не бывает</w:t>
      </w:r>
      <w:r>
        <w:rPr>
          <w:rStyle w:val="2pt"/>
          <w:lang w:val="ru-RU"/>
        </w:rPr>
        <w:t xml:space="preserve"> </w:t>
      </w:r>
      <w:r w:rsidRPr="003E4FF7">
        <w:rPr>
          <w:rStyle w:val="2pt"/>
          <w:lang w:val="ru-RU"/>
        </w:rPr>
        <w:t>— и</w:t>
      </w:r>
      <w:r w:rsidRPr="003E4FF7">
        <w:rPr>
          <w:lang w:val="ru-RU"/>
        </w:rPr>
        <w:t xml:space="preserve"> отказывается от моей помощи... У меня щемит сердце видеть его не имеющим ни копейки, ни при</w:t>
      </w:r>
      <w:r w:rsidRPr="003E4FF7">
        <w:rPr>
          <w:lang w:val="ru-RU"/>
        </w:rPr>
        <w:softHyphen/>
        <w:t xml:space="preserve">личной одежды и никакого заработка в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ближайшем будущем. И Миша об этом не заботится».</w:t>
      </w:r>
    </w:p>
    <w:p w:rsidR="003E4FF7" w:rsidRP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>Врубель не стал аскетом, он не утра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тил порывов к «кубку жизни», но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новое счастье вошло в его мир. Упое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ние искусством, фанатическая предан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ность ему оттеснили на время жизнь с ее «застоем», с «десятками болезней общества» (выражения Врубеля), со всем, что начало тяготить его еще в юности.</w:t>
      </w:r>
    </w:p>
    <w:p w:rsidR="003E4FF7" w:rsidRP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>С настроением обретенного счастья Врубель приехал в Киев. Горя жела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нием быстрее оказаться на самостоя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тельном пути свободного творчества, полный сил, уверенный в своем талан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те, он оставил в 1884 году Академию и принял предложение заняться ре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ставрацие</w:t>
      </w:r>
      <w:r>
        <w:rPr>
          <w:rFonts w:ascii="Times New Roman" w:hAnsi="Times New Roman" w:cs="Times New Roman"/>
          <w:sz w:val="24"/>
          <w:szCs w:val="24"/>
          <w:lang w:val="ru-RU"/>
        </w:rPr>
        <w:t>й киевской Кирилловской церкви.</w:t>
      </w:r>
    </w:p>
    <w:p w:rsid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Первые же крупные работы в Кие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ве обнаружили огромный, оригиналь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ный дар художника. «Врубель встал передо мной во весь рост, — вспоми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нал о своем впечатлении М. В. Несте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softHyphen/>
        <w:t>ров,— его дивные... образа сверкали самоцветными камнями. В них была не совсем обычная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красота»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FF7" w:rsidRDefault="003E4FF7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4FF7">
        <w:rPr>
          <w:rFonts w:ascii="Times New Roman" w:hAnsi="Times New Roman" w:cs="Times New Roman"/>
          <w:sz w:val="24"/>
          <w:szCs w:val="24"/>
          <w:lang w:val="ru-RU"/>
        </w:rPr>
        <w:t>В Киеве" художник впервые узн</w:t>
      </w:r>
      <w:r>
        <w:rPr>
          <w:rFonts w:ascii="Times New Roman" w:hAnsi="Times New Roman" w:cs="Times New Roman"/>
          <w:sz w:val="24"/>
          <w:szCs w:val="24"/>
          <w:lang w:val="ru-RU"/>
        </w:rPr>
        <w:t>ал,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 xml:space="preserve"> как тернист путь того, кто</w:t>
      </w:r>
      <w:r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решился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нарушить традиции. Он перенес нем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ло уколов самолюбия в отношениях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людьми, к которым</w:t>
      </w:r>
      <w:r w:rsidRPr="003E4FF7"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шел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 xml:space="preserve"> с «душой</w:t>
      </w:r>
      <w:r w:rsidRPr="003E4FF7"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ткрытой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для добра»</w:t>
      </w:r>
      <w:r w:rsidRPr="003E4FF7"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 xml:space="preserve"> для которых,</w:t>
      </w:r>
      <w:r w:rsidRPr="003E4FF7"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Candara7"/>
          <w:rFonts w:ascii="Times New Roman" w:hAnsi="Times New Roman" w:cs="Times New Roman"/>
          <w:sz w:val="24"/>
          <w:szCs w:val="24"/>
          <w:lang w:val="ru-RU"/>
        </w:rPr>
        <w:t>не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ожиданно для него, достоинство</w:t>
      </w:r>
      <w:r w:rsidRPr="003E4FF7"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Candara7"/>
          <w:rFonts w:ascii="Times New Roman" w:hAnsi="Times New Roman" w:cs="Times New Roman"/>
          <w:sz w:val="24"/>
          <w:szCs w:val="24"/>
          <w:lang w:val="ru-RU"/>
        </w:rPr>
        <w:t>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оказалось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выше достоин</w:t>
      </w:r>
      <w:r>
        <w:rPr>
          <w:rFonts w:ascii="Times New Roman" w:hAnsi="Times New Roman" w:cs="Times New Roman"/>
          <w:sz w:val="24"/>
          <w:szCs w:val="24"/>
          <w:lang w:val="ru-RU"/>
        </w:rPr>
        <w:t>ств</w:t>
      </w:r>
      <w:r w:rsidRPr="003E4FF7">
        <w:rPr>
          <w:rStyle w:val="Candar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FF7">
        <w:rPr>
          <w:rFonts w:ascii="Times New Roman" w:hAnsi="Times New Roman" w:cs="Times New Roman"/>
          <w:sz w:val="24"/>
          <w:szCs w:val="24"/>
          <w:lang w:val="ru-RU"/>
        </w:rPr>
        <w:t>сердца и таланта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FF7" w:rsidRDefault="0086261C" w:rsidP="003E4F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Врубель не проникся лермонтовским пафосом обличия. Но он обратился к титаническим образам трагических героев писателя – и нашел в них отклик своему страданию. Именно в киевскую пору бедствий, разочарований, размышлений об обманутых надеждах он пришел к темам своих будущих лермонтовских иллюстраций.</w:t>
      </w:r>
    </w:p>
    <w:p w:rsidR="0086261C" w:rsidRDefault="0086261C" w:rsidP="003E4FF7">
      <w:pPr>
        <w:rPr>
          <w:lang w:val="ru-RU"/>
        </w:rPr>
      </w:pPr>
      <w:r w:rsidRPr="0086261C">
        <w:rPr>
          <w:lang w:val="ru-RU"/>
        </w:rPr>
        <w:t>Демон</w:t>
      </w:r>
      <w:r w:rsidRPr="0086261C">
        <w:rPr>
          <w:vertAlign w:val="superscript"/>
          <w:lang w:val="ru-RU"/>
        </w:rPr>
        <w:t>-</w:t>
      </w:r>
      <w:r w:rsidRPr="0086261C">
        <w:rPr>
          <w:lang w:val="ru-RU"/>
        </w:rPr>
        <w:t xml:space="preserve"> Лермонтова — образ могу</w:t>
      </w:r>
      <w:r w:rsidRPr="0086261C">
        <w:rPr>
          <w:lang w:val="ru-RU"/>
        </w:rPr>
        <w:softHyphen/>
        <w:t>чий, но и загадочный, и есть- немало разноречивых его толкований. Врубель нашел в тоске «духа изгнанья» отклик собственной муке; ему была близка мощь лермонтовского отрицания зла и несправедливости, мят</w:t>
      </w:r>
      <w:r>
        <w:rPr>
          <w:lang w:val="ru-RU"/>
        </w:rPr>
        <w:t>е</w:t>
      </w:r>
      <w:r w:rsidRPr="0086261C">
        <w:rPr>
          <w:lang w:val="ru-RU"/>
        </w:rPr>
        <w:t>жность лермон</w:t>
      </w:r>
      <w:r w:rsidRPr="0086261C">
        <w:rPr>
          <w:lang w:val="ru-RU"/>
        </w:rPr>
        <w:softHyphen/>
        <w:t>товского протеста против оков, губя</w:t>
      </w:r>
      <w:r w:rsidRPr="0086261C">
        <w:rPr>
          <w:lang w:val="ru-RU"/>
        </w:rPr>
        <w:softHyphen/>
        <w:t>щих необъятные силы. И вместе с тем художник, бывший в стороне от обще</w:t>
      </w:r>
      <w:r w:rsidRPr="0086261C">
        <w:rPr>
          <w:lang w:val="ru-RU"/>
        </w:rPr>
        <w:softHyphen/>
        <w:t>ственного движения, отразил в Демо</w:t>
      </w:r>
      <w:r w:rsidRPr="0086261C">
        <w:rPr>
          <w:lang w:val="ru-RU"/>
        </w:rPr>
        <w:softHyphen/>
        <w:t>не не только собственную тоску, но и настроение тех современников, кто, по</w:t>
      </w:r>
      <w:r w:rsidRPr="0086261C">
        <w:rPr>
          <w:lang w:val="ru-RU"/>
        </w:rPr>
        <w:softHyphen/>
        <w:t>добно ему, за</w:t>
      </w:r>
      <w:r>
        <w:rPr>
          <w:lang w:val="ru-RU"/>
        </w:rPr>
        <w:t>дыхался в гнетущей ат</w:t>
      </w:r>
      <w:r>
        <w:rPr>
          <w:lang w:val="ru-RU"/>
        </w:rPr>
        <w:softHyphen/>
        <w:t>мосфере эп</w:t>
      </w:r>
      <w:r w:rsidRPr="0086261C">
        <w:rPr>
          <w:lang w:val="ru-RU"/>
        </w:rPr>
        <w:t>охи 80-х годов, кто страдал в мире приземленности идеалов и по</w:t>
      </w:r>
      <w:r w:rsidRPr="0086261C">
        <w:rPr>
          <w:lang w:val="ru-RU"/>
        </w:rPr>
        <w:softHyphen/>
        <w:t>давления свободы.</w:t>
      </w:r>
    </w:p>
    <w:p w:rsidR="0086261C" w:rsidRDefault="0086261C" w:rsidP="003E4FF7">
      <w:pPr>
        <w:rPr>
          <w:lang w:val="ru-RU"/>
        </w:rPr>
      </w:pPr>
      <w:r>
        <w:rPr>
          <w:lang w:val="ru-RU"/>
        </w:rPr>
        <w:t xml:space="preserve">В </w:t>
      </w:r>
      <w:r w:rsidRPr="0086261C">
        <w:rPr>
          <w:lang w:val="ru-RU"/>
        </w:rPr>
        <w:t>киевский же период Врубель соз</w:t>
      </w:r>
      <w:r w:rsidRPr="0086261C">
        <w:rPr>
          <w:lang w:val="ru-RU"/>
        </w:rPr>
        <w:softHyphen/>
        <w:t xml:space="preserve">дал первые изображения Печорина. </w:t>
      </w:r>
      <w:r w:rsidRPr="0086261C">
        <w:rPr>
          <w:rStyle w:val="ArialNarrow3"/>
          <w:lang w:val="ru-RU"/>
        </w:rPr>
        <w:t>1889</w:t>
      </w:r>
      <w:r w:rsidRPr="0086261C">
        <w:rPr>
          <w:lang w:val="ru-RU"/>
        </w:rPr>
        <w:t xml:space="preserve"> годом помечен рисунок, который представляет собой ранний вариант иллюстрации «Печорин на диване». Этот рисунок настолько примечателен, что не может не вызвать особого инте</w:t>
      </w:r>
      <w:r>
        <w:rPr>
          <w:lang w:val="ru-RU"/>
        </w:rPr>
        <w:softHyphen/>
        <w:t xml:space="preserve">реса: художник </w:t>
      </w:r>
      <w:r w:rsidRPr="0086261C">
        <w:rPr>
          <w:lang w:val="ru-RU"/>
        </w:rPr>
        <w:t>изобразил П</w:t>
      </w:r>
      <w:r>
        <w:rPr>
          <w:lang w:val="ru-RU"/>
        </w:rPr>
        <w:t>е</w:t>
      </w:r>
      <w:r w:rsidRPr="0086261C">
        <w:rPr>
          <w:lang w:val="ru-RU"/>
        </w:rPr>
        <w:t>чорина похожим на себя самого. Проводил ли художник какую-то внешнюю парал</w:t>
      </w:r>
      <w:r w:rsidRPr="0086261C">
        <w:rPr>
          <w:lang w:val="ru-RU"/>
        </w:rPr>
        <w:softHyphen/>
        <w:t>лель? Возможно. Но не в этом, надо полагать, главное.</w:t>
      </w:r>
    </w:p>
    <w:p w:rsidR="0086261C" w:rsidRDefault="0086261C" w:rsidP="003E4FF7">
      <w:pPr>
        <w:rPr>
          <w:lang w:val="ru-RU"/>
        </w:rPr>
      </w:pPr>
      <w:r>
        <w:rPr>
          <w:lang w:val="ru-RU"/>
        </w:rPr>
        <w:t>В</w:t>
      </w:r>
      <w:r w:rsidRPr="0086261C">
        <w:rPr>
          <w:lang w:val="ru-RU"/>
        </w:rPr>
        <w:t xml:space="preserve">споминаются слова Печорина: </w:t>
      </w:r>
      <w:r>
        <w:rPr>
          <w:lang w:val="ru-RU"/>
        </w:rPr>
        <w:t>«.</w:t>
      </w:r>
      <w:r w:rsidRPr="0086261C">
        <w:rPr>
          <w:lang w:val="ru-RU"/>
        </w:rPr>
        <w:t>..зачем я жил?.</w:t>
      </w:r>
      <w:r>
        <w:rPr>
          <w:lang w:val="ru-RU"/>
        </w:rPr>
        <w:t>.</w:t>
      </w:r>
      <w:r w:rsidRPr="0086261C">
        <w:rPr>
          <w:lang w:val="ru-RU"/>
        </w:rPr>
        <w:t xml:space="preserve"> и, верно, было мне назначение высокое, потому что я чув</w:t>
      </w:r>
      <w:r w:rsidRPr="0086261C">
        <w:rPr>
          <w:lang w:val="ru-RU"/>
        </w:rPr>
        <w:softHyphen/>
        <w:t>ствую в душе моей силы необъят</w:t>
      </w:r>
      <w:r w:rsidRPr="0086261C">
        <w:rPr>
          <w:lang w:val="ru-RU"/>
        </w:rPr>
        <w:softHyphen/>
        <w:t>ные...» Разумеется, речь идет не о тождественности характеров, отноше</w:t>
      </w:r>
      <w:r w:rsidRPr="0086261C">
        <w:rPr>
          <w:lang w:val="ru-RU"/>
        </w:rPr>
        <w:softHyphen/>
        <w:t>ния к людям и т. д.</w:t>
      </w:r>
      <w:r w:rsidR="008650C3">
        <w:rPr>
          <w:lang w:val="ru-RU"/>
        </w:rPr>
        <w:t xml:space="preserve"> </w:t>
      </w:r>
      <w:r w:rsidRPr="0086261C">
        <w:rPr>
          <w:lang w:val="ru-RU"/>
        </w:rPr>
        <w:t>Дело в другом: в ассоциации, которую Врубель прово</w:t>
      </w:r>
      <w:r w:rsidRPr="0086261C">
        <w:rPr>
          <w:lang w:val="ru-RU"/>
        </w:rPr>
        <w:softHyphen/>
        <w:t>дил, было, по-видимому, ощущение общности трагедии: трагедии неприка</w:t>
      </w:r>
      <w:r w:rsidRPr="0086261C">
        <w:rPr>
          <w:lang w:val="ru-RU"/>
        </w:rPr>
        <w:softHyphen/>
        <w:t>янности, духовного одиночества, мучи</w:t>
      </w:r>
      <w:r w:rsidRPr="0086261C">
        <w:rPr>
          <w:lang w:val="ru-RU"/>
        </w:rPr>
        <w:softHyphen/>
        <w:t>тельного сознания скованности необъ</w:t>
      </w:r>
      <w:r w:rsidRPr="0086261C">
        <w:rPr>
          <w:lang w:val="ru-RU"/>
        </w:rPr>
        <w:softHyphen/>
        <w:t>ятных сил.</w:t>
      </w:r>
    </w:p>
    <w:p w:rsidR="008650C3" w:rsidRPr="007149B3" w:rsidRDefault="008650C3" w:rsidP="007149B3">
      <w:pPr>
        <w:rPr>
          <w:lang w:val="ru-RU"/>
        </w:rPr>
      </w:pPr>
      <w:r w:rsidRPr="007149B3">
        <w:rPr>
          <w:lang w:val="ru-RU"/>
        </w:rPr>
        <w:t>Где и когда рассказать о художни</w:t>
      </w:r>
      <w:r w:rsidRPr="007149B3">
        <w:rPr>
          <w:lang w:val="ru-RU"/>
        </w:rPr>
        <w:softHyphen/>
        <w:t>ке? Видимо, удобнее всего на занятии кружка, пригласив на него не только кружковцев. Целесообразно поступить и иначе. Вряд ли приходится ожидать, что каждый школьник встретится при чтении Лермонтова с рисунками Вру</w:t>
      </w:r>
      <w:r w:rsidRPr="007149B3">
        <w:rPr>
          <w:lang w:val="ru-RU"/>
        </w:rPr>
        <w:softHyphen/>
        <w:t>беля; в лучшем случае некоторые из учеников увидят некоторые из иллю</w:t>
      </w:r>
      <w:r w:rsidRPr="007149B3">
        <w:rPr>
          <w:lang w:val="ru-RU"/>
        </w:rPr>
        <w:softHyphen/>
        <w:t>страций (таковы доступные издания). Поэтому было бы хорошо создать для кабинета Врубеля, книжную или</w:t>
      </w:r>
      <w:r w:rsidRPr="007149B3">
        <w:rPr>
          <w:rStyle w:val="8pt2"/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149B3">
        <w:rPr>
          <w:lang w:val="ru-RU"/>
        </w:rPr>
        <w:t xml:space="preserve"> фоторепродукциях. К открытию такой выставки тоже можно было бы приурочить рассказ о художнике.</w:t>
      </w:r>
    </w:p>
    <w:p w:rsidR="00F0175E" w:rsidRPr="007149B3" w:rsidRDefault="008650C3" w:rsidP="007149B3">
      <w:pPr>
        <w:rPr>
          <w:lang w:val="ru-RU"/>
        </w:rPr>
      </w:pPr>
      <w:r w:rsidRPr="007149B3">
        <w:rPr>
          <w:lang w:val="ru-RU"/>
        </w:rPr>
        <w:t>Для успешного обсуждения иллю</w:t>
      </w:r>
      <w:r w:rsidRPr="007149B3">
        <w:rPr>
          <w:lang w:val="ru-RU"/>
        </w:rPr>
        <w:softHyphen/>
        <w:t>страций важно, чтобы в темах, вопро</w:t>
      </w:r>
      <w:r w:rsidRPr="007149B3">
        <w:rPr>
          <w:lang w:val="ru-RU"/>
        </w:rPr>
        <w:softHyphen/>
        <w:t>сах, заданиях, предлагаемых учени</w:t>
      </w:r>
      <w:r w:rsidRPr="007149B3">
        <w:rPr>
          <w:lang w:val="ru-RU"/>
        </w:rPr>
        <w:softHyphen/>
        <w:t>кам, не было надуманности, в количе</w:t>
      </w:r>
      <w:r w:rsidRPr="007149B3">
        <w:rPr>
          <w:lang w:val="ru-RU"/>
        </w:rPr>
        <w:softHyphen/>
        <w:t>стве вопросов соблюдалась мера, а рассуждения не стоит затягивать. Не</w:t>
      </w:r>
      <w:r w:rsidRPr="007149B3">
        <w:rPr>
          <w:lang w:val="ru-RU"/>
        </w:rPr>
        <w:softHyphen/>
        <w:t>посредственно для уроков целесообразно взять иллюстрации к «Герою нашего времени»: Печорин на диване;</w:t>
      </w:r>
      <w:r w:rsidR="00F0175E" w:rsidRPr="007149B3">
        <w:rPr>
          <w:lang w:val="ru-RU"/>
        </w:rPr>
        <w:t xml:space="preserve"> дуэль Печорина с Грушницким; княжна Мери</w:t>
      </w:r>
      <w:r w:rsidR="00F0175E" w:rsidRPr="007149B3">
        <w:rPr>
          <w:rStyle w:val="Candara1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0175E" w:rsidRPr="007149B3">
        <w:rPr>
          <w:lang w:val="ru-RU"/>
        </w:rPr>
        <w:t xml:space="preserve"> Грушницкий у источника; Казбич и Азамат (особенно три первые). Характеризуемые далее фор мы занятий только примерные. В зависимости от конкретных условий работы (в классе или вне класса; с сильным или слабым составом учеников) они могут потребовать коррективно.</w:t>
      </w:r>
    </w:p>
    <w:p w:rsidR="00F0175E" w:rsidRPr="007149B3" w:rsidRDefault="00F0175E" w:rsidP="007149B3">
      <w:pPr>
        <w:rPr>
          <w:lang w:val="ru-RU"/>
        </w:rPr>
      </w:pPr>
      <w:r w:rsidRPr="007149B3">
        <w:rPr>
          <w:lang w:val="ru-RU"/>
        </w:rPr>
        <w:lastRenderedPageBreak/>
        <w:t>Печорин на диване (книжный вариант)</w:t>
      </w:r>
    </w:p>
    <w:p w:rsidR="00F0175E" w:rsidRPr="007149B3" w:rsidRDefault="00F0175E" w:rsidP="007149B3">
      <w:pPr>
        <w:rPr>
          <w:lang w:val="ru-RU"/>
        </w:rPr>
      </w:pPr>
      <w:r w:rsidRPr="007149B3">
        <w:rPr>
          <w:lang w:val="ru-RU"/>
        </w:rPr>
        <w:t>Замечательна композиция этой ил</w:t>
      </w:r>
      <w:r w:rsidRPr="007149B3">
        <w:rPr>
          <w:lang w:val="ru-RU"/>
        </w:rPr>
        <w:softHyphen/>
        <w:t>люстрации. Печорин один в комнате; в позе, необычайно выразительно пе</w:t>
      </w:r>
      <w:r w:rsidRPr="007149B3">
        <w:rPr>
          <w:lang w:val="ru-RU"/>
        </w:rPr>
        <w:softHyphen/>
        <w:t>редающей и сосредоточенность его мысли, и расслабляющую его опусто</w:t>
      </w:r>
      <w:r w:rsidRPr="007149B3">
        <w:rPr>
          <w:lang w:val="ru-RU"/>
        </w:rPr>
        <w:softHyphen/>
        <w:t>шенность, он лежит на покрытом ков</w:t>
      </w:r>
      <w:r w:rsidRPr="007149B3">
        <w:rPr>
          <w:lang w:val="ru-RU"/>
        </w:rPr>
        <w:softHyphen/>
        <w:t>ром диване. Все, что окружает Печо</w:t>
      </w:r>
      <w:r w:rsidRPr="007149B3">
        <w:rPr>
          <w:lang w:val="ru-RU"/>
        </w:rPr>
        <w:softHyphen/>
        <w:t>рина, словно не вполне закончено в рисунке: не прорисован узор ковра, видны лишь общие контуры велико</w:t>
      </w:r>
      <w:r w:rsidRPr="007149B3">
        <w:rPr>
          <w:lang w:val="ru-RU"/>
        </w:rPr>
        <w:softHyphen/>
        <w:t>лепной коллекции оружия, занявшей стену над диваном, расплываются очертания стула...</w:t>
      </w:r>
    </w:p>
    <w:p w:rsidR="00F0175E" w:rsidRPr="007149B3" w:rsidRDefault="00F0175E" w:rsidP="007149B3">
      <w:pPr>
        <w:rPr>
          <w:lang w:val="ru-RU"/>
        </w:rPr>
      </w:pPr>
      <w:r w:rsidRPr="007149B3">
        <w:rPr>
          <w:lang w:val="ru-RU"/>
        </w:rPr>
        <w:t>И это только подчеркивает настрое</w:t>
      </w:r>
      <w:r w:rsidRPr="007149B3">
        <w:rPr>
          <w:lang w:val="ru-RU"/>
        </w:rPr>
        <w:softHyphen/>
        <w:t>ние героя: ему нет дела до окружаю</w:t>
      </w:r>
      <w:r w:rsidRPr="007149B3">
        <w:rPr>
          <w:lang w:val="ru-RU"/>
        </w:rPr>
        <w:softHyphen/>
        <w:t>щего, пышная декорация не может его ни занимать, ни тешить. Все наше вни</w:t>
      </w:r>
      <w:r w:rsidRPr="007149B3">
        <w:rPr>
          <w:lang w:val="ru-RU"/>
        </w:rPr>
        <w:softHyphen/>
        <w:t>мание приковывается к его глазам, выражению лица, позе. «Есть трагиче</w:t>
      </w:r>
      <w:r w:rsidRPr="007149B3">
        <w:rPr>
          <w:lang w:val="ru-RU"/>
        </w:rPr>
        <w:softHyphen/>
        <w:t>ское противоречие, — пишет по поводу этого рисунка С. Н. Дурылин, — ме</w:t>
      </w:r>
      <w:r w:rsidRPr="007149B3">
        <w:rPr>
          <w:lang w:val="ru-RU"/>
        </w:rPr>
        <w:softHyphen/>
        <w:t>жду почти обломовским положением стройной фигуры молодого человека, распростершегося в бездействии праздного покоя на пышном диване, и энергичным поворотом головы, волевым устремление взора, точно великие силы обречены на полную бездейственность …»</w:t>
      </w:r>
    </w:p>
    <w:p w:rsidR="00F0175E" w:rsidRPr="007149B3" w:rsidRDefault="00F0175E" w:rsidP="007149B3">
      <w:pPr>
        <w:rPr>
          <w:lang w:val="ru-RU"/>
        </w:rPr>
      </w:pPr>
      <w:r w:rsidRPr="007149B3">
        <w:rPr>
          <w:lang w:val="ru-RU"/>
        </w:rPr>
        <w:t xml:space="preserve">При рассмотрении иллюстрации можно выделить вопросы: какие чувства, какое настроение героя запечатлены на рисунке? Какая сцена романа изображена? Каким замыслом мог руководствоваться художник, не стремясь в данном случае точно передать какую-то </w:t>
      </w:r>
      <w:r w:rsidR="001D7E15" w:rsidRPr="007149B3">
        <w:rPr>
          <w:lang w:val="ru-RU"/>
        </w:rPr>
        <w:t xml:space="preserve">сцену? Важна не обязательная постановка этих вопросов перед учениками, а их прояснение по существу. </w:t>
      </w:r>
    </w:p>
    <w:p w:rsidR="001D7E15" w:rsidRPr="007149B3" w:rsidRDefault="001D7E15" w:rsidP="007149B3">
      <w:pPr>
        <w:rPr>
          <w:lang w:val="ru-RU"/>
        </w:rPr>
      </w:pPr>
      <w:r w:rsidRPr="007149B3">
        <w:rPr>
          <w:lang w:val="ru-RU"/>
        </w:rPr>
        <w:t>При организации беседы названные вопросы могут быть и последовательно предложены классу (не обязательно всем), и положены в основу заданий. Можно, например, перед обсуждением рисунка раздавать ученикам для обдумывания карточни следующего содержания:</w:t>
      </w:r>
    </w:p>
    <w:p w:rsidR="001D7E15" w:rsidRPr="00E74271" w:rsidRDefault="001D7E15" w:rsidP="007149B3">
      <w:pPr>
        <w:rPr>
          <w:lang w:val="ru-RU"/>
        </w:rPr>
      </w:pPr>
      <w:r w:rsidRPr="007149B3">
        <w:rPr>
          <w:lang w:val="ru-RU"/>
        </w:rPr>
        <w:t>1. Как вы можете объяснить суждение исследователя творчества поэта;</w:t>
      </w:r>
      <w:r w:rsidRPr="007149B3">
        <w:rPr>
          <w:rStyle w:val="7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9B3">
        <w:rPr>
          <w:lang w:val="ru-RU"/>
        </w:rPr>
        <w:t xml:space="preserve">«Это не иллюстрация в тесном смысле этого слова... </w:t>
      </w:r>
      <w:r w:rsidRPr="00E74271">
        <w:rPr>
          <w:lang w:val="ru-RU"/>
        </w:rPr>
        <w:t xml:space="preserve">Это — обобщенная </w:t>
      </w:r>
      <w:r w:rsidRPr="00E74271">
        <w:rPr>
          <w:rStyle w:val="2pt1"/>
          <w:rFonts w:ascii="Times New Roman" w:hAnsi="Times New Roman" w:cs="Times New Roman"/>
          <w:sz w:val="24"/>
          <w:szCs w:val="24"/>
          <w:lang w:val="ru-RU"/>
        </w:rPr>
        <w:t>мысль</w:t>
      </w:r>
      <w:r w:rsidRPr="00E74271">
        <w:rPr>
          <w:lang w:val="ru-RU"/>
        </w:rPr>
        <w:t xml:space="preserve"> о «герое нашего времени»? </w:t>
      </w:r>
    </w:p>
    <w:p w:rsidR="001D7E15" w:rsidRPr="007149B3" w:rsidRDefault="001D7E15" w:rsidP="007149B3">
      <w:pPr>
        <w:rPr>
          <w:lang w:val="ru-RU"/>
        </w:rPr>
      </w:pPr>
      <w:r w:rsidRPr="007149B3">
        <w:rPr>
          <w:lang w:val="ru-RU"/>
        </w:rPr>
        <w:t>Как вы понимаете утверждение: «Врубелевский Печорин является лучшей иллюстрацией к «Предисловию» к «Герою нашего времени»?</w:t>
      </w:r>
      <w:r w:rsidRPr="007149B3">
        <w:rPr>
          <w:lang w:val="ru-RU"/>
        </w:rPr>
        <w:tab/>
      </w:r>
    </w:p>
    <w:p w:rsidR="001D7E15" w:rsidRPr="007149B3" w:rsidRDefault="001D7E15" w:rsidP="007149B3">
      <w:pPr>
        <w:rPr>
          <w:rStyle w:val="71"/>
          <w:rFonts w:ascii="Times New Roman" w:hAnsi="Times New Roman" w:cs="Times New Roman"/>
          <w:sz w:val="24"/>
          <w:szCs w:val="24"/>
          <w:lang w:val="ru-RU"/>
        </w:rPr>
      </w:pPr>
      <w:r w:rsidRPr="007149B3">
        <w:rPr>
          <w:lang w:val="ru-RU"/>
        </w:rPr>
        <w:t>3. Что обращает на себя ваше внимание в композиции рисунка?</w:t>
      </w:r>
      <w:r w:rsidRPr="007149B3">
        <w:rPr>
          <w:rStyle w:val="71"/>
          <w:rFonts w:ascii="Times New Roman" w:hAnsi="Times New Roman" w:cs="Times New Roman"/>
          <w:sz w:val="24"/>
          <w:szCs w:val="24"/>
          <w:lang w:val="ru-RU"/>
        </w:rPr>
        <w:tab/>
      </w:r>
    </w:p>
    <w:p w:rsidR="001D7E15" w:rsidRPr="007149B3" w:rsidRDefault="001D7E15" w:rsidP="007149B3">
      <w:pPr>
        <w:rPr>
          <w:lang w:val="ru-RU"/>
        </w:rPr>
      </w:pPr>
      <w:r w:rsidRPr="007149B3">
        <w:rPr>
          <w:lang w:val="ru-RU"/>
        </w:rPr>
        <w:t>Иллюстрация «Печорин на диване» воспроизводится не так часто, приходится поэтому специально позаботиться об ее демонстрации: дать ее на выставке или спроецировать с помощью интерактивной доски.</w:t>
      </w:r>
    </w:p>
    <w:p w:rsidR="00EB2D02" w:rsidRPr="007149B3" w:rsidRDefault="00EB2D02" w:rsidP="007149B3">
      <w:pPr>
        <w:rPr>
          <w:lang w:val="ru-RU"/>
        </w:rPr>
      </w:pPr>
      <w:r w:rsidRPr="007149B3">
        <w:rPr>
          <w:rStyle w:val="43"/>
          <w:b w:val="0"/>
          <w:bCs w:val="0"/>
          <w:sz w:val="24"/>
          <w:szCs w:val="24"/>
          <w:lang w:val="ru-RU"/>
        </w:rPr>
        <w:t>Дуэль</w:t>
      </w:r>
      <w:r w:rsidRPr="007149B3">
        <w:rPr>
          <w:lang w:val="ru-RU"/>
        </w:rPr>
        <w:t xml:space="preserve"> Печорина и Грушницкого</w:t>
      </w:r>
    </w:p>
    <w:p w:rsidR="001D7E15" w:rsidRPr="007149B3" w:rsidRDefault="00EB2D02" w:rsidP="007149B3">
      <w:pPr>
        <w:rPr>
          <w:lang w:val="ru-RU"/>
        </w:rPr>
      </w:pPr>
      <w:r w:rsidRPr="007149B3">
        <w:rPr>
          <w:lang w:val="ru-RU"/>
        </w:rPr>
        <w:t>Сцена в романе, к которой относит</w:t>
      </w:r>
      <w:r w:rsidRPr="007149B3">
        <w:rPr>
          <w:lang w:val="ru-RU"/>
        </w:rPr>
        <w:softHyphen/>
        <w:t>ся иллюстрация, — развязка истории, потребовавшей от Печорина мобилизо</w:t>
      </w:r>
      <w:r w:rsidRPr="007149B3">
        <w:rPr>
          <w:lang w:val="ru-RU"/>
        </w:rPr>
        <w:softHyphen/>
        <w:t>вать всю его проницательность и му</w:t>
      </w:r>
      <w:r w:rsidRPr="007149B3">
        <w:rPr>
          <w:lang w:val="ru-RU"/>
        </w:rPr>
        <w:softHyphen/>
        <w:t>жественную энергию, проявить само</w:t>
      </w:r>
      <w:r w:rsidRPr="007149B3">
        <w:rPr>
          <w:lang w:val="ru-RU"/>
        </w:rPr>
        <w:softHyphen/>
        <w:t>обладание и холодное презрение к смерти. И чего же ради напрягались силы этого одаренного человека? «Ко</w:t>
      </w:r>
      <w:r w:rsidRPr="007149B3">
        <w:rPr>
          <w:lang w:val="ru-RU"/>
        </w:rPr>
        <w:softHyphen/>
        <w:t>гда дым рассеялся, Грушницкого на площадке не было». Еще одна жизнен</w:t>
      </w:r>
      <w:r w:rsidRPr="007149B3">
        <w:rPr>
          <w:lang w:val="ru-RU"/>
        </w:rPr>
        <w:softHyphen/>
        <w:t>ная жестокость. Горькое осознание бессмысленной суетности происшедше</w:t>
      </w:r>
      <w:r w:rsidRPr="007149B3">
        <w:rPr>
          <w:lang w:val="ru-RU"/>
        </w:rPr>
        <w:softHyphen/>
        <w:t>го, непоправимости, содеянного, ощу</w:t>
      </w:r>
      <w:r w:rsidRPr="007149B3">
        <w:rPr>
          <w:lang w:val="ru-RU"/>
        </w:rPr>
        <w:softHyphen/>
        <w:t>щение себя «необходимым лицом пято</w:t>
      </w:r>
      <w:r w:rsidRPr="007149B3">
        <w:rPr>
          <w:lang w:val="ru-RU"/>
        </w:rPr>
        <w:softHyphen/>
        <w:t>го акта» — таково состояние Печорина в романе, и таким показал его Вру</w:t>
      </w:r>
      <w:r w:rsidRPr="007149B3">
        <w:rPr>
          <w:lang w:val="ru-RU"/>
        </w:rPr>
        <w:softHyphen/>
        <w:t>бель: «Если я причиною несчастий других, то и сам я не менее несчаст</w:t>
      </w:r>
      <w:r w:rsidRPr="007149B3">
        <w:rPr>
          <w:lang w:val="ru-RU"/>
        </w:rPr>
        <w:softHyphen/>
        <w:t>лив».</w:t>
      </w:r>
    </w:p>
    <w:p w:rsidR="00EB2D02" w:rsidRPr="007149B3" w:rsidRDefault="00EB2D02" w:rsidP="007149B3">
      <w:pPr>
        <w:rPr>
          <w:lang w:val="ru-RU"/>
        </w:rPr>
      </w:pPr>
      <w:r w:rsidRPr="007149B3">
        <w:rPr>
          <w:lang w:val="ru-RU"/>
        </w:rPr>
        <w:t xml:space="preserve">Врубеля можно упрекнуть в том, </w:t>
      </w:r>
      <w:r w:rsidRPr="007149B3">
        <w:rPr>
          <w:rStyle w:val="11pt"/>
          <w:sz w:val="24"/>
          <w:szCs w:val="24"/>
          <w:lang w:val="ru-RU"/>
        </w:rPr>
        <w:t>что</w:t>
      </w:r>
      <w:r w:rsidRPr="007149B3">
        <w:rPr>
          <w:lang w:val="ru-RU"/>
        </w:rPr>
        <w:t xml:space="preserve"> он не шел буквально за авторским описанием. Все это так. Но верный себе, Врубель искал главного, в его рисун</w:t>
      </w:r>
      <w:r w:rsidRPr="007149B3">
        <w:rPr>
          <w:lang w:val="ru-RU"/>
        </w:rPr>
        <w:softHyphen/>
        <w:t>ке передана (и как передана!) траге</w:t>
      </w:r>
      <w:r w:rsidRPr="007149B3">
        <w:rPr>
          <w:lang w:val="ru-RU"/>
        </w:rPr>
        <w:softHyphen/>
        <w:t>дия главного героя, суть его характе</w:t>
      </w:r>
      <w:r w:rsidRPr="007149B3">
        <w:rPr>
          <w:lang w:val="ru-RU"/>
        </w:rPr>
        <w:softHyphen/>
        <w:t>ра, его отношения к миру.</w:t>
      </w:r>
    </w:p>
    <w:p w:rsidR="00EB2D02" w:rsidRPr="007149B3" w:rsidRDefault="00EB2D02" w:rsidP="007149B3">
      <w:pPr>
        <w:rPr>
          <w:lang w:val="ru-RU"/>
        </w:rPr>
      </w:pPr>
      <w:r w:rsidRPr="007149B3">
        <w:rPr>
          <w:lang w:val="ru-RU"/>
        </w:rPr>
        <w:lastRenderedPageBreak/>
        <w:t>Обсуждение можно сосредоточить на вопросах: каким показывает худож</w:t>
      </w:r>
      <w:r w:rsidRPr="007149B3">
        <w:rPr>
          <w:lang w:val="ru-RU"/>
        </w:rPr>
        <w:softHyphen/>
        <w:t xml:space="preserve">ник душевное состояние Печорина? Как композиция рисунка (расстановка фигур, общий фон, вид площадки) раскрывает смысл происходящего и настроение участников дуэли? Говоря </w:t>
      </w:r>
      <w:r w:rsidRPr="007149B3">
        <w:rPr>
          <w:rStyle w:val="11pt"/>
          <w:sz w:val="24"/>
          <w:szCs w:val="24"/>
          <w:lang w:val="ru-RU"/>
        </w:rPr>
        <w:t>об</w:t>
      </w:r>
      <w:r w:rsidRPr="007149B3">
        <w:rPr>
          <w:lang w:val="ru-RU"/>
        </w:rPr>
        <w:t xml:space="preserve"> этом, естественно обратиться к тек</w:t>
      </w:r>
      <w:r w:rsidRPr="007149B3">
        <w:rPr>
          <w:lang w:val="ru-RU"/>
        </w:rPr>
        <w:softHyphen/>
        <w:t>сту, к размышлениям Печорина после дуэли.</w:t>
      </w:r>
    </w:p>
    <w:p w:rsidR="00EB2D02" w:rsidRPr="007149B3" w:rsidRDefault="00EB2D02" w:rsidP="007149B3">
      <w:pPr>
        <w:rPr>
          <w:lang w:val="ru-RU"/>
        </w:rPr>
      </w:pPr>
      <w:bookmarkStart w:id="0" w:name="bookmark0"/>
      <w:r w:rsidRPr="007149B3">
        <w:rPr>
          <w:rStyle w:val="15"/>
          <w:b w:val="0"/>
          <w:bCs w:val="0"/>
          <w:sz w:val="24"/>
          <w:szCs w:val="24"/>
          <w:lang w:val="ru-RU"/>
        </w:rPr>
        <w:t>Княжна</w:t>
      </w:r>
      <w:r w:rsidRPr="007149B3">
        <w:rPr>
          <w:lang w:val="ru-RU"/>
        </w:rPr>
        <w:t xml:space="preserve"> Мери и Грушницкий у источника</w:t>
      </w:r>
      <w:bookmarkEnd w:id="0"/>
    </w:p>
    <w:p w:rsidR="00EB2D02" w:rsidRPr="007149B3" w:rsidRDefault="00EB2D02" w:rsidP="007149B3">
      <w:pPr>
        <w:rPr>
          <w:lang w:val="ru-RU"/>
        </w:rPr>
      </w:pPr>
      <w:r w:rsidRPr="007149B3">
        <w:rPr>
          <w:rStyle w:val="11pt"/>
          <w:sz w:val="24"/>
          <w:szCs w:val="24"/>
          <w:lang w:val="ru-RU"/>
        </w:rPr>
        <w:t>На</w:t>
      </w:r>
      <w:r w:rsidRPr="007149B3">
        <w:rPr>
          <w:lang w:val="ru-RU"/>
        </w:rPr>
        <w:t xml:space="preserve"> иллюстрациях Врубеля Груш</w:t>
      </w:r>
      <w:r w:rsidRPr="007149B3">
        <w:rPr>
          <w:lang w:val="ru-RU"/>
        </w:rPr>
        <w:softHyphen/>
      </w:r>
      <w:r w:rsidRPr="007149B3">
        <w:rPr>
          <w:rStyle w:val="11pt"/>
          <w:sz w:val="24"/>
          <w:szCs w:val="24"/>
          <w:lang w:val="ru-RU"/>
        </w:rPr>
        <w:t>ницкий</w:t>
      </w:r>
      <w:r w:rsidRPr="007149B3">
        <w:rPr>
          <w:lang w:val="ru-RU"/>
        </w:rPr>
        <w:t xml:space="preserve"> появляется один лишь раз, в </w:t>
      </w:r>
      <w:r w:rsidRPr="007149B3">
        <w:rPr>
          <w:rStyle w:val="11pt"/>
          <w:sz w:val="24"/>
          <w:szCs w:val="24"/>
          <w:lang w:val="ru-RU"/>
        </w:rPr>
        <w:t>сцене,</w:t>
      </w:r>
      <w:r w:rsidRPr="007149B3">
        <w:rPr>
          <w:lang w:val="ru-RU"/>
        </w:rPr>
        <w:t xml:space="preserve"> когда Мери, вопреки духу чо</w:t>
      </w:r>
      <w:r w:rsidRPr="007149B3">
        <w:rPr>
          <w:lang w:val="ru-RU"/>
        </w:rPr>
        <w:softHyphen/>
      </w:r>
      <w:r w:rsidRPr="007149B3">
        <w:rPr>
          <w:rStyle w:val="11pt"/>
          <w:sz w:val="24"/>
          <w:szCs w:val="24"/>
          <w:lang w:val="ru-RU"/>
        </w:rPr>
        <w:t>порного</w:t>
      </w:r>
      <w:r w:rsidRPr="007149B3">
        <w:rPr>
          <w:lang w:val="ru-RU"/>
        </w:rPr>
        <w:t xml:space="preserve"> этикета, подняла оброненный </w:t>
      </w:r>
      <w:r w:rsidRPr="007149B3">
        <w:rPr>
          <w:rStyle w:val="11pt"/>
          <w:sz w:val="24"/>
          <w:szCs w:val="24"/>
          <w:lang w:val="ru-RU"/>
        </w:rPr>
        <w:t>им стакан.</w:t>
      </w:r>
      <w:r w:rsidRPr="007149B3">
        <w:rPr>
          <w:lang w:val="ru-RU"/>
        </w:rPr>
        <w:t xml:space="preserve"> Удачно ли в данном слу</w:t>
      </w:r>
      <w:r w:rsidRPr="007149B3">
        <w:rPr>
          <w:lang w:val="ru-RU"/>
        </w:rPr>
        <w:softHyphen/>
        <w:t>чае художник избрал тему рисунка? Позволяет ли иллюстрация обнару</w:t>
      </w:r>
      <w:r w:rsidRPr="007149B3">
        <w:rPr>
          <w:lang w:val="ru-RU"/>
        </w:rPr>
        <w:softHyphen/>
        <w:t xml:space="preserve">жить как-то характер Грушницкого? (Ведь Врубель оставил без внимания весьма колоритные в этом смысле ситуации, как, например, «заговор» в ресторации или объяснение во время дуэли.) </w:t>
      </w:r>
      <w:r w:rsidRPr="00E74271">
        <w:rPr>
          <w:lang w:val="ru-RU"/>
        </w:rPr>
        <w:t>Такие вопросы могут стать отправными при рассмотрении рисунка.</w:t>
      </w:r>
    </w:p>
    <w:p w:rsidR="00EB2D02" w:rsidRPr="007149B3" w:rsidRDefault="00EB2D02" w:rsidP="007149B3">
      <w:pPr>
        <w:rPr>
          <w:lang w:val="ru-RU"/>
        </w:rPr>
      </w:pPr>
      <w:r w:rsidRPr="007149B3">
        <w:rPr>
          <w:lang w:val="ru-RU"/>
        </w:rPr>
        <w:t>Иллюстрации к «Герою нашего вре</w:t>
      </w:r>
      <w:r w:rsidRPr="007149B3">
        <w:rPr>
          <w:lang w:val="ru-RU"/>
        </w:rPr>
        <w:softHyphen/>
        <w:t>мени» закономерно рассмотреть в свя</w:t>
      </w:r>
      <w:r w:rsidRPr="007149B3">
        <w:rPr>
          <w:lang w:val="ru-RU"/>
        </w:rPr>
        <w:softHyphen/>
        <w:t>зи с анализом отдельных образов или отдельных эпизодов, но полезно при</w:t>
      </w:r>
      <w:r w:rsidRPr="007149B3">
        <w:rPr>
          <w:lang w:val="ru-RU"/>
        </w:rPr>
        <w:softHyphen/>
        <w:t>влечь рисунки и на заключительных занятиях по теме. В этом случае уме</w:t>
      </w:r>
      <w:r w:rsidRPr="007149B3">
        <w:rPr>
          <w:lang w:val="ru-RU"/>
        </w:rPr>
        <w:softHyphen/>
        <w:t>стна постановка вопросов, относящих</w:t>
      </w:r>
      <w:r w:rsidRPr="007149B3">
        <w:rPr>
          <w:lang w:val="ru-RU"/>
        </w:rPr>
        <w:softHyphen/>
        <w:t>ся к рисункам в целом: какие идеи и настроения Лермонтова прежде всего раскрыл Врубель? В чем соответству</w:t>
      </w:r>
      <w:r w:rsidRPr="007149B3">
        <w:rPr>
          <w:lang w:val="ru-RU"/>
        </w:rPr>
        <w:softHyphen/>
        <w:t>ют, а в чем не соответствуют роману его иллюстрации? Насколько сущест</w:t>
      </w:r>
      <w:r w:rsidRPr="007149B3">
        <w:rPr>
          <w:lang w:val="ru-RU"/>
        </w:rPr>
        <w:softHyphen/>
        <w:t>венны отступления художника от ав</w:t>
      </w:r>
      <w:r w:rsidRPr="007149B3">
        <w:rPr>
          <w:lang w:val="ru-RU"/>
        </w:rPr>
        <w:softHyphen/>
        <w:t>торских описаний? Снижает ли значе</w:t>
      </w:r>
      <w:r w:rsidRPr="007149B3">
        <w:rPr>
          <w:lang w:val="ru-RU"/>
        </w:rPr>
        <w:softHyphen/>
        <w:t>ние иллюстраций то, что художник опускает многие кульминационные мо</w:t>
      </w:r>
      <w:r w:rsidRPr="007149B3">
        <w:rPr>
          <w:lang w:val="ru-RU"/>
        </w:rPr>
        <w:softHyphen/>
        <w:t>менты?</w:t>
      </w:r>
    </w:p>
    <w:p w:rsidR="00EB2D02" w:rsidRPr="007149B3" w:rsidRDefault="00EB2D02" w:rsidP="007149B3">
      <w:pPr>
        <w:rPr>
          <w:lang w:val="ru-RU"/>
        </w:rPr>
      </w:pPr>
      <w:r w:rsidRPr="007149B3">
        <w:rPr>
          <w:lang w:val="ru-RU"/>
        </w:rPr>
        <w:t>Один из наиболее трудных вопро</w:t>
      </w:r>
      <w:r w:rsidRPr="007149B3">
        <w:rPr>
          <w:lang w:val="ru-RU"/>
        </w:rPr>
        <w:softHyphen/>
        <w:t>сов — соответствие стиля писателя и художника. Не стоит особенно углуб</w:t>
      </w:r>
      <w:r w:rsidRPr="007149B3">
        <w:rPr>
          <w:lang w:val="ru-RU"/>
        </w:rPr>
        <w:softHyphen/>
        <w:t>ляться со школьниками в существо этой проблемы, их познания малы для такого подхода. Но известные черты модернизма в манере Врубеля очевид</w:t>
      </w:r>
      <w:r w:rsidRPr="007149B3">
        <w:rPr>
          <w:lang w:val="ru-RU"/>
        </w:rPr>
        <w:softHyphen/>
        <w:t>ны. Тем не менее эти моменты не по</w:t>
      </w:r>
      <w:r w:rsidRPr="007149B3">
        <w:rPr>
          <w:lang w:val="ru-RU"/>
        </w:rPr>
        <w:softHyphen/>
        <w:t>мешали художнику добиться внутрен</w:t>
      </w:r>
      <w:r w:rsidRPr="007149B3">
        <w:rPr>
          <w:lang w:val="ru-RU"/>
        </w:rPr>
        <w:softHyphen/>
        <w:t>него, глубинного соответствия своего изображения лермон</w:t>
      </w:r>
      <w:r w:rsidR="002D13F5" w:rsidRPr="007149B3">
        <w:rPr>
          <w:lang w:val="ru-RU"/>
        </w:rPr>
        <w:t>товскому.</w:t>
      </w:r>
    </w:p>
    <w:p w:rsidR="002D13F5" w:rsidRPr="007149B3" w:rsidRDefault="002D13F5" w:rsidP="007149B3">
      <w:pPr>
        <w:rPr>
          <w:lang w:val="ru-RU"/>
        </w:rPr>
      </w:pPr>
      <w:r w:rsidRPr="007149B3">
        <w:rPr>
          <w:lang w:val="ru-RU"/>
        </w:rPr>
        <w:t>Из-за недостатка времени иллюциям к поэме «Демон» нельзя уделить на уроках должного внимания, к ним возможно обратиться на факультативных или кружковых занятиях</w:t>
      </w:r>
      <w:r w:rsidRPr="007149B3">
        <w:rPr>
          <w:rStyle w:val="8pt"/>
          <w:rFonts w:ascii="Times New Roman" w:hAnsi="Times New Roman" w:cs="Times New Roman"/>
          <w:sz w:val="24"/>
          <w:szCs w:val="24"/>
          <w:lang w:val="ru-RU"/>
        </w:rPr>
        <w:t xml:space="preserve"> или на </w:t>
      </w:r>
      <w:r w:rsidRPr="007149B3">
        <w:rPr>
          <w:lang w:val="ru-RU"/>
        </w:rPr>
        <w:t>литературном вечере.</w:t>
      </w:r>
      <w:r w:rsidRPr="007149B3">
        <w:rPr>
          <w:lang w:val="ru-RU"/>
        </w:rPr>
        <w:tab/>
      </w:r>
    </w:p>
    <w:p w:rsidR="002D13F5" w:rsidRPr="007149B3" w:rsidRDefault="002D13F5" w:rsidP="007149B3">
      <w:pPr>
        <w:rPr>
          <w:lang w:val="ru-RU"/>
        </w:rPr>
      </w:pPr>
      <w:r w:rsidRPr="007149B3">
        <w:rPr>
          <w:lang w:val="ru-RU"/>
        </w:rPr>
        <w:t>В этих рисунках, как и в иллюстрациях к «Герою нашего времени», Врубель не следовал традициям. Ему ставили в вину, что он многое не показал, многое упустил: не дал картин прекрасной природы, не нарисовал седого Гудала, не изобразил боя в го</w:t>
      </w:r>
      <w:r w:rsidRPr="007149B3">
        <w:t>pax</w:t>
      </w:r>
      <w:r w:rsidRPr="007149B3">
        <w:rPr>
          <w:lang w:val="ru-RU"/>
        </w:rPr>
        <w:t xml:space="preserve">... Главной заботой, болью </w:t>
      </w:r>
      <w:r w:rsidRPr="007149B3">
        <w:t>xy</w:t>
      </w:r>
      <w:r w:rsidRPr="007149B3">
        <w:rPr>
          <w:lang w:val="ru-RU"/>
        </w:rPr>
        <w:t>дожника</w:t>
      </w:r>
      <w:r w:rsidRPr="007149B3">
        <w:rPr>
          <w:rStyle w:val="1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9B3">
        <w:rPr>
          <w:lang w:val="ru-RU"/>
        </w:rPr>
        <w:t>был Демон, Демон тоскующий</w:t>
      </w:r>
      <w:r w:rsidRPr="007149B3">
        <w:rPr>
          <w:vertAlign w:val="superscript"/>
          <w:lang w:val="ru-RU"/>
        </w:rPr>
        <w:t xml:space="preserve"> </w:t>
      </w:r>
      <w:r w:rsidRPr="007149B3">
        <w:rPr>
          <w:lang w:val="ru-RU"/>
        </w:rPr>
        <w:t>Демон, возрожденный любовью к добру, Демон, потрясенный крушением</w:t>
      </w:r>
      <w:r w:rsidRPr="007149B3">
        <w:rPr>
          <w:vertAlign w:val="superscript"/>
          <w:lang w:val="ru-RU"/>
        </w:rPr>
        <w:t xml:space="preserve"> </w:t>
      </w:r>
      <w:r w:rsidRPr="007149B3">
        <w:rPr>
          <w:lang w:val="ru-RU"/>
        </w:rPr>
        <w:t>надежд. Поразительно мастерство, с которым в этих рисунках Врубель</w:t>
      </w:r>
      <w:r w:rsidRPr="007149B3">
        <w:rPr>
          <w:rStyle w:val="11pt1"/>
          <w:sz w:val="24"/>
          <w:szCs w:val="24"/>
          <w:lang w:val="ru-RU"/>
        </w:rPr>
        <w:t xml:space="preserve"> </w:t>
      </w:r>
      <w:r w:rsidRPr="007149B3">
        <w:rPr>
          <w:rStyle w:val="11pt1"/>
          <w:i w:val="0"/>
          <w:sz w:val="24"/>
          <w:szCs w:val="24"/>
          <w:lang w:val="ru-RU"/>
        </w:rPr>
        <w:t>вос</w:t>
      </w:r>
      <w:r w:rsidRPr="007149B3">
        <w:rPr>
          <w:lang w:val="ru-RU"/>
        </w:rPr>
        <w:t xml:space="preserve">произвел накал чувств, стремите движения, колорит Востока. Кажется, что эти выполненные в </w:t>
      </w:r>
      <w:r w:rsidRPr="007149B3">
        <w:t>oc</w:t>
      </w:r>
      <w:r w:rsidRPr="007149B3">
        <w:rPr>
          <w:lang w:val="ru-RU"/>
        </w:rPr>
        <w:t>новном черной акварелью рисунки сияют переливами красок.</w:t>
      </w:r>
    </w:p>
    <w:p w:rsidR="00EB2D02" w:rsidRPr="007149B3" w:rsidRDefault="00EB2D02" w:rsidP="007149B3">
      <w:pPr>
        <w:rPr>
          <w:lang w:val="ru-RU"/>
        </w:rPr>
      </w:pPr>
    </w:p>
    <w:p w:rsidR="00CF5FEC" w:rsidRPr="007149B3" w:rsidRDefault="00F0175E" w:rsidP="007149B3">
      <w:r w:rsidRPr="007149B3">
        <w:rPr>
          <w:lang w:val="ru-RU"/>
        </w:rPr>
        <w:t xml:space="preserve"> </w:t>
      </w:r>
      <w:r w:rsidR="00CF5FEC" w:rsidRPr="007149B3">
        <w:rPr>
          <w:lang w:val="ru-RU"/>
        </w:rPr>
        <w:t>Общую тему «Демон Лермонтова и Демон Врубеля» можно раскрыть и иначе: подготовить доклады, органи</w:t>
      </w:r>
      <w:r w:rsidR="00CF5FEC" w:rsidRPr="007149B3">
        <w:rPr>
          <w:lang w:val="ru-RU"/>
        </w:rPr>
        <w:softHyphen/>
        <w:t>зовать обсуждение. Для отдельных со</w:t>
      </w:r>
      <w:r w:rsidR="00CF5FEC" w:rsidRPr="007149B3">
        <w:rPr>
          <w:lang w:val="ru-RU"/>
        </w:rPr>
        <w:softHyphen/>
        <w:t>общений учеников целесообразно пред</w:t>
      </w:r>
      <w:r w:rsidR="00CF5FEC" w:rsidRPr="007149B3">
        <w:rPr>
          <w:lang w:val="ru-RU"/>
        </w:rPr>
        <w:softHyphen/>
        <w:t>ложить такие темы: 1. Первые изобра</w:t>
      </w:r>
      <w:r w:rsidR="00CF5FEC" w:rsidRPr="007149B3">
        <w:rPr>
          <w:lang w:val="ru-RU"/>
        </w:rPr>
        <w:softHyphen/>
        <w:t>жения художником Демона (одесские и киевские искания, «Демон сидя</w:t>
      </w:r>
      <w:r w:rsidR="00CF5FEC" w:rsidRPr="007149B3">
        <w:rPr>
          <w:lang w:val="ru-RU"/>
        </w:rPr>
        <w:softHyphen/>
        <w:t xml:space="preserve">щий»), 2. </w:t>
      </w:r>
      <w:r w:rsidR="00CF5FEC" w:rsidRPr="007149B3">
        <w:t>Иллюстрации к поэме «Де</w:t>
      </w:r>
      <w:r w:rsidR="00CF5FEC" w:rsidRPr="007149B3">
        <w:softHyphen/>
        <w:t>мон». 3. «Демон поверженный».</w:t>
      </w:r>
    </w:p>
    <w:p w:rsidR="008650C3" w:rsidRPr="007149B3" w:rsidRDefault="00CF5FEC" w:rsidP="007149B3">
      <w:pPr>
        <w:rPr>
          <w:lang w:val="ru-RU"/>
        </w:rPr>
      </w:pPr>
      <w:r w:rsidRPr="007149B3">
        <w:rPr>
          <w:lang w:val="ru-RU"/>
        </w:rPr>
        <w:t>Для обсуждения стоит наметать та</w:t>
      </w:r>
      <w:r w:rsidRPr="007149B3">
        <w:rPr>
          <w:lang w:val="ru-RU"/>
        </w:rPr>
        <w:softHyphen/>
        <w:t>кие, например, сопоставительные зада</w:t>
      </w:r>
      <w:r w:rsidRPr="007149B3">
        <w:rPr>
          <w:lang w:val="ru-RU"/>
        </w:rPr>
        <w:softHyphen/>
        <w:t>ния: 1. «Демон сидящий» и «Голова Демона на фоне гор». 2. «Голова Де</w:t>
      </w:r>
      <w:r w:rsidRPr="007149B3">
        <w:rPr>
          <w:lang w:val="ru-RU"/>
        </w:rPr>
        <w:softHyphen/>
        <w:t>мона на фоне гор» (тот же рисунок) и «Демон поверженный».</w:t>
      </w:r>
    </w:p>
    <w:p w:rsidR="00CF5FEC" w:rsidRPr="007149B3" w:rsidRDefault="00CF5FEC" w:rsidP="007149B3">
      <w:pPr>
        <w:rPr>
          <w:lang w:val="ru-RU"/>
        </w:rPr>
      </w:pPr>
      <w:r w:rsidRPr="007149B3">
        <w:rPr>
          <w:lang w:val="ru-RU"/>
        </w:rPr>
        <w:lastRenderedPageBreak/>
        <w:t>Сопоставление «Демона сидящего» (1890) и «Головы Демона» поможет  уяснить смысл этого символического образа, то, чем был Демон для Лер</w:t>
      </w:r>
      <w:r w:rsidRPr="007149B3">
        <w:rPr>
          <w:lang w:val="ru-RU"/>
        </w:rPr>
        <w:softHyphen/>
        <w:t>монтова и Врубеля. «В образе Демо</w:t>
      </w:r>
      <w:r w:rsidRPr="007149B3">
        <w:rPr>
          <w:lang w:val="ru-RU"/>
        </w:rPr>
        <w:softHyphen/>
        <w:t>на, — говорит Дурылин, — Врубель, подобно Лермонтову, создавал вели</w:t>
      </w:r>
      <w:r w:rsidRPr="007149B3">
        <w:rPr>
          <w:lang w:val="ru-RU"/>
        </w:rPr>
        <w:softHyphen/>
        <w:t>чайшую протестующую антитезу своей эпохе». Таким «дух изгнанья» еще не выглядит в «Демоне сидящем», и Вру</w:t>
      </w:r>
      <w:r w:rsidRPr="007149B3">
        <w:rPr>
          <w:lang w:val="ru-RU"/>
        </w:rPr>
        <w:softHyphen/>
        <w:t>бель об этом говорил сам.</w:t>
      </w:r>
    </w:p>
    <w:p w:rsidR="00CF5FEC" w:rsidRPr="007149B3" w:rsidRDefault="00CF5FEC" w:rsidP="007149B3">
      <w:pPr>
        <w:rPr>
          <w:lang w:val="ru-RU"/>
        </w:rPr>
      </w:pPr>
      <w:r w:rsidRPr="007149B3">
        <w:rPr>
          <w:lang w:val="ru-RU"/>
        </w:rPr>
        <w:t>Лицо Демона, с запекшимися губами, со страдающим, горящим взором, поражает глубиной тоски, непосиль</w:t>
      </w:r>
      <w:r w:rsidRPr="007149B3">
        <w:rPr>
          <w:lang w:val="ru-RU"/>
        </w:rPr>
        <w:softHyphen/>
        <w:t>ной даже для такого могучего духа. Это Демон уже после потери Тамары: «И проклял Демон побежденный Меч</w:t>
      </w:r>
      <w:r w:rsidRPr="007149B3">
        <w:rPr>
          <w:lang w:val="ru-RU"/>
        </w:rPr>
        <w:softHyphen/>
        <w:t>ты безумные свои...» Но это по-преж</w:t>
      </w:r>
      <w:r w:rsidRPr="007149B3">
        <w:rPr>
          <w:lang w:val="ru-RU"/>
        </w:rPr>
        <w:softHyphen/>
        <w:t>нему Демон несломленный, одинокий, страдающий, но «властный и велича</w:t>
      </w:r>
      <w:r w:rsidRPr="007149B3">
        <w:rPr>
          <w:lang w:val="ru-RU"/>
        </w:rPr>
        <w:softHyphen/>
        <w:t>вый», гордый и мятежный: «И вновь остался он, надменный...»</w:t>
      </w:r>
    </w:p>
    <w:p w:rsidR="00CF5FEC" w:rsidRPr="007149B3" w:rsidRDefault="00CF5FEC" w:rsidP="007149B3">
      <w:pPr>
        <w:rPr>
          <w:lang w:val="ru-RU"/>
        </w:rPr>
      </w:pPr>
      <w:r w:rsidRPr="007149B3">
        <w:rPr>
          <w:lang w:val="ru-RU"/>
        </w:rPr>
        <w:t>С конца 1899 года Врубель начал работать над картиной «Демон летя</w:t>
      </w:r>
      <w:r w:rsidRPr="007149B3">
        <w:rPr>
          <w:lang w:val="ru-RU"/>
        </w:rPr>
        <w:softHyphen/>
        <w:t>щий». Эта незаконченная вещь оказа</w:t>
      </w:r>
      <w:r w:rsidRPr="007149B3">
        <w:rPr>
          <w:lang w:val="ru-RU"/>
        </w:rPr>
        <w:softHyphen/>
        <w:t>лась последним воплощением лермон</w:t>
      </w:r>
      <w:r w:rsidRPr="007149B3">
        <w:rPr>
          <w:lang w:val="ru-RU"/>
        </w:rPr>
        <w:softHyphen/>
        <w:t>товского Демона. Все безысходнее ста</w:t>
      </w:r>
      <w:r w:rsidRPr="007149B3">
        <w:rPr>
          <w:lang w:val="ru-RU"/>
        </w:rPr>
        <w:softHyphen/>
        <w:t>новилась тоска художника, все фа</w:t>
      </w:r>
      <w:r w:rsidRPr="007149B3">
        <w:rPr>
          <w:lang w:val="ru-RU"/>
        </w:rPr>
        <w:softHyphen/>
        <w:t>тальнее он приближался к образу Де</w:t>
      </w:r>
      <w:r w:rsidRPr="007149B3">
        <w:rPr>
          <w:lang w:val="ru-RU"/>
        </w:rPr>
        <w:softHyphen/>
        <w:t>мона поверженного. «Демон повержен</w:t>
      </w:r>
      <w:r w:rsidRPr="007149B3">
        <w:rPr>
          <w:lang w:val="ru-RU"/>
        </w:rPr>
        <w:softHyphen/>
        <w:t>ный» был представлен на выставке «Мира искусства» в 1902 году.</w:t>
      </w:r>
    </w:p>
    <w:p w:rsidR="00CF5FEC" w:rsidRPr="007149B3" w:rsidRDefault="00CF5FEC" w:rsidP="007149B3">
      <w:pPr>
        <w:rPr>
          <w:lang w:val="ru-RU"/>
        </w:rPr>
      </w:pPr>
      <w:r w:rsidRPr="007149B3">
        <w:rPr>
          <w:lang w:val="ru-RU"/>
        </w:rPr>
        <w:t>Врубель работал над этой вещью исступленно, в страшном напряжении последних сил, по четырнадцать и бо</w:t>
      </w:r>
      <w:r w:rsidRPr="007149B3">
        <w:rPr>
          <w:lang w:val="ru-RU"/>
        </w:rPr>
        <w:softHyphen/>
        <w:t>лее часов в сутки, никуда не выходя, почти не разговаривая с близкими. И, уже поместив картину на выстав</w:t>
      </w:r>
      <w:r w:rsidRPr="007149B3">
        <w:rPr>
          <w:lang w:val="ru-RU"/>
        </w:rPr>
        <w:softHyphen/>
        <w:t>ку, он продолжал заниматься ею. Ут</w:t>
      </w:r>
      <w:r w:rsidRPr="007149B3">
        <w:rPr>
          <w:lang w:val="ru-RU"/>
        </w:rPr>
        <w:softHyphen/>
        <w:t>ром, до прихода посетителей, он он являлся в зал — и принимался снов: снова переписывать Демона. В памяти свидетелей этих мучительных попыток художника сохранился бесконечно</w:t>
      </w:r>
      <w:r w:rsidRPr="007149B3">
        <w:rPr>
          <w:rStyle w:val="TrebuchetMS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9B3">
        <w:rPr>
          <w:lang w:val="ru-RU"/>
        </w:rPr>
        <w:t>меняющийся облик Демона. «Были</w:t>
      </w:r>
      <w:r w:rsidRPr="007149B3">
        <w:rPr>
          <w:rStyle w:val="TrebuchetMS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9B3">
        <w:rPr>
          <w:lang w:val="ru-RU"/>
        </w:rPr>
        <w:t>моменты, — рассказывает Яремич, когда по лицу его лились слезы. Затем он</w:t>
      </w:r>
      <w:r w:rsidR="00250543" w:rsidRPr="007149B3">
        <w:rPr>
          <w:lang w:val="ru-RU"/>
        </w:rPr>
        <w:t xml:space="preserve"> снова ожесточался».</w:t>
      </w:r>
    </w:p>
    <w:p w:rsidR="00250543" w:rsidRPr="007149B3" w:rsidRDefault="00250543" w:rsidP="007149B3">
      <w:pPr>
        <w:rPr>
          <w:lang w:val="ru-RU"/>
        </w:rPr>
      </w:pPr>
      <w:r w:rsidRPr="007149B3">
        <w:rPr>
          <w:lang w:val="ru-RU"/>
        </w:rPr>
        <w:t>Демона, поверженного, обессилевшего, страдающего от злобы отчаяния, нет у Лермонтова. Такого Демона написал Врубель. Но что хотел исправить художник? Есть свидетельства, что он хотел поднять Демона, что он собирался написать новое полотно, сделать Демона снова могучим, летящим – лермонтовским Демоном. Этого замысла Врубелю уже не удалось осуществить.</w:t>
      </w:r>
    </w:p>
    <w:p w:rsidR="00CF5FEC" w:rsidRPr="007149B3" w:rsidRDefault="00250543" w:rsidP="007149B3">
      <w:pPr>
        <w:rPr>
          <w:lang w:val="ru-RU"/>
        </w:rPr>
      </w:pPr>
      <w:r w:rsidRPr="007149B3">
        <w:rPr>
          <w:lang w:val="ru-RU"/>
        </w:rPr>
        <w:t>Тема «Иллюстрации Врубеля к произведениям Лермонтова» - бесхлопатная тема. Нужно знакомиться с литературой, находить иллюстрации, заботиться о способах их рассмотрения и т.д. но учитель, который загорится темой, отважится на нее, много даст своим ученикам для лучшего понимания Лермонтова и вряд ли не почувствует удовлетворения от того, что поможет</w:t>
      </w:r>
      <w:r w:rsidR="007149B3" w:rsidRPr="007149B3">
        <w:rPr>
          <w:lang w:val="ru-RU"/>
        </w:rPr>
        <w:t xml:space="preserve"> </w:t>
      </w:r>
      <w:r w:rsidRPr="007149B3">
        <w:rPr>
          <w:lang w:val="ru-RU"/>
        </w:rPr>
        <w:t>им найти путь к одному из самых замечательных, хотя и сложных, русских художников.</w:t>
      </w:r>
    </w:p>
    <w:p w:rsidR="00CF5FEC" w:rsidRPr="007149B3" w:rsidRDefault="00CF5FEC" w:rsidP="007149B3">
      <w:pPr>
        <w:rPr>
          <w:lang w:val="ru-RU"/>
        </w:rPr>
      </w:pPr>
    </w:p>
    <w:p w:rsidR="008650C3" w:rsidRDefault="008650C3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Default="00E74271" w:rsidP="007149B3">
      <w:pPr>
        <w:rPr>
          <w:lang w:val="ru-RU"/>
        </w:rPr>
      </w:pPr>
    </w:p>
    <w:p w:rsidR="00E74271" w:rsidRPr="00E74271" w:rsidRDefault="00E74271" w:rsidP="007149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427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Литература: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lang w:val="ru-RU" w:eastAsia="ru-RU" w:bidi="ar-SA"/>
        </w:rPr>
        <w:t>1</w:t>
      </w: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«М. Ю. Лермонтов. Жизнь и творчество. Альбом. Институт мировой литературы им. М. Горького». Изд. «Искусство», М. — Л., 1941.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М.Ю.Лермонтов. Демон. Восточная повесть (1838—1840). Иллюстрированное издание т-ва И. Н. Кушнерев и К°, М., 1909.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 М. Ю. Лермонтов. Демон. Восточная повесть. Иллюстрации М. А. Врубеля. </w:t>
      </w:r>
      <w:r w:rsidRPr="00E74271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</w:t>
      </w:r>
      <w:r w:rsidRPr="00E74271">
        <w:rPr>
          <w:rFonts w:ascii="Times New Roman" w:eastAsia="Times New Roman" w:hAnsi="Times New Roman" w:cs="Times New Roman"/>
          <w:sz w:val="24"/>
          <w:szCs w:val="24"/>
          <w:lang w:bidi="ar-SA"/>
        </w:rPr>
        <w:t>Academia</w:t>
      </w:r>
      <w:r w:rsidRPr="00E74271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», </w:t>
      </w: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М., 1937.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 С. Дурылин. «Герой нашего времени» М. Ю. Лермонтова. Учпедгиз, М., 1940.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 Иван Евдокимов. М. А. Врубель, М., 1925.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 «Золотое Руно» (Москва), 1906, № 1; 1909, № 5.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 А. П. Иванов. Врубель. 2-е издание Н. И. Бутковской, П., 1916.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 «Искусство и Печатное Дело» (Киев), 1910, №№ 4,5,6—7, 8—9,10,11,12.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  «Искусство» (Киев), 1911.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10.  Иллюстрированное полное собрание сочинений М. Ю. Лермонтова. Редакция В. Каллаша. «Печатник», М., 1914—1915.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11. М. Ю. Лермонтов. Сочинения. Художественное издание т-ва И. Н. Кушнерев и К°,М., 1891.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12.  «Литературное Наследство», М., 1941, № 43—44 (первый Лермонтовский том) и М., 1948, № 45—46 (второй Лермонтовский том).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13.  «Мир Искусства» (Петербург), 1902, № 5—6; 1903, № 10—11; 1904, № 5.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14. Н. П. Пахомов. Лермонтов в изобразительном искусстве. Издательство Академии наук СССР, М. — Л., 1940.</w:t>
      </w:r>
    </w:p>
    <w:p w:rsidR="00E74271" w:rsidRPr="00E74271" w:rsidRDefault="00E74271" w:rsidP="00E742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42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15. С. П. Яремич. Михаил Александрович Врубель. Жизнь и творчество. Издание И. Кнебель, М., 1911.</w:t>
      </w:r>
    </w:p>
    <w:p w:rsidR="00E74271" w:rsidRPr="00E74271" w:rsidRDefault="00E74271" w:rsidP="00E7427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74271" w:rsidRPr="00E74271" w:rsidSect="003374AE">
      <w:pgSz w:w="11906" w:h="16838"/>
      <w:pgMar w:top="1134" w:right="850" w:bottom="1134" w:left="1701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8D" w:rsidRDefault="00C3528D" w:rsidP="003374AE">
      <w:pPr>
        <w:spacing w:after="0" w:line="240" w:lineRule="auto"/>
      </w:pPr>
      <w:r>
        <w:separator/>
      </w:r>
    </w:p>
  </w:endnote>
  <w:endnote w:type="continuationSeparator" w:id="1">
    <w:p w:rsidR="00C3528D" w:rsidRDefault="00C3528D" w:rsidP="0033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8D" w:rsidRDefault="00C3528D" w:rsidP="003374AE">
      <w:pPr>
        <w:spacing w:after="0" w:line="240" w:lineRule="auto"/>
      </w:pPr>
      <w:r>
        <w:separator/>
      </w:r>
    </w:p>
  </w:footnote>
  <w:footnote w:type="continuationSeparator" w:id="1">
    <w:p w:rsidR="00C3528D" w:rsidRDefault="00C3528D" w:rsidP="0033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35E"/>
    <w:rsid w:val="00060A6D"/>
    <w:rsid w:val="00066771"/>
    <w:rsid w:val="00157BB1"/>
    <w:rsid w:val="00171B89"/>
    <w:rsid w:val="001D7E15"/>
    <w:rsid w:val="00250543"/>
    <w:rsid w:val="002D13F5"/>
    <w:rsid w:val="003374AE"/>
    <w:rsid w:val="003E4FF7"/>
    <w:rsid w:val="007149B3"/>
    <w:rsid w:val="00745153"/>
    <w:rsid w:val="007F1746"/>
    <w:rsid w:val="0086261C"/>
    <w:rsid w:val="008650C3"/>
    <w:rsid w:val="00A832F9"/>
    <w:rsid w:val="00C3528D"/>
    <w:rsid w:val="00CB7F3A"/>
    <w:rsid w:val="00CF5FEC"/>
    <w:rsid w:val="00D15053"/>
    <w:rsid w:val="00D53BE4"/>
    <w:rsid w:val="00D67150"/>
    <w:rsid w:val="00E06D1C"/>
    <w:rsid w:val="00E74271"/>
    <w:rsid w:val="00EB2D02"/>
    <w:rsid w:val="00ED20BF"/>
    <w:rsid w:val="00F0175E"/>
    <w:rsid w:val="00F1035E"/>
    <w:rsid w:val="00F1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7"/>
  </w:style>
  <w:style w:type="paragraph" w:styleId="1">
    <w:name w:val="heading 1"/>
    <w:basedOn w:val="a"/>
    <w:next w:val="a"/>
    <w:link w:val="10"/>
    <w:uiPriority w:val="9"/>
    <w:qFormat/>
    <w:rsid w:val="003E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F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F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1035E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3,Основной текст + 8,5 pt13,Интервал 0 pt14"/>
    <w:basedOn w:val="11"/>
    <w:uiPriority w:val="99"/>
    <w:rsid w:val="00F1035E"/>
    <w:rPr>
      <w:b/>
      <w:bCs/>
      <w:sz w:val="20"/>
      <w:szCs w:val="20"/>
      <w:lang w:val="en-US" w:eastAsia="en-US"/>
    </w:rPr>
  </w:style>
  <w:style w:type="character" w:customStyle="1" w:styleId="10pt1">
    <w:name w:val="Основной текст + 10 pt1"/>
    <w:basedOn w:val="11"/>
    <w:uiPriority w:val="99"/>
    <w:rsid w:val="00F1035E"/>
    <w:rPr>
      <w:sz w:val="20"/>
      <w:szCs w:val="20"/>
      <w:lang w:val="en-US" w:eastAsia="en-US"/>
    </w:rPr>
  </w:style>
  <w:style w:type="character" w:customStyle="1" w:styleId="7pt">
    <w:name w:val="Основной текст + 7 pt"/>
    <w:aliases w:val="Полужирный2"/>
    <w:basedOn w:val="11"/>
    <w:uiPriority w:val="99"/>
    <w:rsid w:val="00F1035E"/>
    <w:rPr>
      <w:b/>
      <w:bCs/>
      <w:sz w:val="14"/>
      <w:szCs w:val="14"/>
      <w:lang w:val="en-US" w:eastAsia="en-US"/>
    </w:rPr>
  </w:style>
  <w:style w:type="character" w:customStyle="1" w:styleId="91">
    <w:name w:val="Основной текст + 9"/>
    <w:aliases w:val="5 pt2,Полужирный1,Основной текст + Arial Narrow2,61,5 pt10"/>
    <w:basedOn w:val="11"/>
    <w:uiPriority w:val="99"/>
    <w:rsid w:val="00F1035E"/>
    <w:rPr>
      <w:b/>
      <w:bCs/>
      <w:sz w:val="19"/>
      <w:szCs w:val="19"/>
      <w:lang w:val="en-US" w:eastAsia="en-US"/>
    </w:rPr>
  </w:style>
  <w:style w:type="paragraph" w:styleId="a3">
    <w:name w:val="Body Text"/>
    <w:basedOn w:val="a"/>
    <w:link w:val="11"/>
    <w:uiPriority w:val="99"/>
    <w:rsid w:val="00F1035E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035E"/>
  </w:style>
  <w:style w:type="paragraph" w:styleId="a5">
    <w:name w:val="header"/>
    <w:basedOn w:val="a"/>
    <w:link w:val="a6"/>
    <w:uiPriority w:val="99"/>
    <w:semiHidden/>
    <w:unhideWhenUsed/>
    <w:rsid w:val="0033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4AE"/>
  </w:style>
  <w:style w:type="paragraph" w:styleId="a7">
    <w:name w:val="footer"/>
    <w:basedOn w:val="a"/>
    <w:link w:val="a8"/>
    <w:uiPriority w:val="99"/>
    <w:semiHidden/>
    <w:unhideWhenUsed/>
    <w:rsid w:val="0033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4AE"/>
  </w:style>
  <w:style w:type="character" w:customStyle="1" w:styleId="21">
    <w:name w:val="Сноска (2)_"/>
    <w:basedOn w:val="a0"/>
    <w:link w:val="22"/>
    <w:uiPriority w:val="99"/>
    <w:rsid w:val="00171B89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171B89"/>
    <w:pPr>
      <w:shd w:val="clear" w:color="auto" w:fill="FFFFFF"/>
      <w:spacing w:after="0" w:line="168" w:lineRule="exact"/>
      <w:jc w:val="both"/>
    </w:pPr>
    <w:rPr>
      <w:rFonts w:ascii="Century Schoolbook" w:hAnsi="Century Schoolbook" w:cs="Century Schoolbook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3E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4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4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4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4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4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4F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4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E4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E4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E4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E4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E4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E4FF7"/>
    <w:rPr>
      <w:b/>
      <w:bCs/>
    </w:rPr>
  </w:style>
  <w:style w:type="character" w:styleId="af">
    <w:name w:val="Emphasis"/>
    <w:basedOn w:val="a0"/>
    <w:uiPriority w:val="20"/>
    <w:qFormat/>
    <w:rsid w:val="003E4FF7"/>
    <w:rPr>
      <w:i/>
      <w:iCs/>
    </w:rPr>
  </w:style>
  <w:style w:type="paragraph" w:styleId="af0">
    <w:name w:val="No Spacing"/>
    <w:uiPriority w:val="1"/>
    <w:qFormat/>
    <w:rsid w:val="003E4FF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E4FF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E4FF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3E4FF7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E4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E4FF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E4FF7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E4FF7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E4FF7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E4FF7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E4FF7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E4FF7"/>
    <w:pPr>
      <w:outlineLvl w:val="9"/>
    </w:pPr>
  </w:style>
  <w:style w:type="character" w:customStyle="1" w:styleId="3CenturySchoolbook">
    <w:name w:val="Сноска (3) + Century Schoolbook"/>
    <w:aliases w:val="8,5 pt"/>
    <w:basedOn w:val="a0"/>
    <w:uiPriority w:val="99"/>
    <w:rsid w:val="003E4FF7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2pt">
    <w:name w:val="Основной текст + Интервал 2 pt"/>
    <w:basedOn w:val="11"/>
    <w:uiPriority w:val="99"/>
    <w:rsid w:val="003E4FF7"/>
    <w:rPr>
      <w:spacing w:val="40"/>
      <w:sz w:val="17"/>
      <w:szCs w:val="17"/>
    </w:rPr>
  </w:style>
  <w:style w:type="character" w:customStyle="1" w:styleId="Candara7">
    <w:name w:val="Основной текст + Candara7"/>
    <w:aliases w:val="8 pt7"/>
    <w:basedOn w:val="11"/>
    <w:uiPriority w:val="99"/>
    <w:rsid w:val="003E4FF7"/>
    <w:rPr>
      <w:rFonts w:ascii="Candara" w:hAnsi="Candara" w:cs="Candara"/>
      <w:spacing w:val="0"/>
      <w:sz w:val="16"/>
      <w:szCs w:val="16"/>
    </w:rPr>
  </w:style>
  <w:style w:type="character" w:customStyle="1" w:styleId="8pt">
    <w:name w:val="Основной текст + 8 pt"/>
    <w:aliases w:val="Полужирный,Малые прописные,Основной текст + Trebuchet MS4,7 pt,Интервал 0 pt11"/>
    <w:basedOn w:val="11"/>
    <w:uiPriority w:val="99"/>
    <w:rsid w:val="003E4FF7"/>
    <w:rPr>
      <w:b/>
      <w:bCs/>
      <w:smallCaps/>
      <w:spacing w:val="0"/>
      <w:sz w:val="16"/>
      <w:szCs w:val="16"/>
    </w:rPr>
  </w:style>
  <w:style w:type="character" w:customStyle="1" w:styleId="ArialNarrow3">
    <w:name w:val="Основной текст + Arial Narrow3"/>
    <w:aliases w:val="8 pt4"/>
    <w:basedOn w:val="11"/>
    <w:uiPriority w:val="99"/>
    <w:rsid w:val="0086261C"/>
    <w:rPr>
      <w:rFonts w:ascii="Arial Narrow" w:hAnsi="Arial Narrow" w:cs="Arial Narrow"/>
      <w:spacing w:val="0"/>
      <w:sz w:val="16"/>
      <w:szCs w:val="16"/>
    </w:rPr>
  </w:style>
  <w:style w:type="character" w:customStyle="1" w:styleId="8pt2">
    <w:name w:val="Основной текст + 8 pt2"/>
    <w:basedOn w:val="11"/>
    <w:uiPriority w:val="99"/>
    <w:rsid w:val="008650C3"/>
    <w:rPr>
      <w:spacing w:val="0"/>
      <w:sz w:val="16"/>
      <w:szCs w:val="16"/>
    </w:rPr>
  </w:style>
  <w:style w:type="character" w:customStyle="1" w:styleId="8pt1">
    <w:name w:val="Основной текст + 8 pt1"/>
    <w:basedOn w:val="11"/>
    <w:uiPriority w:val="99"/>
    <w:rsid w:val="008650C3"/>
    <w:rPr>
      <w:spacing w:val="0"/>
      <w:sz w:val="16"/>
      <w:szCs w:val="16"/>
    </w:rPr>
  </w:style>
  <w:style w:type="character" w:customStyle="1" w:styleId="0pt">
    <w:name w:val="Основной текст + Интервал 0 pt"/>
    <w:basedOn w:val="11"/>
    <w:uiPriority w:val="99"/>
    <w:rsid w:val="008650C3"/>
    <w:rPr>
      <w:spacing w:val="-10"/>
      <w:sz w:val="17"/>
      <w:szCs w:val="17"/>
    </w:rPr>
  </w:style>
  <w:style w:type="character" w:customStyle="1" w:styleId="Candara1">
    <w:name w:val="Основной текст + Candara1"/>
    <w:aliases w:val="8 pt2"/>
    <w:basedOn w:val="11"/>
    <w:uiPriority w:val="99"/>
    <w:rsid w:val="00F0175E"/>
    <w:rPr>
      <w:rFonts w:ascii="Candara" w:hAnsi="Candara" w:cs="Candara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uiPriority w:val="99"/>
    <w:rsid w:val="00F0175E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0175E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6"/>
      <w:szCs w:val="16"/>
    </w:rPr>
  </w:style>
  <w:style w:type="character" w:customStyle="1" w:styleId="2pt1">
    <w:name w:val="Основной текст + Интервал 2 pt1"/>
    <w:basedOn w:val="11"/>
    <w:uiPriority w:val="99"/>
    <w:rsid w:val="001D7E15"/>
    <w:rPr>
      <w:spacing w:val="40"/>
      <w:sz w:val="17"/>
      <w:szCs w:val="17"/>
    </w:rPr>
  </w:style>
  <w:style w:type="character" w:customStyle="1" w:styleId="71">
    <w:name w:val="Основной текст + 71"/>
    <w:aliases w:val="5 pt4"/>
    <w:basedOn w:val="11"/>
    <w:uiPriority w:val="99"/>
    <w:rsid w:val="001D7E15"/>
    <w:rPr>
      <w:spacing w:val="0"/>
      <w:sz w:val="15"/>
      <w:szCs w:val="15"/>
    </w:rPr>
  </w:style>
  <w:style w:type="character" w:customStyle="1" w:styleId="25">
    <w:name w:val="Сноска (2) + Курсив"/>
    <w:basedOn w:val="21"/>
    <w:uiPriority w:val="99"/>
    <w:rsid w:val="00EB2D02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41">
    <w:name w:val="Основной текст (4)_"/>
    <w:basedOn w:val="a0"/>
    <w:link w:val="42"/>
    <w:uiPriority w:val="99"/>
    <w:rsid w:val="00EB2D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3">
    <w:name w:val="Основной текст (4) + Не полужирный"/>
    <w:aliases w:val="Интервал 0 pt16"/>
    <w:basedOn w:val="41"/>
    <w:uiPriority w:val="99"/>
    <w:rsid w:val="00EB2D02"/>
    <w:rPr>
      <w:spacing w:val="10"/>
    </w:rPr>
  </w:style>
  <w:style w:type="paragraph" w:customStyle="1" w:styleId="42">
    <w:name w:val="Основной текст (4)"/>
    <w:basedOn w:val="a"/>
    <w:link w:val="41"/>
    <w:uiPriority w:val="99"/>
    <w:rsid w:val="00EB2D0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pt">
    <w:name w:val="Основной текст + 11 pt"/>
    <w:aliases w:val="Интервал 0 pt17,Масштаб 70%"/>
    <w:basedOn w:val="11"/>
    <w:uiPriority w:val="99"/>
    <w:rsid w:val="00EB2D02"/>
    <w:rPr>
      <w:rFonts w:ascii="Times New Roman" w:hAnsi="Times New Roman" w:cs="Times New Roman"/>
      <w:spacing w:val="0"/>
      <w:w w:val="70"/>
      <w:sz w:val="22"/>
      <w:szCs w:val="22"/>
    </w:rPr>
  </w:style>
  <w:style w:type="character" w:customStyle="1" w:styleId="13">
    <w:name w:val="Заголовок №1_"/>
    <w:basedOn w:val="a0"/>
    <w:link w:val="14"/>
    <w:uiPriority w:val="99"/>
    <w:rsid w:val="00EB2D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">
    <w:name w:val="Заголовок №1 + Не полужирный"/>
    <w:aliases w:val="Интервал 0 pt15"/>
    <w:basedOn w:val="13"/>
    <w:uiPriority w:val="99"/>
    <w:rsid w:val="00EB2D02"/>
    <w:rPr>
      <w:spacing w:val="10"/>
    </w:rPr>
  </w:style>
  <w:style w:type="paragraph" w:customStyle="1" w:styleId="14">
    <w:name w:val="Заголовок №1"/>
    <w:basedOn w:val="a"/>
    <w:link w:val="13"/>
    <w:uiPriority w:val="99"/>
    <w:rsid w:val="00EB2D02"/>
    <w:pPr>
      <w:shd w:val="clear" w:color="auto" w:fill="FFFFFF"/>
      <w:spacing w:before="60" w:after="0" w:line="216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pt1">
    <w:name w:val="Основной текст + 11 pt1"/>
    <w:aliases w:val="Курсив,Интервал 0 pt10,Масштаб 50%"/>
    <w:basedOn w:val="11"/>
    <w:uiPriority w:val="99"/>
    <w:rsid w:val="002D13F5"/>
    <w:rPr>
      <w:rFonts w:ascii="Times New Roman" w:hAnsi="Times New Roman" w:cs="Times New Roman"/>
      <w:i/>
      <w:iCs/>
      <w:spacing w:val="0"/>
      <w:w w:val="50"/>
      <w:sz w:val="22"/>
      <w:szCs w:val="22"/>
    </w:rPr>
  </w:style>
  <w:style w:type="character" w:customStyle="1" w:styleId="TrebuchetMS3">
    <w:name w:val="Основной текст + Trebuchet MS3"/>
    <w:aliases w:val="52,5 pt9,Интервал 0 pt6"/>
    <w:basedOn w:val="11"/>
    <w:uiPriority w:val="99"/>
    <w:rsid w:val="00CF5FEC"/>
    <w:rPr>
      <w:rFonts w:ascii="Trebuchet MS" w:hAnsi="Trebuchet MS" w:cs="Trebuchet MS"/>
      <w:spacing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453C-FE7A-4ABF-80D8-73717DA3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2013-02-04T12:10:00Z</cp:lastPrinted>
  <dcterms:created xsi:type="dcterms:W3CDTF">2013-02-04T11:58:00Z</dcterms:created>
  <dcterms:modified xsi:type="dcterms:W3CDTF">2013-02-20T14:15:00Z</dcterms:modified>
</cp:coreProperties>
</file>