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FD" w:rsidRPr="00EF421C" w:rsidRDefault="00913EFD" w:rsidP="00913EFD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bookmarkStart w:id="0" w:name="bookmark10"/>
      <w:r w:rsidRPr="00EF421C">
        <w:rPr>
          <w:rFonts w:ascii="Times New Roman" w:hAnsi="Times New Roman" w:cs="Times New Roman"/>
          <w:bCs/>
          <w:sz w:val="28"/>
        </w:rPr>
        <w:t>Министерство образования  и науки Удмуртской Республики</w:t>
      </w:r>
    </w:p>
    <w:p w:rsidR="00913EFD" w:rsidRPr="00EF421C" w:rsidRDefault="00913EFD" w:rsidP="00913EFD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EF421C">
        <w:rPr>
          <w:rFonts w:ascii="Times New Roman" w:hAnsi="Times New Roman" w:cs="Times New Roman"/>
          <w:bCs/>
          <w:sz w:val="28"/>
        </w:rPr>
        <w:t>Управление  образования Администрации МО «</w:t>
      </w:r>
      <w:proofErr w:type="spellStart"/>
      <w:r w:rsidRPr="00EF421C">
        <w:rPr>
          <w:rFonts w:ascii="Times New Roman" w:hAnsi="Times New Roman" w:cs="Times New Roman"/>
          <w:bCs/>
          <w:sz w:val="28"/>
        </w:rPr>
        <w:t>Сюмсинский</w:t>
      </w:r>
      <w:proofErr w:type="spellEnd"/>
      <w:r w:rsidRPr="00EF421C">
        <w:rPr>
          <w:rFonts w:ascii="Times New Roman" w:hAnsi="Times New Roman" w:cs="Times New Roman"/>
          <w:bCs/>
          <w:sz w:val="28"/>
        </w:rPr>
        <w:t xml:space="preserve"> район»</w:t>
      </w:r>
    </w:p>
    <w:p w:rsidR="00913EFD" w:rsidRPr="00EF421C" w:rsidRDefault="00913EFD" w:rsidP="00913EFD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Муниципальное общеобразовательное учреждение</w:t>
      </w:r>
    </w:p>
    <w:p w:rsidR="00913EFD" w:rsidRPr="00EF421C" w:rsidRDefault="00913EFD" w:rsidP="00913EFD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0"/>
        </w:rPr>
      </w:pPr>
      <w:proofErr w:type="spellStart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Кильмезская</w:t>
      </w:r>
      <w:proofErr w:type="spellEnd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средняя общеобразовательная школа</w:t>
      </w:r>
    </w:p>
    <w:p w:rsidR="00913EFD" w:rsidRPr="00EF421C" w:rsidRDefault="00913EFD" w:rsidP="00913EFD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21C">
        <w:rPr>
          <w:rFonts w:ascii="Times New Roman" w:hAnsi="Times New Roman" w:cs="Times New Roman"/>
          <w:color w:val="000000"/>
          <w:sz w:val="28"/>
          <w:szCs w:val="28"/>
        </w:rPr>
        <w:t>427390 Удмуртская Республика,</w:t>
      </w:r>
    </w:p>
    <w:p w:rsidR="00913EFD" w:rsidRPr="00EF421C" w:rsidRDefault="00913EFD" w:rsidP="00913EFD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421C">
        <w:rPr>
          <w:rFonts w:ascii="Times New Roman" w:hAnsi="Times New Roman" w:cs="Times New Roman"/>
          <w:color w:val="000000"/>
          <w:sz w:val="28"/>
          <w:szCs w:val="28"/>
        </w:rPr>
        <w:t>Сюмсинский</w:t>
      </w:r>
      <w:proofErr w:type="spellEnd"/>
      <w:r w:rsidRPr="00EF421C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EF421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F421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F421C">
        <w:rPr>
          <w:rFonts w:ascii="Times New Roman" w:hAnsi="Times New Roman" w:cs="Times New Roman"/>
          <w:color w:val="000000"/>
          <w:sz w:val="28"/>
          <w:szCs w:val="28"/>
        </w:rPr>
        <w:t>ильмезь</w:t>
      </w:r>
      <w:proofErr w:type="spellEnd"/>
      <w:r w:rsidRPr="00EF421C">
        <w:rPr>
          <w:rFonts w:ascii="Times New Roman" w:hAnsi="Times New Roman" w:cs="Times New Roman"/>
          <w:color w:val="000000"/>
          <w:sz w:val="28"/>
          <w:szCs w:val="28"/>
        </w:rPr>
        <w:t>, ул. Ломоносова, 35.</w:t>
      </w:r>
    </w:p>
    <w:p w:rsidR="00913EFD" w:rsidRPr="00EF421C" w:rsidRDefault="00913EFD" w:rsidP="00913EFD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EF421C">
        <w:rPr>
          <w:rFonts w:ascii="Times New Roman" w:hAnsi="Times New Roman" w:cs="Times New Roman"/>
          <w:color w:val="000000"/>
          <w:sz w:val="28"/>
          <w:szCs w:val="28"/>
        </w:rPr>
        <w:t>(8-34152)-3-14-32,</w:t>
      </w:r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  </w:t>
      </w:r>
      <w:proofErr w:type="spellStart"/>
      <w:r w:rsidRPr="00EF421C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mbou</w:t>
      </w:r>
      <w:proofErr w:type="spellEnd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-</w:t>
      </w:r>
      <w:proofErr w:type="spellStart"/>
      <w:r w:rsidRPr="00EF421C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kilmez</w:t>
      </w:r>
      <w:proofErr w:type="spellEnd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@</w:t>
      </w:r>
      <w:r w:rsidRPr="00EF421C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rambler</w:t>
      </w:r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.</w:t>
      </w:r>
      <w:proofErr w:type="spellStart"/>
      <w:r w:rsidRPr="00EF421C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ru</w:t>
      </w:r>
      <w:proofErr w:type="spellEnd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/</w:t>
      </w:r>
    </w:p>
    <w:p w:rsidR="00913EFD" w:rsidRPr="00EF421C" w:rsidRDefault="00913EFD" w:rsidP="00913EFD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0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Pr="00EF421C" w:rsidRDefault="00913EFD" w:rsidP="00913E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</w:rPr>
      </w:pPr>
      <w:r w:rsidRPr="00EF421C">
        <w:rPr>
          <w:rFonts w:ascii="Times New Roman" w:eastAsia="Times New Roman" w:hAnsi="Times New Roman" w:cs="Times New Roman"/>
          <w:bCs/>
          <w:color w:val="333333"/>
          <w:sz w:val="48"/>
          <w:szCs w:val="48"/>
        </w:rPr>
        <w:t>РАЗРАБОТКА ЗАНЯТИЯ</w:t>
      </w:r>
    </w:p>
    <w:p w:rsidR="00913EFD" w:rsidRPr="00EF421C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Pr="00EF421C" w:rsidRDefault="00913EFD" w:rsidP="00913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52"/>
          <w:szCs w:val="52"/>
        </w:rPr>
      </w:pPr>
      <w:r w:rsidRPr="00EF421C">
        <w:rPr>
          <w:rFonts w:ascii="Times New Roman" w:eastAsia="Times New Roman" w:hAnsi="Times New Roman" w:cs="Times New Roman"/>
          <w:bCs/>
          <w:color w:val="333333"/>
          <w:sz w:val="52"/>
          <w:szCs w:val="52"/>
        </w:rPr>
        <w:t>Тема «О вреде вредных привычек»</w:t>
      </w:r>
    </w:p>
    <w:p w:rsidR="00913EFD" w:rsidRPr="00F00697" w:rsidRDefault="00913EFD" w:rsidP="00913EFD">
      <w:pPr>
        <w:pStyle w:val="120"/>
        <w:shd w:val="clear" w:color="auto" w:fill="auto"/>
        <w:spacing w:line="360" w:lineRule="auto"/>
        <w:ind w:firstLine="561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(с применением элементов игровой  технологии)</w:t>
      </w: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pStyle w:val="120"/>
        <w:shd w:val="clear" w:color="auto" w:fill="auto"/>
        <w:spacing w:line="360" w:lineRule="auto"/>
        <w:ind w:left="510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 разработал: </w:t>
      </w:r>
    </w:p>
    <w:p w:rsidR="00913EFD" w:rsidRDefault="00913EFD" w:rsidP="00913EFD">
      <w:pPr>
        <w:pStyle w:val="120"/>
        <w:shd w:val="clear" w:color="auto" w:fill="auto"/>
        <w:spacing w:line="360" w:lineRule="auto"/>
        <w:ind w:left="510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педагог-организатор ОБЖ </w:t>
      </w:r>
    </w:p>
    <w:p w:rsidR="00913EFD" w:rsidRPr="00814685" w:rsidRDefault="00913EFD" w:rsidP="00913EFD">
      <w:pPr>
        <w:pStyle w:val="120"/>
        <w:shd w:val="clear" w:color="auto" w:fill="auto"/>
        <w:spacing w:line="360" w:lineRule="auto"/>
        <w:ind w:left="510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Кильмезская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Копанев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</w:t>
      </w: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Default="00913EFD" w:rsidP="00913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13EFD" w:rsidRPr="00EF421C" w:rsidRDefault="00913EFD" w:rsidP="00913E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21C">
        <w:rPr>
          <w:rFonts w:ascii="Times New Roman" w:hAnsi="Times New Roman" w:cs="Times New Roman"/>
          <w:color w:val="000000"/>
          <w:sz w:val="28"/>
          <w:szCs w:val="28"/>
        </w:rPr>
        <w:t>Кильмезь,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21C">
        <w:rPr>
          <w:rFonts w:ascii="Times New Roman" w:hAnsi="Times New Roman" w:cs="Times New Roman"/>
          <w:color w:val="000000"/>
          <w:sz w:val="28"/>
          <w:szCs w:val="28"/>
        </w:rPr>
        <w:t>2016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02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Тема «О вреде вредных привычек»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2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показать негативное влияние курения и наркомании на человека,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подчеркнуть социальную и личную значимость здорового образа жизни.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2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раскрыть причины, ведущие к болезненной привязанности к курению и наркотикам;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показать последствия этой вредной привычки для человека;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отрицательное эмоциональное отношение к вредным  привычкам;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подвести к осознанию преимущества здорового образа жизни.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2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плакат: «Трудно себе представить то благотворное изменение, которое произошло бы во всей жизни людской, если бы люди перестали одурманивать и отравлять себя водкой, вином,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табаком и опиумом». Л.Н.Толстой</w:t>
      </w:r>
    </w:p>
    <w:p w:rsidR="00913EFD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ядное пособие  «легкие курильщика» (прозрачная пластиковая бутылка, желательно плоская), кусочек ваты, сигарета.</w:t>
      </w: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Используемые технологии: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13EFD" w:rsidRPr="00C02627" w:rsidRDefault="00913EFD" w:rsidP="00913EFD">
      <w:pPr>
        <w:pStyle w:val="30"/>
        <w:shd w:val="clear" w:color="auto" w:fill="auto"/>
        <w:spacing w:before="100" w:beforeAutospacing="1" w:after="100" w:afterAutospacing="1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Pr="00C02627">
        <w:rPr>
          <w:sz w:val="28"/>
          <w:szCs w:val="28"/>
        </w:rPr>
        <w:t>.</w:t>
      </w:r>
      <w:bookmarkEnd w:id="0"/>
    </w:p>
    <w:p w:rsidR="00913EFD" w:rsidRPr="00C02627" w:rsidRDefault="00913EFD" w:rsidP="00913EFD">
      <w:pPr>
        <w:pStyle w:val="2"/>
        <w:shd w:val="clear" w:color="auto" w:fill="auto"/>
        <w:tabs>
          <w:tab w:val="left" w:pos="1038"/>
        </w:tabs>
        <w:spacing w:line="240" w:lineRule="auto"/>
        <w:ind w:firstLine="709"/>
        <w:rPr>
          <w:sz w:val="28"/>
          <w:szCs w:val="28"/>
        </w:rPr>
      </w:pPr>
      <w:r w:rsidRPr="00AB12EF">
        <w:rPr>
          <w:b/>
          <w:i/>
          <w:sz w:val="28"/>
          <w:szCs w:val="28"/>
        </w:rPr>
        <w:t xml:space="preserve"> </w:t>
      </w:r>
      <w:proofErr w:type="gramStart"/>
      <w:r w:rsidRPr="00AB12EF">
        <w:rPr>
          <w:b/>
          <w:i/>
          <w:sz w:val="28"/>
          <w:szCs w:val="28"/>
          <w:lang w:val="en-US"/>
        </w:rPr>
        <w:t>I</w:t>
      </w:r>
      <w:r w:rsidRPr="00AB12EF">
        <w:rPr>
          <w:b/>
          <w:i/>
          <w:sz w:val="28"/>
          <w:szCs w:val="28"/>
        </w:rPr>
        <w:t xml:space="preserve"> этап.</w:t>
      </w:r>
      <w:proofErr w:type="gramEnd"/>
      <w:r w:rsidRPr="00AB12EF">
        <w:rPr>
          <w:sz w:val="28"/>
          <w:szCs w:val="28"/>
        </w:rPr>
        <w:t xml:space="preserve"> </w:t>
      </w:r>
      <w:r w:rsidRPr="00C02627">
        <w:rPr>
          <w:sz w:val="28"/>
          <w:szCs w:val="28"/>
        </w:rPr>
        <w:t>В н</w:t>
      </w:r>
      <w:r>
        <w:rPr>
          <w:sz w:val="28"/>
          <w:szCs w:val="28"/>
        </w:rPr>
        <w:t>ачале занятия педагог даёт знания</w:t>
      </w:r>
      <w:r w:rsidRPr="00C02627">
        <w:rPr>
          <w:sz w:val="28"/>
          <w:szCs w:val="28"/>
        </w:rPr>
        <w:t xml:space="preserve"> о социальных болезнях и вредных привычках, их вреде для здор</w:t>
      </w:r>
      <w:r>
        <w:rPr>
          <w:sz w:val="28"/>
          <w:szCs w:val="28"/>
        </w:rPr>
        <w:t>овья людей, особенно для детского</w:t>
      </w:r>
      <w:r w:rsidRPr="00C02627">
        <w:rPr>
          <w:sz w:val="28"/>
          <w:szCs w:val="28"/>
        </w:rPr>
        <w:t xml:space="preserve"> организма. Об этом может рассказать </w:t>
      </w:r>
      <w:r>
        <w:rPr>
          <w:sz w:val="28"/>
          <w:szCs w:val="28"/>
        </w:rPr>
        <w:t>учитель, сделать сообщение дети, но</w:t>
      </w:r>
      <w:r w:rsidRPr="00C02627">
        <w:rPr>
          <w:sz w:val="28"/>
          <w:szCs w:val="28"/>
        </w:rPr>
        <w:t xml:space="preserve"> если есть возможность, лучше пригласить врача.</w:t>
      </w:r>
    </w:p>
    <w:p w:rsidR="00913EFD" w:rsidRPr="00C02627" w:rsidRDefault="00913EFD" w:rsidP="00913EFD">
      <w:pPr>
        <w:pStyle w:val="2"/>
        <w:shd w:val="clear" w:color="auto" w:fill="auto"/>
        <w:tabs>
          <w:tab w:val="left" w:pos="8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  этап</w:t>
      </w:r>
      <w:r w:rsidRPr="00C02627">
        <w:rPr>
          <w:sz w:val="28"/>
          <w:szCs w:val="28"/>
        </w:rPr>
        <w:t>е учащиеся работают с раздаточным материалом (на каждую парту даётся по одной карточке).</w:t>
      </w:r>
    </w:p>
    <w:p w:rsidR="00913EFD" w:rsidRPr="00C02627" w:rsidRDefault="00913EFD" w:rsidP="00913EFD">
      <w:pPr>
        <w:pStyle w:val="2"/>
        <w:numPr>
          <w:ilvl w:val="4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C02627">
        <w:rPr>
          <w:sz w:val="28"/>
          <w:szCs w:val="28"/>
        </w:rPr>
        <w:t>«Русский психиатр II. И. Ковалевский говорил о том, что пьянство есть величайшее зло для человека, общества, государства». Объясните?</w:t>
      </w:r>
    </w:p>
    <w:p w:rsidR="00913EFD" w:rsidRPr="00C02627" w:rsidRDefault="00913EFD" w:rsidP="00913EFD">
      <w:pPr>
        <w:pStyle w:val="2"/>
        <w:numPr>
          <w:ilvl w:val="4"/>
          <w:numId w:val="1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«Н</w:t>
      </w:r>
      <w:r w:rsidRPr="00C02627">
        <w:rPr>
          <w:sz w:val="28"/>
          <w:szCs w:val="28"/>
        </w:rPr>
        <w:t>а</w:t>
      </w:r>
      <w:r w:rsidRPr="00C02627">
        <w:rPr>
          <w:sz w:val="28"/>
          <w:szCs w:val="28"/>
        </w:rPr>
        <w:tab/>
        <w:t>чердаке сарая,</w:t>
      </w:r>
      <w:r>
        <w:rPr>
          <w:sz w:val="28"/>
          <w:szCs w:val="28"/>
        </w:rPr>
        <w:t xml:space="preserve"> где тайком гнали самогон, лежал</w:t>
      </w:r>
      <w:r w:rsidRPr="00C02627">
        <w:rPr>
          <w:sz w:val="28"/>
          <w:szCs w:val="28"/>
        </w:rPr>
        <w:t xml:space="preserve">и 160 куриных яиц для последующей инкубации. Каково же было удивление хозяев, когда из этих яиц вывелось лишь 78 </w:t>
      </w:r>
      <w:r>
        <w:rPr>
          <w:sz w:val="28"/>
          <w:szCs w:val="28"/>
        </w:rPr>
        <w:t>цыплят, причём 40  из</w:t>
      </w:r>
      <w:r w:rsidRPr="00C02627">
        <w:rPr>
          <w:sz w:val="28"/>
          <w:szCs w:val="28"/>
        </w:rPr>
        <w:t xml:space="preserve"> них вскоре погибли, а 25 оказались с теми или иными отклонениями от нормы</w:t>
      </w:r>
      <w:r>
        <w:rPr>
          <w:sz w:val="28"/>
          <w:szCs w:val="28"/>
        </w:rPr>
        <w:t>.</w:t>
      </w:r>
      <w:r w:rsidRPr="00C02627">
        <w:rPr>
          <w:sz w:val="28"/>
          <w:szCs w:val="28"/>
        </w:rPr>
        <w:t xml:space="preserve"> Как вы можете это объяснить?</w:t>
      </w:r>
    </w:p>
    <w:p w:rsidR="00913EFD" w:rsidRPr="00C02627" w:rsidRDefault="00913EFD" w:rsidP="00913EFD">
      <w:pPr>
        <w:pStyle w:val="2"/>
        <w:numPr>
          <w:ilvl w:val="4"/>
          <w:numId w:val="1"/>
        </w:numPr>
        <w:shd w:val="clear" w:color="auto" w:fill="auto"/>
        <w:tabs>
          <w:tab w:val="left" w:pos="1998"/>
        </w:tabs>
        <w:spacing w:line="240" w:lineRule="auto"/>
        <w:ind w:left="0" w:firstLine="567"/>
        <w:rPr>
          <w:sz w:val="28"/>
          <w:szCs w:val="28"/>
        </w:rPr>
      </w:pPr>
      <w:bookmarkStart w:id="1" w:name="_GoBack"/>
      <w:bookmarkEnd w:id="1"/>
      <w:r w:rsidRPr="00C02627">
        <w:rPr>
          <w:sz w:val="28"/>
          <w:szCs w:val="28"/>
        </w:rPr>
        <w:t>«Подлежит</w:t>
      </w:r>
      <w:r w:rsidRPr="00C02627">
        <w:rPr>
          <w:sz w:val="28"/>
          <w:szCs w:val="28"/>
        </w:rPr>
        <w:tab/>
        <w:t>ли юридической ответственности лицо, совершившее преступление в состоянии опьянения иди под действием наркотиков?»</w:t>
      </w:r>
    </w:p>
    <w:p w:rsidR="00913EFD" w:rsidRPr="00C02627" w:rsidRDefault="00913EFD" w:rsidP="00913EFD">
      <w:pPr>
        <w:pStyle w:val="2"/>
        <w:numPr>
          <w:ilvl w:val="4"/>
          <w:numId w:val="1"/>
        </w:numPr>
        <w:shd w:val="clear" w:color="auto" w:fill="auto"/>
        <w:tabs>
          <w:tab w:val="left" w:pos="1623"/>
        </w:tabs>
        <w:spacing w:line="240" w:lineRule="auto"/>
        <w:ind w:left="0" w:firstLine="709"/>
        <w:rPr>
          <w:sz w:val="28"/>
          <w:szCs w:val="28"/>
        </w:rPr>
      </w:pPr>
      <w:r w:rsidRPr="00C02627">
        <w:rPr>
          <w:sz w:val="28"/>
          <w:szCs w:val="28"/>
        </w:rPr>
        <w:t>«Какая</w:t>
      </w:r>
      <w:r w:rsidRPr="00C02627">
        <w:rPr>
          <w:sz w:val="28"/>
          <w:szCs w:val="28"/>
        </w:rPr>
        <w:tab/>
        <w:t>мера ответственности может быть определена лицам, склоняю</w:t>
      </w:r>
      <w:r>
        <w:rPr>
          <w:sz w:val="28"/>
          <w:szCs w:val="28"/>
        </w:rPr>
        <w:t>щим к употреблению наркотических вещес</w:t>
      </w:r>
      <w:r w:rsidRPr="00C02627">
        <w:rPr>
          <w:sz w:val="28"/>
          <w:szCs w:val="28"/>
        </w:rPr>
        <w:t>тв несовершеннолетних подростков?»</w:t>
      </w:r>
    </w:p>
    <w:p w:rsidR="00913EFD" w:rsidRPr="00C02627" w:rsidRDefault="00913EFD" w:rsidP="00913EFD">
      <w:pPr>
        <w:pStyle w:val="2"/>
        <w:numPr>
          <w:ilvl w:val="4"/>
          <w:numId w:val="1"/>
        </w:numPr>
        <w:shd w:val="clear" w:color="auto" w:fill="auto"/>
        <w:tabs>
          <w:tab w:val="left" w:pos="1695"/>
        </w:tabs>
        <w:spacing w:line="240" w:lineRule="auto"/>
        <w:ind w:left="0" w:firstLine="709"/>
        <w:rPr>
          <w:sz w:val="28"/>
          <w:szCs w:val="28"/>
        </w:rPr>
      </w:pPr>
      <w:r w:rsidRPr="00C02627">
        <w:rPr>
          <w:sz w:val="28"/>
          <w:szCs w:val="28"/>
        </w:rPr>
        <w:lastRenderedPageBreak/>
        <w:t>«Можно</w:t>
      </w:r>
      <w:r w:rsidRPr="00C02627">
        <w:rPr>
          <w:sz w:val="28"/>
          <w:szCs w:val="28"/>
        </w:rPr>
        <w:tab/>
        <w:t>ли к лицам, совершившим преступление и признанным нуждающимся в лечении от алкоголизма или наркомании, применять принудительные меры медицинского характера?»</w:t>
      </w:r>
    </w:p>
    <w:p w:rsidR="00913EFD" w:rsidRPr="00C02627" w:rsidRDefault="00913EFD" w:rsidP="00913EFD">
      <w:pPr>
        <w:pStyle w:val="2"/>
        <w:numPr>
          <w:ilvl w:val="4"/>
          <w:numId w:val="1"/>
        </w:numPr>
        <w:shd w:val="clear" w:color="auto" w:fill="auto"/>
        <w:tabs>
          <w:tab w:val="left" w:pos="1599"/>
        </w:tabs>
        <w:spacing w:line="240" w:lineRule="auto"/>
        <w:ind w:left="0" w:firstLine="709"/>
        <w:rPr>
          <w:sz w:val="28"/>
          <w:szCs w:val="28"/>
        </w:rPr>
      </w:pPr>
      <w:r w:rsidRPr="00C02627">
        <w:rPr>
          <w:sz w:val="28"/>
          <w:szCs w:val="28"/>
        </w:rPr>
        <w:t>«Какие</w:t>
      </w:r>
      <w:r w:rsidRPr="00C02627">
        <w:rPr>
          <w:sz w:val="28"/>
          <w:szCs w:val="28"/>
        </w:rPr>
        <w:tab/>
        <w:t>причины, на ваш взгляд, оказывают наибольшее влияние на снижение продолжительности жизни россиян?»</w:t>
      </w:r>
    </w:p>
    <w:p w:rsidR="00913EFD" w:rsidRPr="00C02627" w:rsidRDefault="00913EFD" w:rsidP="00913EFD">
      <w:pPr>
        <w:pStyle w:val="2"/>
        <w:numPr>
          <w:ilvl w:val="4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C02627">
        <w:rPr>
          <w:sz w:val="28"/>
          <w:szCs w:val="28"/>
        </w:rPr>
        <w:t>«Во многих ст</w:t>
      </w:r>
      <w:r>
        <w:rPr>
          <w:sz w:val="28"/>
          <w:szCs w:val="28"/>
        </w:rPr>
        <w:t>ранах мирах в поездах существовали</w:t>
      </w:r>
      <w:r w:rsidRPr="00C02627">
        <w:rPr>
          <w:sz w:val="28"/>
          <w:szCs w:val="28"/>
        </w:rPr>
        <w:t xml:space="preserve"> вагоны для некурящ</w:t>
      </w:r>
      <w:r>
        <w:rPr>
          <w:sz w:val="28"/>
          <w:szCs w:val="28"/>
        </w:rPr>
        <w:t>их и курящих, в ресторанах - зал</w:t>
      </w:r>
      <w:r w:rsidRPr="00C02627">
        <w:rPr>
          <w:sz w:val="28"/>
          <w:szCs w:val="28"/>
        </w:rPr>
        <w:t xml:space="preserve">ы </w:t>
      </w:r>
      <w:proofErr w:type="gramStart"/>
      <w:r w:rsidRPr="00C02627">
        <w:rPr>
          <w:sz w:val="28"/>
          <w:szCs w:val="28"/>
        </w:rPr>
        <w:t>для</w:t>
      </w:r>
      <w:proofErr w:type="gramEnd"/>
      <w:r w:rsidRPr="00C02627">
        <w:rPr>
          <w:sz w:val="28"/>
          <w:szCs w:val="28"/>
        </w:rPr>
        <w:t xml:space="preserve"> курящих и некурящих. Как вы думаете, в чём причина принятия таких мер</w:t>
      </w:r>
    </w:p>
    <w:p w:rsidR="00913EFD" w:rsidRPr="00077BAF" w:rsidRDefault="00913EFD" w:rsidP="00913EFD">
      <w:pPr>
        <w:pStyle w:val="2"/>
        <w:shd w:val="clear" w:color="auto" w:fill="auto"/>
        <w:tabs>
          <w:tab w:val="left" w:pos="925"/>
        </w:tabs>
        <w:spacing w:line="240" w:lineRule="auto"/>
        <w:ind w:firstLine="709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этап</w:t>
      </w:r>
      <w:r w:rsidRPr="00AB12EF"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r w:rsidRPr="00AB12EF">
        <w:rPr>
          <w:b/>
          <w:i/>
          <w:sz w:val="28"/>
          <w:szCs w:val="28"/>
        </w:rPr>
        <w:t xml:space="preserve"> </w:t>
      </w:r>
      <w:r w:rsidRPr="00077BAF">
        <w:rPr>
          <w:b/>
          <w:i/>
          <w:sz w:val="28"/>
          <w:szCs w:val="28"/>
        </w:rPr>
        <w:t>Демонстрация модели легких курящего человека.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Для этого берётся небольшая пластиковая бутылка, куда кладётся немного ваты, в крышке этой бутылки делается отверстие по диаметру сигареты. Вставит</w:t>
      </w:r>
      <w:r>
        <w:rPr>
          <w:sz w:val="28"/>
          <w:szCs w:val="28"/>
        </w:rPr>
        <w:t>ь сигарету в отверстие крышки, прикурить</w:t>
      </w:r>
      <w:r w:rsidRPr="00C02627">
        <w:rPr>
          <w:sz w:val="28"/>
          <w:szCs w:val="28"/>
        </w:rPr>
        <w:t>, нажатием на бутылку имитировать вдох</w:t>
      </w:r>
      <w:r>
        <w:rPr>
          <w:sz w:val="28"/>
          <w:szCs w:val="28"/>
        </w:rPr>
        <w:t xml:space="preserve"> и выдох. Бутылка прозрачная, по</w:t>
      </w:r>
      <w:r w:rsidRPr="00C02627">
        <w:rPr>
          <w:sz w:val="28"/>
          <w:szCs w:val="28"/>
        </w:rPr>
        <w:t xml:space="preserve">этому наглядно видно, как лёгкие </w:t>
      </w:r>
      <w:proofErr w:type="gramStart"/>
      <w:r w:rsidRPr="00C02627">
        <w:rPr>
          <w:sz w:val="28"/>
          <w:szCs w:val="28"/>
        </w:rPr>
        <w:t>курящего</w:t>
      </w:r>
      <w:proofErr w:type="gramEnd"/>
      <w:r w:rsidRPr="00C02627">
        <w:rPr>
          <w:sz w:val="28"/>
          <w:szCs w:val="28"/>
        </w:rPr>
        <w:t xml:space="preserve"> заполняются дымом, через некоторое время ватка и сама бутылка пожелтеют.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C02627">
        <w:rPr>
          <w:sz w:val="28"/>
          <w:szCs w:val="28"/>
        </w:rPr>
        <w:t xml:space="preserve"> комментирует результаты опыта.</w:t>
      </w:r>
    </w:p>
    <w:p w:rsidR="00913EFD" w:rsidRPr="00B37B1B" w:rsidRDefault="00913EFD" w:rsidP="00913EFD">
      <w:pPr>
        <w:pStyle w:val="2"/>
        <w:numPr>
          <w:ilvl w:val="0"/>
          <w:numId w:val="2"/>
        </w:numPr>
        <w:shd w:val="clear" w:color="auto" w:fill="auto"/>
        <w:tabs>
          <w:tab w:val="left" w:pos="1081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B37B1B">
        <w:rPr>
          <w:b/>
          <w:i/>
          <w:sz w:val="28"/>
          <w:szCs w:val="28"/>
        </w:rPr>
        <w:t xml:space="preserve"> На данном этапе даётся слово «социологам». </w:t>
      </w:r>
    </w:p>
    <w:p w:rsidR="00913EFD" w:rsidRPr="00C02627" w:rsidRDefault="00913EFD" w:rsidP="00913EFD">
      <w:pPr>
        <w:pStyle w:val="2"/>
        <w:shd w:val="clear" w:color="auto" w:fill="auto"/>
        <w:tabs>
          <w:tab w:val="left" w:pos="1081"/>
        </w:tabs>
        <w:spacing w:line="240" w:lineRule="auto"/>
        <w:ind w:left="709"/>
        <w:rPr>
          <w:sz w:val="28"/>
          <w:szCs w:val="28"/>
        </w:rPr>
      </w:pPr>
      <w:r w:rsidRPr="00C02627">
        <w:rPr>
          <w:sz w:val="28"/>
          <w:szCs w:val="28"/>
        </w:rPr>
        <w:t>Они знакомят учащихся с резуль</w:t>
      </w:r>
      <w:r>
        <w:rPr>
          <w:sz w:val="28"/>
          <w:szCs w:val="28"/>
        </w:rPr>
        <w:t>татами своего предварительного зад</w:t>
      </w:r>
      <w:r w:rsidRPr="00C02627">
        <w:rPr>
          <w:sz w:val="28"/>
          <w:szCs w:val="28"/>
        </w:rPr>
        <w:t>ания. Данные комментируются.</w:t>
      </w:r>
    </w:p>
    <w:p w:rsidR="00913EFD" w:rsidRPr="00E31EAD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Затем учащиес</w:t>
      </w:r>
      <w:r w:rsidRPr="00C02627">
        <w:rPr>
          <w:sz w:val="28"/>
          <w:szCs w:val="28"/>
        </w:rPr>
        <w:t xml:space="preserve">я </w:t>
      </w:r>
      <w:r>
        <w:rPr>
          <w:sz w:val="28"/>
          <w:szCs w:val="28"/>
        </w:rPr>
        <w:t>з</w:t>
      </w:r>
      <w:r w:rsidRPr="00C02627">
        <w:rPr>
          <w:sz w:val="28"/>
          <w:szCs w:val="28"/>
        </w:rPr>
        <w:t xml:space="preserve">накомятся с выдержками из указа о запрете курения в общественных </w:t>
      </w:r>
      <w:r>
        <w:rPr>
          <w:sz w:val="28"/>
          <w:szCs w:val="28"/>
        </w:rPr>
        <w:t>местах</w:t>
      </w:r>
    </w:p>
    <w:p w:rsidR="00913EFD" w:rsidRPr="00B37B1B" w:rsidRDefault="00913EFD" w:rsidP="00913EFD">
      <w:pPr>
        <w:pStyle w:val="2"/>
        <w:numPr>
          <w:ilvl w:val="0"/>
          <w:numId w:val="2"/>
        </w:numPr>
        <w:shd w:val="clear" w:color="auto" w:fill="auto"/>
        <w:tabs>
          <w:tab w:val="left" w:pos="1093"/>
        </w:tabs>
        <w:spacing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этом</w:t>
      </w:r>
      <w:r w:rsidRPr="00B37B1B">
        <w:rPr>
          <w:b/>
          <w:i/>
          <w:sz w:val="28"/>
          <w:szCs w:val="28"/>
        </w:rPr>
        <w:t xml:space="preserve"> этапе рассматривается вред алкоголя.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Вводное</w:t>
      </w:r>
      <w:proofErr w:type="gramEnd"/>
      <w:r>
        <w:rPr>
          <w:sz w:val="28"/>
          <w:szCs w:val="28"/>
        </w:rPr>
        <w:t xml:space="preserve"> слова пр</w:t>
      </w:r>
      <w:r w:rsidRPr="00C02627">
        <w:rPr>
          <w:sz w:val="28"/>
          <w:szCs w:val="28"/>
        </w:rPr>
        <w:t>едоставляется учащемуся: «Ещё мыслители</w:t>
      </w:r>
      <w:r>
        <w:rPr>
          <w:sz w:val="28"/>
          <w:szCs w:val="28"/>
        </w:rPr>
        <w:t xml:space="preserve"> и исследователи древности замеч</w:t>
      </w:r>
      <w:r w:rsidRPr="00C02627">
        <w:rPr>
          <w:sz w:val="28"/>
          <w:szCs w:val="28"/>
        </w:rPr>
        <w:t>а</w:t>
      </w:r>
      <w:r>
        <w:rPr>
          <w:sz w:val="28"/>
          <w:szCs w:val="28"/>
        </w:rPr>
        <w:t xml:space="preserve">ли, </w:t>
      </w:r>
      <w:r w:rsidRPr="00C02627">
        <w:rPr>
          <w:sz w:val="28"/>
          <w:szCs w:val="28"/>
        </w:rPr>
        <w:t xml:space="preserve">что у </w:t>
      </w:r>
      <w:proofErr w:type="gramStart"/>
      <w:r w:rsidRPr="00C02627">
        <w:rPr>
          <w:sz w:val="28"/>
          <w:szCs w:val="28"/>
        </w:rPr>
        <w:t>употребляющих</w:t>
      </w:r>
      <w:proofErr w:type="gramEnd"/>
      <w:r w:rsidRPr="00C02627">
        <w:rPr>
          <w:sz w:val="28"/>
          <w:szCs w:val="28"/>
        </w:rPr>
        <w:t xml:space="preserve"> алкоголь рождаются больные недоразвитые дети. Греческая </w:t>
      </w:r>
      <w:r>
        <w:rPr>
          <w:sz w:val="28"/>
          <w:szCs w:val="28"/>
        </w:rPr>
        <w:t>миф</w:t>
      </w:r>
      <w:r w:rsidRPr="00C02627">
        <w:rPr>
          <w:sz w:val="28"/>
          <w:szCs w:val="28"/>
        </w:rPr>
        <w:t>ология повест</w:t>
      </w:r>
      <w:r>
        <w:rPr>
          <w:sz w:val="28"/>
          <w:szCs w:val="28"/>
        </w:rPr>
        <w:t>вуе</w:t>
      </w:r>
      <w:r w:rsidRPr="00C02627">
        <w:rPr>
          <w:sz w:val="28"/>
          <w:szCs w:val="28"/>
        </w:rPr>
        <w:t xml:space="preserve">т о том, что богиня Юнона родила от опьяневшего Юпитера хромого Вулкана. Спартанский правитель Ликург запрещал в день свадьбы употребление алкоголя под страхом тяжёлого наказания. Отец медицины Гиппократ указывал, что причиной возникновения падучей болезни, </w:t>
      </w:r>
      <w:proofErr w:type="spellStart"/>
      <w:r w:rsidRPr="00C02627">
        <w:rPr>
          <w:sz w:val="28"/>
          <w:szCs w:val="28"/>
        </w:rPr>
        <w:t>идиоти</w:t>
      </w:r>
      <w:r>
        <w:rPr>
          <w:sz w:val="28"/>
          <w:szCs w:val="28"/>
        </w:rPr>
        <w:t>зма</w:t>
      </w:r>
      <w:proofErr w:type="spellEnd"/>
      <w:r>
        <w:rPr>
          <w:sz w:val="28"/>
          <w:szCs w:val="28"/>
        </w:rPr>
        <w:t xml:space="preserve"> является пьянство родителей,</w:t>
      </w:r>
      <w:r w:rsidRPr="00C02627">
        <w:rPr>
          <w:sz w:val="28"/>
          <w:szCs w:val="28"/>
        </w:rPr>
        <w:t xml:space="preserve"> которые употребляют вино в день зачатия. Из г</w:t>
      </w:r>
      <w:r>
        <w:rPr>
          <w:sz w:val="28"/>
          <w:szCs w:val="28"/>
        </w:rPr>
        <w:t xml:space="preserve">лубины веков дошла притча о том, </w:t>
      </w:r>
      <w:r w:rsidRPr="00C02627">
        <w:rPr>
          <w:sz w:val="28"/>
          <w:szCs w:val="28"/>
        </w:rPr>
        <w:t xml:space="preserve">что древнегреческий мыслитель Диоген из Синопа, </w:t>
      </w:r>
      <w:proofErr w:type="gramStart"/>
      <w:r w:rsidRPr="00C02627">
        <w:rPr>
          <w:sz w:val="28"/>
          <w:szCs w:val="28"/>
        </w:rPr>
        <w:t xml:space="preserve">встретив однажды на базаре </w:t>
      </w:r>
      <w:r w:rsidRPr="00E31EAD">
        <w:rPr>
          <w:rStyle w:val="9"/>
          <w:sz w:val="28"/>
          <w:szCs w:val="28"/>
        </w:rPr>
        <w:t>полоумного</w:t>
      </w:r>
      <w:r w:rsidRPr="00C02627">
        <w:rPr>
          <w:sz w:val="28"/>
          <w:szCs w:val="28"/>
        </w:rPr>
        <w:t xml:space="preserve"> мальчика воскликнул</w:t>
      </w:r>
      <w:proofErr w:type="gramEnd"/>
      <w:r w:rsidRPr="00C02627">
        <w:rPr>
          <w:sz w:val="28"/>
          <w:szCs w:val="28"/>
        </w:rPr>
        <w:t>: «Милый! Отец твой, верно, в пья</w:t>
      </w:r>
      <w:r>
        <w:rPr>
          <w:sz w:val="28"/>
          <w:szCs w:val="28"/>
        </w:rPr>
        <w:t>ном виде произвёл тебя на свет»</w:t>
      </w:r>
      <w:r w:rsidRPr="00C02627">
        <w:rPr>
          <w:sz w:val="28"/>
          <w:szCs w:val="28"/>
        </w:rPr>
        <w:t xml:space="preserve">. В отношении родившихся слабоумных </w:t>
      </w:r>
      <w:r>
        <w:rPr>
          <w:sz w:val="28"/>
          <w:szCs w:val="28"/>
        </w:rPr>
        <w:t>детей даже появилось выражение «</w:t>
      </w:r>
      <w:r w:rsidRPr="00C02627">
        <w:rPr>
          <w:sz w:val="28"/>
          <w:szCs w:val="28"/>
        </w:rPr>
        <w:t>воскресные дети</w:t>
      </w:r>
      <w:r>
        <w:rPr>
          <w:sz w:val="28"/>
          <w:szCs w:val="28"/>
        </w:rPr>
        <w:t xml:space="preserve">», </w:t>
      </w:r>
      <w:r w:rsidRPr="00C02627">
        <w:rPr>
          <w:sz w:val="28"/>
          <w:szCs w:val="28"/>
        </w:rPr>
        <w:t>так как пьянство родителей чаще бывает в праздничные и воскресные дни.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 xml:space="preserve">Не случайно по законам древних римлян строжайше запрещаюсь употреблять спиртные напитки молодыми людьми до 30 лет, ибо именно в эти годы чаще всего создаются семьи. На Руси новобрачным также запрещалось </w:t>
      </w:r>
      <w:proofErr w:type="gramStart"/>
      <w:r w:rsidRPr="00C02627">
        <w:rPr>
          <w:sz w:val="28"/>
          <w:szCs w:val="28"/>
        </w:rPr>
        <w:t>хмельное</w:t>
      </w:r>
      <w:proofErr w:type="gramEnd"/>
      <w:r w:rsidRPr="00C02627">
        <w:rPr>
          <w:sz w:val="28"/>
          <w:szCs w:val="28"/>
        </w:rPr>
        <w:t>. За свадебным столом им разрешаюсь пить только квас».</w:t>
      </w:r>
    </w:p>
    <w:p w:rsidR="00913EFD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Далее следует рассказ учителя о воздействии алкоголя на половую клетку мужского и женского организма.</w:t>
      </w:r>
    </w:p>
    <w:p w:rsidR="00913EFD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13EFD" w:rsidRPr="00B37B1B" w:rsidRDefault="00913EFD" w:rsidP="00913EFD">
      <w:pPr>
        <w:pStyle w:val="2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B37B1B">
        <w:rPr>
          <w:b/>
          <w:i/>
          <w:sz w:val="28"/>
          <w:szCs w:val="28"/>
        </w:rPr>
        <w:lastRenderedPageBreak/>
        <w:t>Этот этап урока можно озаглавить «Мифы о наркомании».</w:t>
      </w:r>
    </w:p>
    <w:p w:rsidR="00913EFD" w:rsidRPr="00EF421C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 xml:space="preserve">Слово даётся «актёрам». </w:t>
      </w:r>
      <w:proofErr w:type="gramStart"/>
      <w:r w:rsidRPr="00C02627">
        <w:rPr>
          <w:sz w:val="28"/>
          <w:szCs w:val="28"/>
        </w:rPr>
        <w:t>Ведущий говорит слова: «миф первый», «миф второй» и т. д., «наркотик» формулирует миф, «врач» разъясняет.</w:t>
      </w:r>
      <w:proofErr w:type="gramEnd"/>
    </w:p>
    <w:p w:rsidR="00913EFD" w:rsidRPr="00B37B1B" w:rsidRDefault="00913EFD" w:rsidP="00913EFD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913EFD" w:rsidRPr="00E31EAD" w:rsidRDefault="00913EFD" w:rsidP="00913EFD">
      <w:pPr>
        <w:pStyle w:val="6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E31EAD">
        <w:rPr>
          <w:i/>
          <w:sz w:val="28"/>
          <w:szCs w:val="28"/>
        </w:rPr>
        <w:t>Миф первый: попробуй - пробуют все.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Это неправда. Статистика показывает, что чаще всего жертвами подобной ложной аргументации становятся подростки, склонные к конфликтам, к лживости, с неуравновешенным характером. Такие личности не способны к целенаправленной деятельности, плохо успевают в школе. Они же впоследствии становятся и распространителями наркотиков, что неизбежно, поскольку таким путём они могут обеспечить себя деньгами на наркотики.</w:t>
      </w:r>
    </w:p>
    <w:p w:rsidR="00913EFD" w:rsidRPr="00E31EAD" w:rsidRDefault="00913EFD" w:rsidP="00913EFD">
      <w:pPr>
        <w:pStyle w:val="6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E31EAD">
        <w:rPr>
          <w:i/>
          <w:sz w:val="28"/>
          <w:szCs w:val="28"/>
        </w:rPr>
        <w:t>Миф второй: попробуй - вредных последствий не будет.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Доказано, что пристрастие к некоторым наркотикам может возникнуть и после 1- 2 приёмов. Кроме того, индивидуальная чувствительность организма может привести к летальному исходу при первой же инъекции наркотика. В условиях подпольного, кустарного производства наркотиков невозможно избавиться от вредных, примесей точно дозировать вещество, что часто становиться причиной тяжёлых отравлений.</w:t>
      </w:r>
    </w:p>
    <w:p w:rsidR="00913EFD" w:rsidRPr="00E31EAD" w:rsidRDefault="00913EFD" w:rsidP="00913EFD">
      <w:pPr>
        <w:pStyle w:val="6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Миф третий: попробуй если </w:t>
      </w:r>
      <w:r w:rsidRPr="00E31EAD">
        <w:rPr>
          <w:i/>
          <w:sz w:val="28"/>
          <w:szCs w:val="28"/>
        </w:rPr>
        <w:t>не понравиться, то бросишь.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 xml:space="preserve">Многие считают, что особых проблем не будет, поскольку человек, обладающей определённой волей, в состоянии немедленно и бесповоротно отказаться от наркотиков. При этом обычно находиться свидетель, знакомый с тем, кто после периода серьёзного злоупотребления, проявив волю, прошёл «ломку» и теперь вот уже месяц (два, три) не употребляет наркотики. Это редчайшие случаи. Ведь при употреблении любых наркотиков, «лёгких» или «тяжёлых», прежде </w:t>
      </w:r>
      <w:proofErr w:type="gramStart"/>
      <w:r w:rsidRPr="00C02627">
        <w:rPr>
          <w:sz w:val="28"/>
          <w:szCs w:val="28"/>
        </w:rPr>
        <w:t>всег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страдает воля. Происходит то, </w:t>
      </w:r>
      <w:r w:rsidRPr="00C02627">
        <w:rPr>
          <w:sz w:val="28"/>
          <w:szCs w:val="28"/>
        </w:rPr>
        <w:t>что наркологи называют энергическим снижением: ослабляются именно волевые качества личности, снижается или теряется - человек становится неспособным к продуктивной деятельности, часто прекращает учиться, теряет работу. Каждый должен знать, что медицина, к сожалению, оказывает малоэффективную помощь наркоманом. В её арсенале нет реальных средств подавления психической зависимости.</w:t>
      </w:r>
    </w:p>
    <w:p w:rsidR="00913EFD" w:rsidRPr="00E31EAD" w:rsidRDefault="00913EFD" w:rsidP="00913EFD">
      <w:pPr>
        <w:pStyle w:val="6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E31EAD">
        <w:rPr>
          <w:i/>
          <w:sz w:val="28"/>
          <w:szCs w:val="28"/>
        </w:rPr>
        <w:t>Миф четвёртый: о существовании «безвредных» наркотиков.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Таковых не существует!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Не все наркотики вызывают физическую зависимость, но все они даже при незначительном употреблении пагубно влияют на личность. Психическая зависимость часто развивается даже в случаях употребления таких «лёгких» наркотиков, как марихуана: ослабляется воля, утрачивается интерес к жиз</w:t>
      </w:r>
      <w:r>
        <w:rPr>
          <w:sz w:val="28"/>
          <w:szCs w:val="28"/>
        </w:rPr>
        <w:t xml:space="preserve">ни, человека перестаёт волновать то, </w:t>
      </w:r>
      <w:r w:rsidRPr="00C02627">
        <w:rPr>
          <w:sz w:val="28"/>
          <w:szCs w:val="28"/>
        </w:rPr>
        <w:t xml:space="preserve"> как он выглядит.</w:t>
      </w:r>
    </w:p>
    <w:p w:rsidR="00913EFD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Комментарий педагога</w:t>
      </w:r>
    </w:p>
    <w:p w:rsidR="00913EFD" w:rsidRPr="00812763" w:rsidRDefault="00913EFD" w:rsidP="00913EFD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812763">
        <w:rPr>
          <w:b/>
          <w:sz w:val="28"/>
          <w:szCs w:val="28"/>
        </w:rPr>
        <w:t>Рефлексия</w:t>
      </w:r>
    </w:p>
    <w:p w:rsidR="00913EFD" w:rsidRPr="00C02627" w:rsidRDefault="00913EFD" w:rsidP="00913EFD">
      <w:pPr>
        <w:pStyle w:val="2"/>
        <w:shd w:val="clear" w:color="auto" w:fill="auto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Ответьте н</w:t>
      </w:r>
      <w:r w:rsidRPr="00C02627">
        <w:rPr>
          <w:sz w:val="28"/>
          <w:szCs w:val="28"/>
        </w:rPr>
        <w:t xml:space="preserve">а письмо: «Меня зовут Елена. Я учусь в 10 классе. Недавно поссорилась со своей подругой, ведь дружили мы с детского сада. Вера пригласила меня зайти к ней после школы. У неё дома собираются её новые </w:t>
      </w:r>
      <w:r w:rsidRPr="00C02627">
        <w:rPr>
          <w:sz w:val="28"/>
          <w:szCs w:val="28"/>
        </w:rPr>
        <w:lastRenderedPageBreak/>
        <w:t>приятели. Они курят, выпивают. В последнее время Вера сильно изм</w:t>
      </w:r>
      <w:r>
        <w:rPr>
          <w:sz w:val="28"/>
          <w:szCs w:val="28"/>
        </w:rPr>
        <w:t>енилась. Она как-то сказана мне,</w:t>
      </w:r>
      <w:r w:rsidRPr="00C02627">
        <w:rPr>
          <w:sz w:val="28"/>
          <w:szCs w:val="28"/>
        </w:rPr>
        <w:t xml:space="preserve"> что я не современная девочка, а </w:t>
      </w:r>
      <w:proofErr w:type="gramStart"/>
      <w:r w:rsidRPr="00C02627">
        <w:rPr>
          <w:sz w:val="28"/>
          <w:szCs w:val="28"/>
        </w:rPr>
        <w:t>такие</w:t>
      </w:r>
      <w:proofErr w:type="gramEnd"/>
      <w:r w:rsidRPr="00C02627">
        <w:rPr>
          <w:sz w:val="28"/>
          <w:szCs w:val="28"/>
        </w:rPr>
        <w:t xml:space="preserve"> парням не нравятс</w:t>
      </w:r>
      <w:r>
        <w:rPr>
          <w:sz w:val="28"/>
          <w:szCs w:val="28"/>
        </w:rPr>
        <w:t>я. Парень, с которым сейчас дру</w:t>
      </w:r>
      <w:r w:rsidRPr="00C02627">
        <w:rPr>
          <w:sz w:val="28"/>
          <w:szCs w:val="28"/>
        </w:rPr>
        <w:t>жит Вера, по словам одноклассников, «сидит на игле».</w:t>
      </w:r>
    </w:p>
    <w:p w:rsidR="00913EFD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Посоветуйте, как мне быть? Может, махнуть на свои жизненные принципы и приобщиться к «взрослой жизни», а может, остаться такой несовременной девчонкой?»</w:t>
      </w:r>
    </w:p>
    <w:p w:rsidR="00913EFD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Какой совет вы дадите Лене? </w:t>
      </w:r>
    </w:p>
    <w:p w:rsidR="00913EFD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Обсуждение.</w:t>
      </w:r>
    </w:p>
    <w:p w:rsidR="00913EFD" w:rsidRPr="00AB12EF" w:rsidRDefault="00913EFD" w:rsidP="00913EFD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913EFD" w:rsidRPr="00C02627" w:rsidRDefault="00913EFD" w:rsidP="00913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2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  <w:r w:rsidRPr="00C026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 xml:space="preserve">Для того чтобы урок прошёл более продуктивно, за две недели учащиеся </w:t>
      </w:r>
      <w:r>
        <w:rPr>
          <w:sz w:val="28"/>
          <w:szCs w:val="28"/>
        </w:rPr>
        <w:t>делятся н</w:t>
      </w:r>
      <w:r w:rsidRPr="00C02627">
        <w:rPr>
          <w:sz w:val="28"/>
          <w:szCs w:val="28"/>
        </w:rPr>
        <w:t>а четыре группы: «художники», «журналисты», «социологи», «актёры».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«Художники» должны подготовить плакаты, раскрывающие вред алкоголя и курения.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 xml:space="preserve">«Журналисты» - указ президента РФ о запрете курения в </w:t>
      </w:r>
      <w:r>
        <w:rPr>
          <w:sz w:val="28"/>
          <w:szCs w:val="28"/>
        </w:rPr>
        <w:t xml:space="preserve">общественных местах; </w:t>
      </w:r>
      <w:r w:rsidRPr="00C02627">
        <w:rPr>
          <w:sz w:val="28"/>
          <w:szCs w:val="28"/>
        </w:rPr>
        <w:t>плакаты с высказываниями великих людей о вреде алкоголя, к примеру: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«Опьянение есть добровольное сумасшествие».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C02627">
        <w:rPr>
          <w:sz w:val="28"/>
          <w:szCs w:val="28"/>
        </w:rPr>
        <w:t>Сенека.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«Каждая крайность - плод ограниченности ума и мелкости духа».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Опоре де Бал</w:t>
      </w:r>
      <w:r w:rsidRPr="00C02627">
        <w:rPr>
          <w:sz w:val="28"/>
          <w:szCs w:val="28"/>
        </w:rPr>
        <w:t>ьзак.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«Социологи»- это самая большая группа, поскольку они ведут опрос по параллелям в пятых, шестых, седьмых, девятых, десятых, одиннадцатых классах; можно провести такое исследован</w:t>
      </w:r>
      <w:r>
        <w:rPr>
          <w:sz w:val="28"/>
          <w:szCs w:val="28"/>
        </w:rPr>
        <w:t>ие и в классах начал</w:t>
      </w:r>
      <w:r w:rsidRPr="00C02627">
        <w:rPr>
          <w:sz w:val="28"/>
          <w:szCs w:val="28"/>
        </w:rPr>
        <w:t>ьной школы.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Вопросы, задаваемые «социологами»: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-Ты куришь?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-Когда впервые закурил?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-Зачем ты куришь?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-Хотелось ли тебе бросить курить?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При выполнении данного исследования желательно обратиться к классным руководителям за помощью, поскольку дети не всегда дают правдивые ответы.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 xml:space="preserve">По окончании работы «социологи» составляют столбиковые диаграммы по классам, которые наглядно показывают наличие курильщиков. Количество </w:t>
      </w:r>
      <w:proofErr w:type="gramStart"/>
      <w:r w:rsidRPr="00C02627">
        <w:rPr>
          <w:sz w:val="28"/>
          <w:szCs w:val="28"/>
        </w:rPr>
        <w:t>курящих</w:t>
      </w:r>
      <w:proofErr w:type="gramEnd"/>
      <w:r w:rsidRPr="00C02627">
        <w:rPr>
          <w:sz w:val="28"/>
          <w:szCs w:val="28"/>
        </w:rPr>
        <w:t xml:space="preserve"> очень часто вызывает удивление. Очень хорошо, если на уроке присутствуют классные руководители. Это пища для размышления и материал для родительских собраний.</w:t>
      </w:r>
    </w:p>
    <w:p w:rsidR="00913EFD" w:rsidRPr="00C02627" w:rsidRDefault="00913EFD" w:rsidP="00913EF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2627">
        <w:rPr>
          <w:sz w:val="28"/>
          <w:szCs w:val="28"/>
        </w:rPr>
        <w:t>Среди «социологов» выбирается группа, которая подводит общий итог по школе, составляя круговую диаграмму количества курящих по классам. Данные обобщаются.</w:t>
      </w:r>
    </w:p>
    <w:p w:rsidR="007F5698" w:rsidRDefault="007F5698"/>
    <w:sectPr w:rsidR="007F5698" w:rsidSect="007F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AFB"/>
    <w:multiLevelType w:val="multilevel"/>
    <w:tmpl w:val="B84A60D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5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5A509FF"/>
    <w:multiLevelType w:val="hybridMultilevel"/>
    <w:tmpl w:val="7A1C2234"/>
    <w:lvl w:ilvl="0" w:tplc="FABCC5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EFD"/>
    <w:rsid w:val="007F5698"/>
    <w:rsid w:val="0091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13E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EFD"/>
    <w:pPr>
      <w:shd w:val="clear" w:color="auto" w:fill="FFFFFF"/>
      <w:spacing w:before="660" w:after="0" w:line="475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3">
    <w:name w:val="Основной текст_"/>
    <w:basedOn w:val="a0"/>
    <w:link w:val="2"/>
    <w:locked/>
    <w:rsid w:val="00913E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913EFD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locked/>
    <w:rsid w:val="00913E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3EF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0"/>
    <w:locked/>
    <w:rsid w:val="00913EF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13EFD"/>
    <w:pPr>
      <w:shd w:val="clear" w:color="auto" w:fill="FFFFFF"/>
      <w:spacing w:after="0" w:line="336" w:lineRule="exact"/>
      <w:jc w:val="both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9">
    <w:name w:val="Основной текст + 9"/>
    <w:aliases w:val="5 pt,Полужирный"/>
    <w:basedOn w:val="a3"/>
    <w:rsid w:val="00913EFD"/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Рувим</dc:creator>
  <cp:lastModifiedBy>Рувим</cp:lastModifiedBy>
  <cp:revision>1</cp:revision>
  <dcterms:created xsi:type="dcterms:W3CDTF">2017-03-21T08:17:00Z</dcterms:created>
  <dcterms:modified xsi:type="dcterms:W3CDTF">2017-03-21T08:26:00Z</dcterms:modified>
</cp:coreProperties>
</file>