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7A" w:rsidRDefault="00E0417A" w:rsidP="00E0417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 С. Комарова, А. А. Лазарев</w:t>
      </w:r>
    </w:p>
    <w:p w:rsidR="00E0417A" w:rsidRDefault="00E0417A" w:rsidP="00E0417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особенностях работы с текстом на интегрированном уроке (русский язык и география)</w:t>
      </w:r>
    </w:p>
    <w:p w:rsidR="00E0417A" w:rsidRDefault="00E0417A" w:rsidP="00E041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Резюме. </w:t>
      </w:r>
      <w:r>
        <w:rPr>
          <w:rFonts w:ascii="Times New Roman" w:hAnsi="Times New Roman" w:cs="Times New Roman"/>
          <w:sz w:val="28"/>
          <w:szCs w:val="28"/>
        </w:rPr>
        <w:t>В статье рассматривается технология работы с текстом в условиях проведения интегрированного урока.</w:t>
      </w:r>
    </w:p>
    <w:p w:rsidR="00E0417A" w:rsidRDefault="00E0417A" w:rsidP="00E041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интегрированный урок, текст, задачи текста, технология работы с текстом.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важности работы с текстом на уроке говорили в своих работах Никитина Е.И, Пахнова Т.М., Артемьева О.Н., Турабаева Л.К., Сысоева В.А., Краснова Л.Л. и др. 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исследователей отмечал определенный аспект значимости работы с текстом и предлагал собственные технологии работы с текстом на уроке.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 Никитина – автор линейки учебников «Русская речь», одна из первых заговорила о комплексной работе текстом. В статье «Раздумья по поводу комплексного анализа текста» она отмечала, что «главная цель комплексного анализа – обучение школьников правилам, технологии построения текста на примере классики; следовательно, текст для анализа должен быть образцовым» [2, с. 20]. Пахнова Т.М. говорит о тексте как об особом компоненте, который создает речевую среду. В статье Артемьевой О.Н. текст рассмотрен как возможность создания проблемной ситуации, что является немаловажным в условиях реализации ФГОС. В статьях учителей Сысоевой В.А. и Красновой Л.Л. текст рассмотрен как средство создания коммуникативной компетенции учащихся.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Недостатком указанных исследований является, на наш взгляд, недостаточное внимание практической стороне вопроса. 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данной статьи заключается в представлении авторской технологии работы с текстом в условиях проведения интегрированного урока. 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Интегрированным уроком считается урок с нетрадиционной технологией обучения, в основу которой положено выстраивание межпредметных связей [6]. То есть интегрированный урок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урок, построенный по принципу интеграции разных или близких учебных предметов. </w:t>
      </w:r>
    </w:p>
    <w:p w:rsidR="00E0417A" w:rsidRDefault="00E0417A" w:rsidP="00E0417A">
      <w:pPr>
        <w:shd w:val="clear" w:color="000000" w:fill="FFFFFF"/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Преимущества такого урока: во – первых, окружающий мир познается детьми целостно, а не в рамках отдельного предмета. Во-вторых, уроки такого типа мотивируют учащихся к познанию действительности, способствуют развитию логики, творческого мышления, формируют навыки сравнительного анализа. В- третьих, развивают творческий потенциал педагога.</w:t>
      </w:r>
    </w:p>
    <w:p w:rsidR="00E0417A" w:rsidRDefault="00E0417A" w:rsidP="00E0417A">
      <w:pPr>
        <w:shd w:val="clear" w:color="000000" w:fill="FFFFFF"/>
        <w:spacing w:before="100" w:beforeAutospacing="1" w:after="100" w:afterAutospacing="1" w:line="360" w:lineRule="auto"/>
        <w:ind w:firstLine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наш взгляд, интеграция учебных предметов (русский язык и география) создает проблемную ситуацию,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активизирующую самостоятельную деятельность учащихся, в результате чего и происходит развитие их мыслительных способностей.</w:t>
      </w:r>
    </w:p>
    <w:p w:rsidR="00E0417A" w:rsidRDefault="00E0417A" w:rsidP="00E0417A">
      <w:pPr>
        <w:shd w:val="clear" w:color="000000" w:fill="FFFFFF"/>
        <w:spacing w:before="100" w:beforeAutospacing="1" w:after="100" w:afterAutospacing="1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интегрированного урока проблемным является то, что нужно подобрать образцовый текст, который будет не только иллюстрацией особенностей языка, но и способом решения определенных задач по освоению географии. Под образцовым текстом мы понимаем такой языковой материал, который будет отвечать следующим критериям: соответствие цели и задачам урока, возрастным и психологическим особенностям учащихся, принципам текстуальности, художественной и эстетической наполненности. </w:t>
      </w:r>
    </w:p>
    <w:p w:rsidR="00E0417A" w:rsidRDefault="00E0417A" w:rsidP="00E0417A">
      <w:pPr>
        <w:shd w:val="clear" w:color="000000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которые возникают при работе с текстом: коммуникативная; информативная, создание проблемной ситуации на уроке и др.</w:t>
      </w:r>
    </w:p>
    <w:p w:rsidR="00E0417A" w:rsidRDefault="00E0417A" w:rsidP="00E0417A">
      <w:pPr>
        <w:shd w:val="clear" w:color="000000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Определяющей задачей является информативная, так как с ее помощью учащиеся могут разрешить созданные на уроке проблемные ситуации</w:t>
      </w:r>
      <w:r>
        <w:rPr>
          <w:rFonts w:cs="Times New Roman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(7, С.148-157). </w:t>
      </w:r>
      <w:r>
        <w:rPr>
          <w:rFonts w:ascii="Times New Roman" w:hAnsi="Times New Roman" w:cs="Times New Roman"/>
          <w:sz w:val="28"/>
          <w:szCs w:val="28"/>
        </w:rPr>
        <w:t xml:space="preserve">Например, для интегрированного урока по теме «Однородные члены в стране ‹География›» текст должен включать в себя особенности двух тем «Однородные члены» и «Горные породы». Данный урок был апробирован </w:t>
      </w:r>
      <w:r>
        <w:rPr>
          <w:rFonts w:ascii="Times New Roman" w:hAnsi="Times New Roman" w:cs="Times New Roman"/>
          <w:sz w:val="28"/>
          <w:szCs w:val="28"/>
        </w:rPr>
        <w:lastRenderedPageBreak/>
        <w:t>в 5 классе, поэтому использовался фрагмент статьи из «Геологии. Энциклопедии для всех», так как он соответствовал возрастным особенностям учащихся. Но для школьников 7-8 классов советуем использовать фрагменты из сказов П.П. Бажова. Знакомство учащихся с биографией писателя во многом способствует установлению межпредметных связей, так как детские годы П.П. Бажова прошли на Урале и отразились в произведениях об этом богатом минералами крае.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А.М. Матюшкину основными компонентами психологической структуры проблемной ситуации являются: неизвестное, то есть усваиваемое новое знание, познавательная потребность, достигнутый учащимися уровень новых знаний, а также их творческие возможности [3, с. 32]. Проблемная ситуация задается уже самой темой интегрированного урока. Знакомство с темой способствует привлечению внимания учащихся к новому знанию, актуализирует потребность в познании нового. Дети уже на этом этапе задаются вопросом, каким образом связаны материал из курса русского языка и материал из курса географии.</w:t>
      </w:r>
    </w:p>
    <w:p w:rsidR="00E0417A" w:rsidRPr="00914B6F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6F">
        <w:rPr>
          <w:rFonts w:ascii="Times New Roman" w:hAnsi="Times New Roman" w:cs="Times New Roman"/>
          <w:sz w:val="28"/>
          <w:szCs w:val="28"/>
        </w:rPr>
        <w:t xml:space="preserve">На этапе знакомства с текстом учащиеся получают материал для поиска ответа на данный вопрос. </w:t>
      </w:r>
    </w:p>
    <w:p w:rsidR="00E0417A" w:rsidRPr="00914B6F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6F">
        <w:rPr>
          <w:rFonts w:ascii="Times New Roman" w:hAnsi="Times New Roman" w:cs="Times New Roman"/>
          <w:sz w:val="28"/>
          <w:szCs w:val="28"/>
        </w:rPr>
        <w:t>Рассмотрим текст: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084">
        <w:rPr>
          <w:rFonts w:ascii="Times New Roman" w:hAnsi="Times New Roman" w:cs="Times New Roman"/>
          <w:sz w:val="28"/>
          <w:szCs w:val="28"/>
        </w:rPr>
        <w:t>В произведениях русских классиков</w:t>
      </w:r>
      <w:r w:rsidRPr="00914B6F">
        <w:rPr>
          <w:rFonts w:ascii="Times New Roman" w:hAnsi="Times New Roman" w:cs="Times New Roman"/>
          <w:sz w:val="28"/>
          <w:szCs w:val="28"/>
        </w:rPr>
        <w:t xml:space="preserve"> перед</w:t>
      </w:r>
      <w:r>
        <w:rPr>
          <w:rFonts w:ascii="Times New Roman" w:hAnsi="Times New Roman" w:cs="Times New Roman"/>
          <w:sz w:val="28"/>
          <w:szCs w:val="28"/>
        </w:rPr>
        <w:t xml:space="preserve"> многими впервые приоткрывается сложный мир минералов. Но произведения не исчерпывают красоту, разнообразие и таинственность неживой природы. Потому что минералы — не только причудливые кристаллы, тускло поблёскивающие на музейных полках; это и разноцветные зёрнышки в расколотом придорожном булыжнике, и песчинки на морском берегу, и золотой песок в лотке старателя, и снежинки, медленно опускающиеся на землю. Они составляют основу метеорита, и куска свинцовой руды в ковше экскаватора, и глинистого обрыва реки. А так же минерал — это один из основных «кирпичиков», входящих в состав земной коры [1]. 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00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первом этапе работы с текстом ребятам предлагается прослушать текст,</w:t>
      </w:r>
      <w:r w:rsidRPr="00914B6F">
        <w:rPr>
          <w:rFonts w:ascii="Times New Roman" w:hAnsi="Times New Roman" w:cs="Times New Roman"/>
          <w:sz w:val="28"/>
          <w:szCs w:val="28"/>
        </w:rPr>
        <w:t xml:space="preserve"> определить его тему и идею.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6F">
        <w:rPr>
          <w:rFonts w:ascii="Times New Roman" w:hAnsi="Times New Roman" w:cs="Times New Roman"/>
          <w:i/>
          <w:sz w:val="28"/>
          <w:szCs w:val="28"/>
        </w:rPr>
        <w:t>Ответ учеников: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B6F">
        <w:rPr>
          <w:rFonts w:ascii="Times New Roman" w:hAnsi="Times New Roman" w:cs="Times New Roman"/>
          <w:i/>
          <w:sz w:val="28"/>
          <w:szCs w:val="28"/>
        </w:rPr>
        <w:t>Тема данного текста – о минералах. Идея – показать разнообразие минералов в окружающем нас мире.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подталкивает детей к пониманию особенностей минералов, описывая их, они используют определения (актуализация знаний по теме «однородные члены предложения»), приходят к выводу, что однородные члены помогают объяснить объект и его особенности.</w:t>
      </w:r>
    </w:p>
    <w:p w:rsidR="00E0417A" w:rsidRPr="000E71A6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71A6">
        <w:rPr>
          <w:rFonts w:ascii="Times New Roman" w:hAnsi="Times New Roman" w:cs="Times New Roman"/>
          <w:i/>
          <w:color w:val="auto"/>
          <w:sz w:val="28"/>
          <w:szCs w:val="28"/>
        </w:rPr>
        <w:t>Ответ учеников: Минералы- это однородные, прир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одные образования в земной коре, обладающие рядом свойств – блеск, цвет, вес, строение.</w:t>
      </w:r>
      <w:r w:rsidRPr="000E71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этапом является рассмотрение непонятных слов, в данном случае – лоток, старатель. В ходе словарной работы определяем, что старатель – это рабочий, занимающий добычей золота. Приходим к выводу, что золото - это тоже минерал. Рассматриваем группы минералов.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просим найти предложение, в котором дано определение понятию минерала, выписать ряд однородных членов, которые способствуют объяснению данного объекта. Это задание помогает осуществить переход к актуализации знаний о обобщающем слове при однородных членах.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Получаем: </w:t>
      </w:r>
      <w:r>
        <w:rPr>
          <w:rFonts w:ascii="Times New Roman" w:hAnsi="Times New Roman" w:cs="Times New Roman"/>
          <w:i/>
          <w:sz w:val="28"/>
          <w:szCs w:val="28"/>
        </w:rPr>
        <w:t>Минералы - кристаллы, разноцветные зернышки, песчинки, золотой песок, снежинки.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проделанной работы переходим к рефлексии:</w:t>
      </w:r>
      <w:r w:rsidRPr="00B40C3B">
        <w:rPr>
          <w:rFonts w:ascii="Times New Roman" w:hAnsi="Times New Roman" w:cs="Times New Roman"/>
          <w:sz w:val="28"/>
          <w:szCs w:val="28"/>
        </w:rPr>
        <w:t xml:space="preserve"> как данный текст помог нам понять, что такое минерал.</w:t>
      </w:r>
      <w:r>
        <w:rPr>
          <w:rFonts w:ascii="Times New Roman" w:hAnsi="Times New Roman" w:cs="Times New Roman"/>
          <w:sz w:val="28"/>
          <w:szCs w:val="28"/>
        </w:rPr>
        <w:t xml:space="preserve"> Какие особенности есть у минералов; с помощью каких членов предложения мы о них узнали. 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C3B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учеников</w:t>
      </w:r>
      <w:r w:rsidRPr="00B40C3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Минералы - кристаллы, разноцветные зернышки, песчинки, золотой песок, снежинки. Минералы имеют разные формы и состояния. Минералы можно найти в окружающем нас мире. И когда мы их описываем, то используем однородные члены предложения. Однородные члены как и минералы могут быть выражены разными элементами одного единого целого. Все минералы –продукт работы литосферы, и имеют три вида происхождения:</w:t>
      </w:r>
    </w:p>
    <w:p w:rsidR="00E0417A" w:rsidRDefault="00E0417A" w:rsidP="00E0417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Сигматическое(вулканическое);</w:t>
      </w:r>
    </w:p>
    <w:p w:rsidR="00E0417A" w:rsidRDefault="00E0417A" w:rsidP="00E0417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Осадочное (обломочное, химическое, органическое);</w:t>
      </w:r>
    </w:p>
    <w:p w:rsidR="00E0417A" w:rsidRPr="00B40C3B" w:rsidRDefault="00E0417A" w:rsidP="00E0417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00FFFF"/>
        </w:rPr>
      </w:pPr>
      <w:r>
        <w:rPr>
          <w:rFonts w:ascii="Times New Roman" w:hAnsi="Times New Roman" w:cs="Times New Roman"/>
          <w:i/>
          <w:sz w:val="28"/>
          <w:szCs w:val="28"/>
        </w:rPr>
        <w:t>Метаморфическое(видоизмененное).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особенности текста, который был использован на уроке интегрированного типа «Описание вулкана». Этот урок направлен на развитие речи и рассмотрение особенностей вулканов.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актуализирует знания по темам «Описание» и «Вулкан». 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 возникает в ходе беседы о том, как нужно описать вулкан, и что нужно описывать.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Советуем начать работу с текстом </w:t>
      </w:r>
      <w:r w:rsidRPr="000E71A6">
        <w:rPr>
          <w:rFonts w:ascii="Times New Roman" w:hAnsi="Times New Roman" w:cs="Times New Roman"/>
          <w:color w:val="auto"/>
          <w:sz w:val="28"/>
          <w:szCs w:val="28"/>
        </w:rPr>
        <w:t>с рассмотрения схемы описан</w:t>
      </w:r>
      <w:r>
        <w:rPr>
          <w:rFonts w:ascii="Times New Roman" w:hAnsi="Times New Roman" w:cs="Times New Roman"/>
          <w:color w:val="auto"/>
          <w:sz w:val="28"/>
          <w:szCs w:val="28"/>
        </w:rPr>
        <w:t>ия, предложенной Е.И. Никитиной, так как данная схема является основой любого плана сочинения- описания.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описания.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– Общая характеристика предмета описания или впечатления от него.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– Признаки предмета описания.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 – Общая оценка предмета описания. Третья часть в некоторых описаниях может отсутствовать [3: 70].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 на то, что сочинение как и вулкан имеет свое строение. Актуализируем знания о строении вулкана: 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1.Кратер;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2.Жерло;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3.Вулканический очаг.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 словарно-орфографическую работу со словами «кратер» и «жерло». Затем предлагаем поработать с текстом журналиста, в котором просим найти основные части, используемые в схеме Е.И. Никитиной. 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71A6">
        <w:rPr>
          <w:rFonts w:ascii="Times New Roman" w:hAnsi="Times New Roman" w:cs="Times New Roman"/>
          <w:sz w:val="28"/>
          <w:szCs w:val="28"/>
        </w:rPr>
        <w:t>Вулкан Ключевская сопка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другими вулканами камчатского полуострова принадлежит к Тихоокеанскому огненному кольцу. Расположен он в шестидесяти километрах от побережья Тихого </w:t>
      </w:r>
      <w:hyperlink r:id="rId7" w:history="1">
        <w:r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океана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более чем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пятистах километрах от Петропавловска-Камчатского (в северо-восточном направлении).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Вулкан</w:t>
      </w:r>
      <w:r w:rsidRPr="000E71A6">
        <w:rPr>
          <w:rFonts w:ascii="Times New Roman" w:hAnsi="Times New Roman" w:cs="Times New Roman"/>
          <w:sz w:val="28"/>
          <w:szCs w:val="28"/>
        </w:rPr>
        <w:t xml:space="preserve"> Ключевская сопка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самый высокий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hyperlink r:id="rId8" w:history="1">
        <w:r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действующий вулкан</w:t>
        </w:r>
      </w:hyperlink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евразийского континента. Его высота довольно условна и из-за </w:t>
      </w:r>
      <w:r w:rsidRPr="000E71A6">
        <w:rPr>
          <w:rFonts w:ascii="Times New Roman" w:hAnsi="Times New Roman" w:cs="Times New Roman"/>
          <w:sz w:val="28"/>
          <w:szCs w:val="28"/>
        </w:rPr>
        <w:t>постоянных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извержений колеблется (плюс-минус сто метров). Официально считается, что высота его составляет 4750 метров, но после извержения 2013 года в размерах он значительно увеличился – до 4835 метров (скорее всего, данные эти не окончательные и ещё не раз поменяются)» [2]. 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анализа текста, предлагаем самостоятельно создать текст, используя </w:t>
      </w:r>
      <w:r w:rsidRPr="00D45F12">
        <w:rPr>
          <w:rFonts w:ascii="Times New Roman" w:hAnsi="Times New Roman" w:cs="Times New Roman"/>
          <w:sz w:val="28"/>
          <w:szCs w:val="28"/>
        </w:rPr>
        <w:t>тезисы, которые были подготовлены учащимися заранее в ходе самостоятельной работы.</w:t>
      </w:r>
      <w:r>
        <w:rPr>
          <w:rFonts w:ascii="Times New Roman" w:hAnsi="Times New Roman" w:cs="Times New Roman"/>
          <w:sz w:val="28"/>
          <w:szCs w:val="28"/>
        </w:rPr>
        <w:t xml:space="preserve"> Ученики должны подготовить записи с тезисами об одном из вулканов. Информацию о них они могли получить из учебника географии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дополнить ее можно было с помощью энциклопедий разного типа (Большой советской энциклопедии, Горной энциклопедии и др.). Пример работы: </w:t>
      </w:r>
    </w:p>
    <w:p w:rsidR="00E0417A" w:rsidRPr="00AB3378" w:rsidRDefault="00E0417A" w:rsidP="00E0417A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3378">
        <w:rPr>
          <w:rFonts w:ascii="Times New Roman" w:hAnsi="Times New Roman" w:cs="Times New Roman"/>
          <w:color w:val="FF0000"/>
          <w:sz w:val="28"/>
          <w:szCs w:val="28"/>
        </w:rPr>
        <w:t>Карточка с тезисами</w:t>
      </w:r>
    </w:p>
    <w:p w:rsidR="00E0417A" w:rsidRPr="00AB3378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B33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3378">
        <w:rPr>
          <w:rFonts w:ascii="Times New Roman" w:hAnsi="Times New Roman" w:cs="Times New Roman"/>
          <w:i/>
          <w:color w:val="FF0000"/>
          <w:sz w:val="28"/>
          <w:szCs w:val="28"/>
        </w:rPr>
        <w:t>Вулкан Фудзияма</w:t>
      </w:r>
    </w:p>
    <w:p w:rsidR="00E0417A" w:rsidRPr="00AB3378" w:rsidRDefault="00E0417A" w:rsidP="00E0417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B3378">
        <w:rPr>
          <w:rFonts w:ascii="Times New Roman" w:hAnsi="Times New Roman" w:cs="Times New Roman"/>
          <w:i/>
          <w:color w:val="FF0000"/>
          <w:sz w:val="28"/>
          <w:szCs w:val="28"/>
        </w:rPr>
        <w:t>Вулкан на острове Хонсю;</w:t>
      </w:r>
    </w:p>
    <w:p w:rsidR="00E0417A" w:rsidRPr="00AB3378" w:rsidRDefault="00E0417A" w:rsidP="00E0417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B3378">
        <w:rPr>
          <w:rFonts w:ascii="Times New Roman" w:hAnsi="Times New Roman" w:cs="Times New Roman"/>
          <w:i/>
          <w:color w:val="FF0000"/>
          <w:sz w:val="28"/>
          <w:szCs w:val="28"/>
        </w:rPr>
        <w:t>Самая высокая вершина Японии (3777 м);</w:t>
      </w:r>
    </w:p>
    <w:p w:rsidR="00E0417A" w:rsidRPr="00AB3378" w:rsidRDefault="00E0417A" w:rsidP="00E0417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B3378">
        <w:rPr>
          <w:rFonts w:ascii="Times New Roman" w:hAnsi="Times New Roman" w:cs="Times New Roman"/>
          <w:i/>
          <w:color w:val="FF0000"/>
          <w:sz w:val="28"/>
          <w:szCs w:val="28"/>
        </w:rPr>
        <w:t>Кратер –диаметром 700 м, а глубиной- 250 м;</w:t>
      </w:r>
    </w:p>
    <w:p w:rsidR="00E0417A" w:rsidRPr="00AB3378" w:rsidRDefault="00E0417A" w:rsidP="00E0417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B3378">
        <w:rPr>
          <w:rFonts w:ascii="Times New Roman" w:hAnsi="Times New Roman" w:cs="Times New Roman"/>
          <w:i/>
          <w:color w:val="FF0000"/>
          <w:sz w:val="28"/>
          <w:szCs w:val="28"/>
        </w:rPr>
        <w:t>Последнее извержение произошло в 1707- 1708 году;</w:t>
      </w:r>
    </w:p>
    <w:p w:rsidR="00E0417A" w:rsidRPr="00AB3378" w:rsidRDefault="00E0417A" w:rsidP="00E0417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B3378">
        <w:rPr>
          <w:rFonts w:ascii="Times New Roman" w:hAnsi="Times New Roman" w:cs="Times New Roman"/>
          <w:i/>
          <w:color w:val="FF0000"/>
          <w:sz w:val="28"/>
          <w:szCs w:val="28"/>
        </w:rPr>
        <w:t>Слабоактивный вулкан;</w:t>
      </w:r>
    </w:p>
    <w:p w:rsidR="00E0417A" w:rsidRPr="00AB3378" w:rsidRDefault="00E0417A" w:rsidP="00E0417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B33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«Священная гора». </w:t>
      </w:r>
    </w:p>
    <w:p w:rsidR="00E0417A" w:rsidRPr="00AB3378" w:rsidRDefault="00E0417A" w:rsidP="00E0417A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3378">
        <w:rPr>
          <w:rFonts w:ascii="Times New Roman" w:hAnsi="Times New Roman" w:cs="Times New Roman"/>
          <w:color w:val="FF0000"/>
          <w:sz w:val="28"/>
          <w:szCs w:val="28"/>
        </w:rPr>
        <w:t>Сочинение-описание «Вулкан Фудзияма»</w:t>
      </w:r>
    </w:p>
    <w:p w:rsidR="00E0417A" w:rsidRPr="00AB3378" w:rsidRDefault="00E0417A" w:rsidP="00E0417A">
      <w:pPr>
        <w:spacing w:after="0" w:line="360" w:lineRule="auto"/>
        <w:ind w:left="128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B3378">
        <w:rPr>
          <w:rFonts w:ascii="Times New Roman" w:hAnsi="Times New Roman" w:cs="Times New Roman"/>
          <w:i/>
          <w:color w:val="FF0000"/>
          <w:sz w:val="28"/>
          <w:szCs w:val="28"/>
        </w:rPr>
        <w:t>Японцы считают вулкан Фудзияма – «священной горой», по одним поверьям человек, покоривший огненную гору, является бессмертным.</w:t>
      </w:r>
    </w:p>
    <w:p w:rsidR="00E0417A" w:rsidRPr="00AB3378" w:rsidRDefault="00E0417A" w:rsidP="00E0417A">
      <w:pPr>
        <w:spacing w:after="0" w:line="360" w:lineRule="auto"/>
        <w:ind w:left="128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B3378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Вулкан Фудзияма находится на острове Хонсю. Его последнее извержение произошло с 1707 по 1708 год. Он является слабоактивным вулканом, это значит, что вулкан является не потухшим, а действующим.</w:t>
      </w:r>
    </w:p>
    <w:p w:rsidR="00E0417A" w:rsidRPr="00AB3378" w:rsidRDefault="00E0417A" w:rsidP="00E0417A">
      <w:pPr>
        <w:spacing w:after="0" w:line="360" w:lineRule="auto"/>
        <w:ind w:left="128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B33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Главной особенностью вулкана является его высота, она достигает 3777 метров. Кратер вулкана в диаметре достигает 700 метров, а в глубину – 250 метров. По склонам вулкана растут зеленые леса, а вершина покрыта снегом. </w:t>
      </w:r>
    </w:p>
    <w:p w:rsidR="00E0417A" w:rsidRPr="00AB3378" w:rsidRDefault="00E0417A" w:rsidP="00E0417A">
      <w:pPr>
        <w:spacing w:after="0" w:line="360" w:lineRule="auto"/>
        <w:ind w:left="128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B3378">
        <w:rPr>
          <w:rFonts w:ascii="Times New Roman" w:hAnsi="Times New Roman" w:cs="Times New Roman"/>
          <w:i/>
          <w:color w:val="FF0000"/>
          <w:sz w:val="28"/>
          <w:szCs w:val="28"/>
        </w:rPr>
        <w:t>Мне бы очень хотелось увидеть великолепие этого вулкана.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Pr="00E03569">
        <w:rPr>
          <w:rFonts w:ascii="Times New Roman" w:hAnsi="Times New Roman" w:cs="Times New Roman"/>
          <w:sz w:val="28"/>
          <w:szCs w:val="28"/>
        </w:rPr>
        <w:t xml:space="preserve"> создания текстов, просим определить тему и идею текста у друг друга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3569">
        <w:rPr>
          <w:rFonts w:ascii="Times New Roman" w:hAnsi="Times New Roman" w:cs="Times New Roman"/>
          <w:sz w:val="28"/>
          <w:szCs w:val="28"/>
        </w:rPr>
        <w:t xml:space="preserve">работа в группе). 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Подводя итог, отметим, что работа с текстом на уроке интегрированного типа разрешает целый ряд задач, помогая учителю реализовывать системно-деятельностный подход в обучении через повышение уровня заинтересованности школьников в освоении нового материала и его закреплении. </w:t>
      </w:r>
    </w:p>
    <w:p w:rsidR="00E0417A" w:rsidRDefault="00E0417A" w:rsidP="00E041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Литература:</w:t>
      </w:r>
    </w:p>
    <w:p w:rsidR="00E0417A" w:rsidRDefault="00E0417A" w:rsidP="00E0417A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Геология. Энциклопедия для всех.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[Электронный ресурс]. </w:t>
      </w:r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>URL: http://www.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>.allgeology.ru/porodi-i-minerali.html (</w:t>
      </w:r>
      <w:r>
        <w:rPr>
          <w:rFonts w:ascii="Times New Roman" w:hAnsi="Times New Roman" w:cs="Times New Roman"/>
          <w:color w:val="0D0D0D"/>
          <w:sz w:val="28"/>
          <w:szCs w:val="28"/>
        </w:rPr>
        <w:t>дата</w:t>
      </w:r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обращения</w:t>
      </w:r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>: 26.11.2015).</w:t>
      </w:r>
    </w:p>
    <w:p w:rsidR="00E0417A" w:rsidRDefault="00E0417A" w:rsidP="00E0417A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Интернет-журнал о нашем прекрасном мире.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[Электронный ресурс]. </w:t>
      </w:r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color w:val="0D0D0D"/>
          <w:sz w:val="28"/>
          <w:szCs w:val="28"/>
        </w:rPr>
        <w:t>: http://awesomeworld.ru/prirodnye-yavleniya/izverzhenie-vulkana-klyuchevskogo.html</w:t>
      </w:r>
    </w:p>
    <w:p w:rsidR="00E0417A" w:rsidRDefault="00E0417A" w:rsidP="00E0417A">
      <w:pPr>
        <w:pStyle w:val="a3"/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Е.И. Раздумья по поводу комплексного анализа текста // «Русский язык в школе». 2001. № 4. С.19-26</w:t>
      </w:r>
    </w:p>
    <w:p w:rsidR="00E0417A" w:rsidRDefault="00E0417A" w:rsidP="00E0417A">
      <w:pPr>
        <w:pStyle w:val="a3"/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Е.И. Описание природы// Русская речь. М.: Дрофа, 2001.</w:t>
      </w:r>
    </w:p>
    <w:p w:rsidR="00E0417A" w:rsidRDefault="00E0417A" w:rsidP="00E0417A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Матюшкин А.М. Проблемные ситуации в мышлении и обучении. М.: Педагогика, 1972.</w:t>
      </w:r>
    </w:p>
    <w:p w:rsidR="00E0417A" w:rsidRDefault="00E0417A" w:rsidP="00E0417A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Селевко К.Г. Современные образовательные технологии: Учебное пособие. – М.: Народное образование, 1998. – 256 с</w:t>
      </w:r>
    </w:p>
    <w:p w:rsidR="00E0417A" w:rsidRPr="00E03569" w:rsidRDefault="00E0417A" w:rsidP="00E0417A">
      <w:pPr>
        <w:pStyle w:val="a4"/>
        <w:numPr>
          <w:ilvl w:val="0"/>
          <w:numId w:val="1"/>
        </w:numPr>
        <w:ind w:left="360" w:hanging="360"/>
      </w:pPr>
      <w:r w:rsidRPr="00E03569">
        <w:rPr>
          <w:rFonts w:ascii="Times New Roman" w:hAnsi="Times New Roman"/>
          <w:sz w:val="28"/>
          <w:szCs w:val="28"/>
        </w:rPr>
        <w:lastRenderedPageBreak/>
        <w:t>Ситаров В.А. Проблемное обучение как одно из направлений современных технологий обучения// Проблемы педагогики и психологии № 1, 2009</w:t>
      </w:r>
      <w:r>
        <w:t>.</w:t>
      </w:r>
    </w:p>
    <w:p w:rsidR="00E0417A" w:rsidRDefault="00E0417A" w:rsidP="00E0417A">
      <w:pPr>
        <w:pStyle w:val="a3"/>
        <w:tabs>
          <w:tab w:val="left" w:pos="142"/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E0417A" w:rsidRDefault="00E0417A" w:rsidP="00E0417A">
      <w:pPr>
        <w:pStyle w:val="a3"/>
        <w:tabs>
          <w:tab w:val="left" w:pos="142"/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Лазарев Александр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учитель географии высшей категории МАОУ «Лингвистическая гимназия»;</w:t>
      </w:r>
    </w:p>
    <w:p w:rsidR="00E0417A" w:rsidRDefault="00E0417A" w:rsidP="00E0417A">
      <w:pPr>
        <w:pStyle w:val="a3"/>
        <w:tabs>
          <w:tab w:val="left" w:pos="142"/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ulschool</w:t>
        </w:r>
        <w:r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2</w:t>
        </w:r>
        <w:r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@</w:t>
        </w:r>
        <w:r>
          <w:rPr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mail</w:t>
        </w:r>
        <w:r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+7 84-22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41-73-53</w:t>
      </w:r>
    </w:p>
    <w:p w:rsidR="00E0417A" w:rsidRDefault="00E0417A" w:rsidP="00E0417A">
      <w:pPr>
        <w:pStyle w:val="a3"/>
        <w:tabs>
          <w:tab w:val="left" w:pos="142"/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Комарова Наталия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магистрант историко-филологического факультета, Ульяновский государственный педагогический университет им. И.Н. Ульянова.</w:t>
      </w:r>
    </w:p>
    <w:p w:rsidR="00E0417A" w:rsidRDefault="00E0417A" w:rsidP="00E0417A">
      <w:pPr>
        <w:pStyle w:val="a3"/>
        <w:tabs>
          <w:tab w:val="left" w:pos="142"/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kaf_ru@mail.ru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+7 84-22 44-11-58.</w:t>
      </w:r>
    </w:p>
    <w:p w:rsidR="00E0417A" w:rsidRDefault="00E0417A" w:rsidP="00E0417A">
      <w:pPr>
        <w:pStyle w:val="a3"/>
        <w:tabs>
          <w:tab w:val="left" w:pos="142"/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D0246" w:rsidRDefault="007D0246">
      <w:bookmarkStart w:id="0" w:name="_GoBack"/>
      <w:bookmarkEnd w:id="0"/>
    </w:p>
    <w:sectPr w:rsidR="007D0246">
      <w:pgSz w:w="11906" w:h="16838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D5F" w:rsidRDefault="00A25D5F" w:rsidP="00E0417A">
      <w:pPr>
        <w:spacing w:after="0" w:line="240" w:lineRule="auto"/>
      </w:pPr>
      <w:r>
        <w:separator/>
      </w:r>
    </w:p>
  </w:endnote>
  <w:endnote w:type="continuationSeparator" w:id="0">
    <w:p w:rsidR="00A25D5F" w:rsidRDefault="00A25D5F" w:rsidP="00E0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an-PS"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D5F" w:rsidRDefault="00A25D5F" w:rsidP="00E0417A">
      <w:pPr>
        <w:spacing w:after="0" w:line="240" w:lineRule="auto"/>
      </w:pPr>
      <w:r>
        <w:separator/>
      </w:r>
    </w:p>
  </w:footnote>
  <w:footnote w:type="continuationSeparator" w:id="0">
    <w:p w:rsidR="00A25D5F" w:rsidRDefault="00A25D5F" w:rsidP="00E0417A">
      <w:pPr>
        <w:spacing w:after="0" w:line="240" w:lineRule="auto"/>
      </w:pPr>
      <w:r>
        <w:continuationSeparator/>
      </w:r>
    </w:p>
  </w:footnote>
  <w:footnote w:id="1">
    <w:p w:rsidR="00E0417A" w:rsidRDefault="00E0417A" w:rsidP="00E0417A">
      <w:pPr>
        <w:pStyle w:val="a4"/>
      </w:pPr>
      <w:r>
        <w:rPr>
          <w:rStyle w:val="a6"/>
        </w:rPr>
        <w:footnoteRef/>
      </w:r>
      <w:r>
        <w:t xml:space="preserve"> Летягин А.А. География 5 класс.Вентана-Граф,2015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4D3E"/>
    <w:multiLevelType w:val="hybridMultilevel"/>
    <w:tmpl w:val="25ACB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242146"/>
    <w:multiLevelType w:val="hybridMultilevel"/>
    <w:tmpl w:val="83420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95DA3B"/>
    <w:multiLevelType w:val="multilevel"/>
    <w:tmpl w:val="5895DA3B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87"/>
    <w:rsid w:val="007D0246"/>
    <w:rsid w:val="00956687"/>
    <w:rsid w:val="00A25D5F"/>
    <w:rsid w:val="00E0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8810-6067-4D62-B5BD-8CDC0679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17A"/>
    <w:rPr>
      <w:rFonts w:ascii="Calibri" w:eastAsia="Calibri" w:hAnsi="Calibri" w:cs="Roman-P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417A"/>
    <w:pPr>
      <w:ind w:left="720"/>
      <w:contextualSpacing/>
    </w:pPr>
  </w:style>
  <w:style w:type="paragraph" w:styleId="a4">
    <w:name w:val="footnote text"/>
    <w:basedOn w:val="a"/>
    <w:link w:val="a5"/>
    <w:rsid w:val="00E0417A"/>
    <w:rPr>
      <w:rFonts w:cs="Times New Roman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rsid w:val="00E0417A"/>
    <w:rPr>
      <w:rFonts w:ascii="Calibri" w:eastAsia="Calibri" w:hAnsi="Calibri" w:cs="Times New Roman"/>
      <w:color w:val="000000"/>
      <w:sz w:val="20"/>
      <w:szCs w:val="20"/>
      <w:lang w:eastAsia="x-none"/>
    </w:rPr>
  </w:style>
  <w:style w:type="character" w:styleId="a6">
    <w:name w:val="footnote reference"/>
    <w:rsid w:val="00E0417A"/>
    <w:rPr>
      <w:position w:val="-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esomeworld.ru/prirodnye-yavleniya/opasnyie-vulkanyi-mi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wesomeworld.ru/nezhivaya-priroda/mirovoy-okea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f_r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school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1775</Words>
  <Characters>10123</Characters>
  <Application>Microsoft Office Word</Application>
  <DocSecurity>0</DocSecurity>
  <Lines>84</Lines>
  <Paragraphs>23</Paragraphs>
  <ScaleCrop>false</ScaleCrop>
  <Company/>
  <LinksUpToDate>false</LinksUpToDate>
  <CharactersWithSpaces>11875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</dc:creator>
  <cp:keywords/>
  <dc:description/>
  <cp:lastModifiedBy>Блохина</cp:lastModifiedBy>
  <cp:revision>2</cp:revision>
  <dcterms:created xsi:type="dcterms:W3CDTF">2017-02-21T11:48:00Z</dcterms:created>
  <dcterms:modified xsi:type="dcterms:W3CDTF">2017-02-21T11:48:00Z</dcterms:modified>
</cp:coreProperties>
</file>