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11" w:rsidRDefault="00FB0152" w:rsidP="004226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26D1">
        <w:rPr>
          <w:rFonts w:ascii="Times New Roman" w:hAnsi="Times New Roman" w:cs="Times New Roman"/>
          <w:b/>
          <w:sz w:val="48"/>
          <w:szCs w:val="48"/>
        </w:rPr>
        <w:t xml:space="preserve">Опросник на тему </w:t>
      </w:r>
    </w:p>
    <w:p w:rsidR="003426B6" w:rsidRPr="004226D1" w:rsidRDefault="005D0983" w:rsidP="004226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«Стирка шерстяных вещей» 8 класс</w:t>
      </w:r>
      <w:bookmarkStart w:id="0" w:name="_GoBack"/>
      <w:bookmarkEnd w:id="0"/>
    </w:p>
    <w:p w:rsidR="00FB0152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Нужно ли замачивать шерстяные вещи?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При какой температуре нужно стирать шерстяные вещи?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Почему нельзя стирать шерстяные вещи в очень горячей воде?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Можно ли стирать шерстяные вещи в стиральной машинке – автомат? Если да, то,  при каком режиме?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Если нет режима «Шерсть», при каком режиме  можно постирать шерстяную вещь?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Чем можно стирать шерстяные вещи?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Почему нельзя выкручивать шерстяную вещь?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В какой воде нужно полоскать шерстяные вещи?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>На какой поверхности можно сушить шерстяные вещи?</w:t>
      </w:r>
    </w:p>
    <w:p w:rsidR="004226D1" w:rsidRPr="004226D1" w:rsidRDefault="004226D1" w:rsidP="00FB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26D1">
        <w:rPr>
          <w:rFonts w:ascii="Times New Roman" w:hAnsi="Times New Roman" w:cs="Times New Roman"/>
          <w:sz w:val="40"/>
          <w:szCs w:val="40"/>
        </w:rPr>
        <w:t xml:space="preserve"> Как нельзя сушить шерстяные вещи?</w:t>
      </w:r>
    </w:p>
    <w:sectPr w:rsidR="004226D1" w:rsidRPr="0042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0F15"/>
    <w:multiLevelType w:val="hybridMultilevel"/>
    <w:tmpl w:val="3E58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52"/>
    <w:rsid w:val="003426B6"/>
    <w:rsid w:val="004226D1"/>
    <w:rsid w:val="005D0983"/>
    <w:rsid w:val="00690211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2022-09-28T06:52:00Z</dcterms:created>
  <dcterms:modified xsi:type="dcterms:W3CDTF">2022-10-23T06:53:00Z</dcterms:modified>
</cp:coreProperties>
</file>