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15" w:rsidRDefault="000D4015" w:rsidP="000D4015">
      <w:pPr>
        <w:spacing w:line="264" w:lineRule="auto"/>
        <w:jc w:val="center"/>
        <w:rPr>
          <w:rFonts w:ascii="Times New Roman" w:hAnsi="Times New Roman"/>
          <w:b/>
          <w:sz w:val="28"/>
          <w:szCs w:val="28"/>
        </w:rPr>
      </w:pPr>
      <w:r w:rsidRPr="000D4015">
        <w:rPr>
          <w:rFonts w:ascii="Times New Roman" w:hAnsi="Times New Roman"/>
          <w:b/>
          <w:sz w:val="28"/>
          <w:szCs w:val="28"/>
        </w:rPr>
        <w:t>Организация самостоятельной поисковой деятельности учащихся 7-8 классов как условие формирования познавательных универсальных учебных действий при изучении математики</w:t>
      </w:r>
    </w:p>
    <w:p w:rsidR="001D5875" w:rsidRDefault="001D5875" w:rsidP="000D4015">
      <w:pPr>
        <w:spacing w:after="0" w:line="240" w:lineRule="auto"/>
        <w:ind w:firstLine="709"/>
        <w:jc w:val="right"/>
        <w:rPr>
          <w:rFonts w:ascii="Times New Roman" w:hAnsi="Times New Roman"/>
          <w:sz w:val="28"/>
          <w:szCs w:val="28"/>
        </w:rPr>
      </w:pPr>
      <w:r>
        <w:rPr>
          <w:rFonts w:ascii="Times New Roman" w:hAnsi="Times New Roman"/>
          <w:sz w:val="28"/>
          <w:szCs w:val="28"/>
        </w:rPr>
        <w:t>Ефремова Л.М., учитель математики</w:t>
      </w:r>
    </w:p>
    <w:p w:rsidR="001D5875" w:rsidRDefault="001D5875" w:rsidP="000D4015">
      <w:pPr>
        <w:spacing w:after="0" w:line="240" w:lineRule="auto"/>
        <w:ind w:firstLine="709"/>
        <w:jc w:val="right"/>
        <w:rPr>
          <w:rFonts w:ascii="Times New Roman" w:hAnsi="Times New Roman"/>
          <w:sz w:val="28"/>
          <w:szCs w:val="28"/>
        </w:rPr>
      </w:pPr>
      <w:r>
        <w:rPr>
          <w:rFonts w:ascii="Times New Roman" w:hAnsi="Times New Roman"/>
          <w:sz w:val="28"/>
          <w:szCs w:val="28"/>
        </w:rPr>
        <w:t xml:space="preserve">МБОУ «Ульяновская СОШ» </w:t>
      </w:r>
    </w:p>
    <w:p w:rsidR="001D5875" w:rsidRDefault="001D5875" w:rsidP="000D4015">
      <w:pPr>
        <w:spacing w:after="0" w:line="240" w:lineRule="auto"/>
        <w:ind w:firstLine="709"/>
        <w:jc w:val="right"/>
        <w:rPr>
          <w:rFonts w:ascii="Times New Roman" w:hAnsi="Times New Roman"/>
          <w:sz w:val="28"/>
          <w:szCs w:val="28"/>
        </w:rPr>
      </w:pPr>
      <w:proofErr w:type="spellStart"/>
      <w:r>
        <w:rPr>
          <w:rFonts w:ascii="Times New Roman" w:hAnsi="Times New Roman"/>
          <w:sz w:val="28"/>
          <w:szCs w:val="28"/>
        </w:rPr>
        <w:t>Яшалтинского</w:t>
      </w:r>
      <w:proofErr w:type="spellEnd"/>
      <w:r>
        <w:rPr>
          <w:rFonts w:ascii="Times New Roman" w:hAnsi="Times New Roman"/>
          <w:sz w:val="28"/>
          <w:szCs w:val="28"/>
        </w:rPr>
        <w:t xml:space="preserve"> района</w:t>
      </w:r>
    </w:p>
    <w:p w:rsidR="000D4015" w:rsidRPr="000D4015" w:rsidRDefault="001D5875" w:rsidP="000D4015">
      <w:pPr>
        <w:spacing w:after="0" w:line="240" w:lineRule="auto"/>
        <w:ind w:firstLine="709"/>
        <w:jc w:val="right"/>
        <w:rPr>
          <w:rFonts w:ascii="Times New Roman" w:hAnsi="Times New Roman"/>
          <w:sz w:val="28"/>
          <w:szCs w:val="28"/>
        </w:rPr>
      </w:pPr>
      <w:r>
        <w:rPr>
          <w:rFonts w:ascii="Times New Roman" w:hAnsi="Times New Roman"/>
          <w:sz w:val="28"/>
          <w:szCs w:val="28"/>
        </w:rPr>
        <w:t xml:space="preserve"> Республики Калмыкия</w:t>
      </w:r>
      <w:r w:rsidR="000D4015">
        <w:rPr>
          <w:rFonts w:ascii="Times New Roman" w:hAnsi="Times New Roman"/>
          <w:sz w:val="28"/>
          <w:szCs w:val="28"/>
        </w:rPr>
        <w:t>.</w:t>
      </w:r>
    </w:p>
    <w:p w:rsidR="000D4015" w:rsidRPr="000D4015" w:rsidRDefault="000D4015" w:rsidP="000D4015">
      <w:pPr>
        <w:pStyle w:val="a7"/>
        <w:spacing w:before="0" w:beforeAutospacing="0" w:after="0" w:afterAutospacing="0"/>
        <w:ind w:firstLine="709"/>
        <w:jc w:val="both"/>
        <w:rPr>
          <w:color w:val="000000"/>
          <w:sz w:val="28"/>
          <w:szCs w:val="28"/>
        </w:rPr>
      </w:pPr>
    </w:p>
    <w:p w:rsidR="000D4015" w:rsidRPr="000D4015" w:rsidRDefault="000D4015" w:rsidP="000D4015">
      <w:pPr>
        <w:spacing w:after="0" w:line="240" w:lineRule="auto"/>
        <w:ind w:firstLine="709"/>
        <w:jc w:val="both"/>
        <w:rPr>
          <w:rFonts w:ascii="Times New Roman" w:hAnsi="Times New Roman"/>
          <w:sz w:val="28"/>
          <w:szCs w:val="28"/>
        </w:rPr>
      </w:pPr>
      <w:r w:rsidRPr="000D4015">
        <w:rPr>
          <w:rFonts w:ascii="Times New Roman" w:hAnsi="Times New Roman"/>
          <w:b/>
          <w:sz w:val="28"/>
          <w:szCs w:val="28"/>
        </w:rPr>
        <w:t>Аннотация:</w:t>
      </w:r>
      <w:r w:rsidRPr="000D4015">
        <w:rPr>
          <w:rFonts w:ascii="Times New Roman" w:hAnsi="Times New Roman"/>
          <w:sz w:val="28"/>
          <w:szCs w:val="28"/>
        </w:rPr>
        <w:t xml:space="preserve"> в статье рассматриваются </w:t>
      </w:r>
      <w:r w:rsidR="00E9540E">
        <w:rPr>
          <w:rFonts w:ascii="Times New Roman" w:hAnsi="Times New Roman"/>
          <w:sz w:val="28"/>
          <w:szCs w:val="28"/>
        </w:rPr>
        <w:t>особенности организации самостоятельной поисковой деятельности на уроках математики в 7-8 классах, как условие формирования познавательных универсальных учебных действий.</w:t>
      </w:r>
    </w:p>
    <w:p w:rsidR="000D4015" w:rsidRPr="000D4015" w:rsidRDefault="000D4015" w:rsidP="000D4015">
      <w:pPr>
        <w:spacing w:after="0" w:line="240" w:lineRule="auto"/>
        <w:ind w:firstLine="709"/>
        <w:jc w:val="both"/>
        <w:rPr>
          <w:rFonts w:ascii="Times New Roman" w:hAnsi="Times New Roman"/>
          <w:sz w:val="28"/>
          <w:szCs w:val="28"/>
        </w:rPr>
      </w:pPr>
      <w:r w:rsidRPr="000D4015">
        <w:rPr>
          <w:rFonts w:ascii="Times New Roman" w:hAnsi="Times New Roman"/>
          <w:b/>
          <w:sz w:val="28"/>
          <w:szCs w:val="28"/>
        </w:rPr>
        <w:t>Ключевые слова:</w:t>
      </w:r>
      <w:r w:rsidRPr="000D4015">
        <w:rPr>
          <w:rFonts w:ascii="Times New Roman" w:hAnsi="Times New Roman"/>
          <w:sz w:val="28"/>
          <w:szCs w:val="28"/>
        </w:rPr>
        <w:t xml:space="preserve"> </w:t>
      </w:r>
      <w:r w:rsidR="00E9540E">
        <w:rPr>
          <w:rFonts w:ascii="Times New Roman" w:hAnsi="Times New Roman"/>
          <w:sz w:val="28"/>
          <w:szCs w:val="28"/>
        </w:rPr>
        <w:t>познавательные универсальные учебные действия</w:t>
      </w:r>
      <w:r w:rsidRPr="000D4015">
        <w:rPr>
          <w:rFonts w:ascii="Times New Roman" w:hAnsi="Times New Roman"/>
          <w:sz w:val="28"/>
          <w:szCs w:val="28"/>
        </w:rPr>
        <w:t xml:space="preserve">, </w:t>
      </w:r>
      <w:r w:rsidR="00E9540E">
        <w:rPr>
          <w:rFonts w:ascii="Times New Roman" w:hAnsi="Times New Roman"/>
          <w:sz w:val="28"/>
          <w:szCs w:val="28"/>
        </w:rPr>
        <w:t>самостоятельная поисковая деятельность</w:t>
      </w:r>
      <w:r w:rsidRPr="000D4015">
        <w:rPr>
          <w:rFonts w:ascii="Times New Roman" w:hAnsi="Times New Roman"/>
          <w:sz w:val="28"/>
          <w:szCs w:val="28"/>
        </w:rPr>
        <w:t>.</w:t>
      </w:r>
    </w:p>
    <w:p w:rsidR="00E9540E" w:rsidRDefault="004D4FBA" w:rsidP="00E9540E">
      <w:pPr>
        <w:spacing w:after="0" w:line="240" w:lineRule="auto"/>
        <w:ind w:firstLine="992"/>
        <w:jc w:val="both"/>
        <w:rPr>
          <w:rFonts w:ascii="Times New Roman" w:hAnsi="Times New Roman"/>
          <w:sz w:val="28"/>
          <w:szCs w:val="28"/>
          <w:lang w:eastAsia="en-US"/>
        </w:rPr>
      </w:pPr>
      <w:r w:rsidRPr="007436D6">
        <w:rPr>
          <w:rFonts w:ascii="Times New Roman" w:eastAsia="SimSun" w:hAnsi="Times New Roman"/>
          <w:sz w:val="28"/>
          <w:szCs w:val="28"/>
        </w:rPr>
        <w:t>Главной целью образования становится развитие у учащихся познавательного интереса, обеспечивающего формирование ключевых компетенций, среди которых лидирует «умение учиться». Достижение данной цели становится возможным благодаря формированию познавательных универсальных учебных действий, овладев которыми ученики смогут самостоятельно усвоить новые знания и умения.</w:t>
      </w:r>
      <w:r w:rsidR="00E9540E" w:rsidRPr="00E9540E">
        <w:rPr>
          <w:rFonts w:ascii="Times New Roman" w:hAnsi="Times New Roman"/>
          <w:sz w:val="28"/>
          <w:szCs w:val="28"/>
          <w:lang w:eastAsia="en-US"/>
        </w:rPr>
        <w:t xml:space="preserve"> </w:t>
      </w:r>
    </w:p>
    <w:p w:rsidR="004D4FBA" w:rsidRPr="00E9540E" w:rsidRDefault="00E9540E" w:rsidP="00E9540E">
      <w:pPr>
        <w:spacing w:after="0" w:line="240" w:lineRule="auto"/>
        <w:ind w:firstLine="992"/>
        <w:jc w:val="both"/>
        <w:rPr>
          <w:rFonts w:ascii="Times New Roman" w:hAnsi="Times New Roman"/>
          <w:sz w:val="28"/>
          <w:szCs w:val="28"/>
          <w:lang w:eastAsia="en-US"/>
        </w:rPr>
      </w:pPr>
      <w:r w:rsidRPr="007436D6">
        <w:rPr>
          <w:rFonts w:ascii="Times New Roman" w:hAnsi="Times New Roman"/>
          <w:sz w:val="28"/>
          <w:szCs w:val="28"/>
          <w:lang w:eastAsia="en-US"/>
        </w:rPr>
        <w:t xml:space="preserve">Познавательные УУД – это система способов познания окружающего мира, 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4D4FBA" w:rsidRDefault="004D4FBA" w:rsidP="000D4015">
      <w:pPr>
        <w:spacing w:after="0" w:line="240" w:lineRule="auto"/>
        <w:ind w:firstLine="992"/>
        <w:jc w:val="both"/>
        <w:rPr>
          <w:rFonts w:ascii="Times New Roman" w:eastAsia="SimSun" w:hAnsi="Times New Roman"/>
          <w:sz w:val="28"/>
          <w:szCs w:val="28"/>
        </w:rPr>
      </w:pPr>
      <w:r w:rsidRPr="007436D6">
        <w:rPr>
          <w:rFonts w:ascii="Times New Roman" w:eastAsia="SimSun" w:hAnsi="Times New Roman"/>
          <w:sz w:val="28"/>
          <w:szCs w:val="28"/>
        </w:rPr>
        <w:t>Формирование познавательных универсальных учебных действий учащихся направлено на окружающую действительнос</w:t>
      </w:r>
      <w:r w:rsidR="00E9540E">
        <w:rPr>
          <w:rFonts w:ascii="Times New Roman" w:eastAsia="SimSun" w:hAnsi="Times New Roman"/>
          <w:sz w:val="28"/>
          <w:szCs w:val="28"/>
        </w:rPr>
        <w:t xml:space="preserve">ть и предметы, характеризуется </w:t>
      </w:r>
      <w:r w:rsidRPr="007436D6">
        <w:rPr>
          <w:rFonts w:ascii="Times New Roman" w:eastAsia="SimSun" w:hAnsi="Times New Roman"/>
          <w:sz w:val="28"/>
          <w:szCs w:val="28"/>
        </w:rPr>
        <w:t>постоянным стремлением к изучению новых более полных знаний. Познавательные действия носят поисковый характер. Познавательные УУД влияет положительно на сам процесс обучения и результат учебной деятельности, а также на протекание психических процессов – мышления, воображения, памяти, внимания, которые под влиянием познавательных действий приобретают особую активность и направленность.</w:t>
      </w:r>
    </w:p>
    <w:p w:rsidR="00E9540E" w:rsidRPr="007436D6" w:rsidRDefault="00E9540E" w:rsidP="00E9540E">
      <w:pPr>
        <w:spacing w:after="0" w:line="240" w:lineRule="auto"/>
        <w:ind w:firstLine="992"/>
        <w:jc w:val="both"/>
        <w:rPr>
          <w:rFonts w:ascii="Times New Roman" w:eastAsia="SimSun" w:hAnsi="Times New Roman"/>
          <w:sz w:val="28"/>
          <w:szCs w:val="28"/>
        </w:rPr>
      </w:pPr>
      <w:r w:rsidRPr="007436D6">
        <w:rPr>
          <w:rFonts w:ascii="Times New Roman" w:eastAsia="SimSun" w:hAnsi="Times New Roman"/>
          <w:sz w:val="28"/>
          <w:szCs w:val="28"/>
        </w:rPr>
        <w:t xml:space="preserve">Формируя познавательные универсальные учебные действия преподаватели учат учеников определять учебные цели, искать и использовать необходимые средства и способы их достижения, уметь контролировать и оценивать свою учебную деятельность и ее результаты. Познавательные универсальные учебные действия создают условия развития личности и ее самореализации на основе «умения учиться» и сотрудничать со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 </w:t>
      </w:r>
    </w:p>
    <w:p w:rsidR="00E9540E" w:rsidRPr="007436D6" w:rsidRDefault="00E9540E" w:rsidP="00E9540E">
      <w:pPr>
        <w:autoSpaceDE w:val="0"/>
        <w:autoSpaceDN w:val="0"/>
        <w:adjustRightInd w:val="0"/>
        <w:spacing w:after="0" w:line="240" w:lineRule="auto"/>
        <w:ind w:firstLine="992"/>
        <w:jc w:val="both"/>
        <w:rPr>
          <w:rFonts w:ascii="Times New Roman" w:hAnsi="Times New Roman"/>
          <w:color w:val="000000"/>
          <w:sz w:val="28"/>
          <w:szCs w:val="28"/>
        </w:rPr>
      </w:pPr>
      <w:r w:rsidRPr="007436D6">
        <w:rPr>
          <w:rFonts w:ascii="Times New Roman" w:hAnsi="Times New Roman"/>
          <w:color w:val="000000"/>
          <w:sz w:val="28"/>
          <w:szCs w:val="28"/>
        </w:rPr>
        <w:t>Результатом формирования познавательных УУД на уроках математики будут являться следующие умения ученика:</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lastRenderedPageBreak/>
        <w:t>могут выделить тип задания и способ их решения</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находят информацию нужную для выполнения задания</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различают обоснованные и необоснованные суждения,</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выявляют этапы решения задач и могут объяснить</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анализируют и преобразовывают информацию</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проводят основные мыслительные операции, такие как анализ, синтез, классификации, сравнение, аналогия и т.д.</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устанавливают причинно-следственные связи</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владеют общим приемом выполнения задания</w:t>
      </w:r>
    </w:p>
    <w:p w:rsidR="00E9540E" w:rsidRPr="007436D6"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создают и преобразовывают схемы необходимые для решения задании</w:t>
      </w:r>
    </w:p>
    <w:p w:rsidR="00E9540E" w:rsidRPr="00E9540E" w:rsidRDefault="00E9540E" w:rsidP="00E9540E">
      <w:pPr>
        <w:numPr>
          <w:ilvl w:val="0"/>
          <w:numId w:val="11"/>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sidRPr="007436D6">
        <w:rPr>
          <w:rFonts w:ascii="Times New Roman" w:hAnsi="Times New Roman"/>
          <w:color w:val="000000"/>
          <w:sz w:val="28"/>
          <w:szCs w:val="28"/>
        </w:rPr>
        <w:t>осуществляют выбор наиболее эффективного способа выполнения задания исходя из конкретных условий</w:t>
      </w:r>
    </w:p>
    <w:p w:rsidR="004D4FBA" w:rsidRPr="007436D6" w:rsidRDefault="004D4FBA" w:rsidP="000D4015">
      <w:pPr>
        <w:spacing w:after="0" w:line="240" w:lineRule="auto"/>
        <w:ind w:firstLine="992"/>
        <w:jc w:val="both"/>
        <w:rPr>
          <w:rFonts w:ascii="Times New Roman" w:hAnsi="Times New Roman"/>
          <w:sz w:val="28"/>
          <w:szCs w:val="28"/>
          <w:lang w:eastAsia="en-US"/>
        </w:rPr>
      </w:pPr>
      <w:r w:rsidRPr="007436D6">
        <w:rPr>
          <w:rFonts w:ascii="Times New Roman" w:hAnsi="Times New Roman"/>
          <w:sz w:val="28"/>
          <w:szCs w:val="28"/>
          <w:lang w:eastAsia="en-US"/>
        </w:rPr>
        <w:t xml:space="preserve">Развитию познавательных УУД способствует разнообразная самостоятельная поисковая деятельность, подготовленная учителем, отвечающая различным дидактическим задачам. В одном случае она может быть направлена на отыскание знаний, а в другом случае на упрочение умений и навыков, на использование знаний в новых условий, на практическое применение самостоятельной поисковой деятельности, а может иметь контролирующие функции. Главную ценность самостоятельной поисковой деятельности составляет то, что она учит самих учащихся не только решать задачи, но и ставить задачи, планировать действия и способы их выполнения, отыскивать новые, объективно ценные способы в различных вариантах. </w:t>
      </w:r>
    </w:p>
    <w:p w:rsidR="004D4FBA" w:rsidRPr="007436D6" w:rsidRDefault="004D4FBA" w:rsidP="000D4015">
      <w:pPr>
        <w:spacing w:after="0" w:line="240" w:lineRule="auto"/>
        <w:ind w:firstLine="992"/>
        <w:jc w:val="both"/>
        <w:rPr>
          <w:rFonts w:ascii="Times New Roman" w:hAnsi="Times New Roman"/>
          <w:b/>
          <w:sz w:val="28"/>
        </w:rPr>
      </w:pPr>
      <w:r w:rsidRPr="007436D6">
        <w:rPr>
          <w:rFonts w:ascii="Times New Roman" w:hAnsi="Times New Roman"/>
          <w:sz w:val="28"/>
          <w:szCs w:val="28"/>
          <w:lang w:eastAsia="en-US"/>
        </w:rPr>
        <w:t xml:space="preserve">Процесс обучения не может быть успешным без самостоятельной поисковой деятельности, так как самостоятельность учеников считается одним из его основных качеств. </w:t>
      </w:r>
    </w:p>
    <w:p w:rsidR="004D4FBA" w:rsidRPr="007436D6" w:rsidRDefault="004D4FBA" w:rsidP="000D4015">
      <w:pPr>
        <w:autoSpaceDE w:val="0"/>
        <w:autoSpaceDN w:val="0"/>
        <w:adjustRightInd w:val="0"/>
        <w:spacing w:after="0" w:line="240" w:lineRule="auto"/>
        <w:ind w:firstLine="992"/>
        <w:jc w:val="both"/>
        <w:rPr>
          <w:rFonts w:ascii="Times New Roman" w:hAnsi="Times New Roman"/>
          <w:color w:val="000000"/>
          <w:sz w:val="28"/>
          <w:szCs w:val="28"/>
        </w:rPr>
      </w:pPr>
      <w:r w:rsidRPr="007436D6">
        <w:rPr>
          <w:rFonts w:ascii="Times New Roman" w:hAnsi="Times New Roman"/>
          <w:color w:val="000000"/>
          <w:sz w:val="28"/>
          <w:szCs w:val="28"/>
        </w:rPr>
        <w:t>Развитие у учеников способности к самостоятельной поисковой деятельности создает большую педагогическую проблему – целенаправленного обучения учеников 7-8 классов. Такое обучение должно включать формирование приёмов моделирования самой учебной деятельности, определение учителем оптимального распределения времени на уроке, понимание и последовательную отработку им оптимальных приёмов работы с учебным материалом.</w:t>
      </w:r>
      <w:r>
        <w:rPr>
          <w:rFonts w:ascii="Times New Roman" w:hAnsi="Times New Roman"/>
          <w:color w:val="000000"/>
          <w:sz w:val="28"/>
          <w:szCs w:val="28"/>
        </w:rPr>
        <w:t xml:space="preserve"> </w:t>
      </w:r>
      <w:r w:rsidRPr="007436D6">
        <w:rPr>
          <w:rFonts w:ascii="Times New Roman" w:hAnsi="Times New Roman"/>
          <w:color w:val="000000"/>
          <w:sz w:val="28"/>
          <w:szCs w:val="23"/>
        </w:rPr>
        <w:t xml:space="preserve">Самостоятельная поисковая деятельность на уроке успешно применяться на его различных этапах: при подготовке к восприятию нового материала; при изучении новых знаний, формировании умений и навыков; при применении знаний на различном уровне; при обобщении и систематизации знаний. </w:t>
      </w:r>
    </w:p>
    <w:p w:rsidR="004D4FBA" w:rsidRPr="007436D6" w:rsidRDefault="004D4FBA" w:rsidP="000D4015">
      <w:pPr>
        <w:autoSpaceDE w:val="0"/>
        <w:autoSpaceDN w:val="0"/>
        <w:adjustRightInd w:val="0"/>
        <w:spacing w:after="0" w:line="240" w:lineRule="auto"/>
        <w:ind w:firstLine="992"/>
        <w:jc w:val="both"/>
        <w:rPr>
          <w:rFonts w:ascii="Times New Roman" w:hAnsi="Times New Roman"/>
          <w:color w:val="000000"/>
          <w:sz w:val="28"/>
          <w:szCs w:val="28"/>
        </w:rPr>
      </w:pPr>
      <w:r w:rsidRPr="007436D6">
        <w:rPr>
          <w:rFonts w:ascii="Times New Roman" w:hAnsi="Times New Roman"/>
          <w:color w:val="000000"/>
          <w:sz w:val="28"/>
          <w:szCs w:val="28"/>
        </w:rPr>
        <w:t>Рассмотрим формирование познавательных универсальных учебных действий при организации самостоятельной поисковой деятельности на примере следующих технологии обучения математики.</w:t>
      </w:r>
    </w:p>
    <w:p w:rsidR="004D4FBA" w:rsidRDefault="000D4015" w:rsidP="000D4015">
      <w:pPr>
        <w:numPr>
          <w:ilvl w:val="0"/>
          <w:numId w:val="20"/>
        </w:numPr>
        <w:suppressAutoHyphens/>
        <w:autoSpaceDE w:val="0"/>
        <w:autoSpaceDN w:val="0"/>
        <w:adjustRightInd w:val="0"/>
        <w:spacing w:after="0" w:line="240" w:lineRule="auto"/>
        <w:ind w:left="0" w:firstLine="992"/>
        <w:jc w:val="both"/>
        <w:rPr>
          <w:rFonts w:ascii="Times New Roman" w:hAnsi="Times New Roman"/>
          <w:color w:val="000000"/>
          <w:sz w:val="28"/>
          <w:szCs w:val="28"/>
        </w:rPr>
      </w:pPr>
      <w:r>
        <w:rPr>
          <w:rFonts w:ascii="Times New Roman" w:hAnsi="Times New Roman"/>
          <w:color w:val="000000"/>
          <w:sz w:val="28"/>
          <w:szCs w:val="28"/>
        </w:rPr>
        <w:t xml:space="preserve">Проблемное обучение </w:t>
      </w:r>
      <w:r w:rsidR="00E9540E">
        <w:rPr>
          <w:rFonts w:ascii="Times New Roman" w:hAnsi="Times New Roman"/>
          <w:color w:val="000000"/>
          <w:sz w:val="28"/>
          <w:szCs w:val="28"/>
        </w:rPr>
        <w:t>–</w:t>
      </w:r>
      <w:r w:rsidR="004D4FBA" w:rsidRPr="007436D6">
        <w:rPr>
          <w:rFonts w:ascii="Times New Roman" w:hAnsi="Times New Roman"/>
          <w:color w:val="000000"/>
          <w:sz w:val="28"/>
          <w:szCs w:val="28"/>
        </w:rPr>
        <w:t xml:space="preserve"> это такой педагогический процесс, когда учащийся систематически включается в поиск решения проблем, поставленных учителем. Методы самостоятельного получения знаний при </w:t>
      </w:r>
      <w:r w:rsidR="004D4FBA" w:rsidRPr="007436D6">
        <w:rPr>
          <w:rFonts w:ascii="Times New Roman" w:hAnsi="Times New Roman"/>
          <w:color w:val="000000"/>
          <w:sz w:val="28"/>
          <w:szCs w:val="28"/>
        </w:rPr>
        <w:lastRenderedPageBreak/>
        <w:t xml:space="preserve">помощи проблемного обучения представляет собой систему связанных между собой и усложняющихся проблемных ситуаций. Учителя вызывают интерес учащихся, заставляют их анализировать ситуацию, выдвигать предположения по решению проблемы и проверке правильности этих предположений, подобным образом ученики самостоятельно строят свои путь к получению свежих знаний. </w:t>
      </w:r>
    </w:p>
    <w:p w:rsidR="007A2705" w:rsidRPr="007436D6" w:rsidRDefault="007A2705" w:rsidP="007A2705">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Нариме,</w:t>
      </w:r>
      <w:bookmarkStart w:id="0" w:name="_GoBack"/>
      <w:bookmarkEnd w:id="0"/>
      <w:r w:rsidRPr="007A2705">
        <w:rPr>
          <w:rFonts w:ascii="Times New Roman" w:hAnsi="Times New Roman"/>
          <w:color w:val="000000"/>
          <w:sz w:val="28"/>
          <w:szCs w:val="28"/>
        </w:rPr>
        <w:t xml:space="preserve"> на уроке геометрии на тему «Трапеция» предложена задание учащимся: Какие фигуры изображены на доске? Разделите на классы фигуры по какому-либо признаку. Решая задачу, ребята находят два класса: 1 класс – «Параллелограммы», 2 класс – четырехугольники. Дать точное название фигурам второго класса учащиеся не готовы – создается проблемная ситуация.</w:t>
      </w:r>
    </w:p>
    <w:p w:rsidR="004D4FBA" w:rsidRPr="007436D6" w:rsidRDefault="004D4FBA" w:rsidP="000D4015">
      <w:pPr>
        <w:pStyle w:val="a5"/>
        <w:numPr>
          <w:ilvl w:val="0"/>
          <w:numId w:val="20"/>
        </w:numPr>
        <w:ind w:left="0" w:firstLine="992"/>
        <w:jc w:val="both"/>
        <w:rPr>
          <w:sz w:val="28"/>
          <w:szCs w:val="28"/>
        </w:rPr>
      </w:pPr>
      <w:r w:rsidRPr="007436D6">
        <w:rPr>
          <w:sz w:val="28"/>
          <w:szCs w:val="28"/>
        </w:rPr>
        <w:t>Метод проектного обучения, его цель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по математике. Эта технология предполагает совокупность исследовательских, поисковых, проблемных методов, творческих по своей сути.</w:t>
      </w:r>
    </w:p>
    <w:p w:rsidR="004D4FBA" w:rsidRPr="007436D6" w:rsidRDefault="004D4FBA" w:rsidP="000D4015">
      <w:pPr>
        <w:pStyle w:val="a5"/>
        <w:ind w:firstLine="992"/>
        <w:jc w:val="both"/>
        <w:rPr>
          <w:sz w:val="28"/>
        </w:rPr>
      </w:pPr>
      <w:r w:rsidRPr="007436D6">
        <w:rPr>
          <w:sz w:val="28"/>
        </w:rPr>
        <w:t xml:space="preserve">Урок по теме «Решение линейных неравенств» посредством использования информационных систем образования, направлен на развитие творческих способностей, поиск новых знаний и систематизацию уже имеющихся знаний. На уроке используются репродуктивные методы активизации познавательной деятельности, организуется индивидуальной исследовательская работа в </w:t>
      </w:r>
      <w:r w:rsidR="00350C44">
        <w:rPr>
          <w:sz w:val="28"/>
        </w:rPr>
        <w:t xml:space="preserve">виде </w:t>
      </w:r>
      <w:proofErr w:type="spellStart"/>
      <w:r w:rsidR="00350C44">
        <w:rPr>
          <w:sz w:val="28"/>
        </w:rPr>
        <w:t>веб-квеста</w:t>
      </w:r>
      <w:proofErr w:type="spellEnd"/>
      <w:r w:rsidR="000D4015">
        <w:rPr>
          <w:sz w:val="28"/>
        </w:rPr>
        <w:t>.</w:t>
      </w:r>
    </w:p>
    <w:p w:rsidR="004D4FBA" w:rsidRPr="00E9540E" w:rsidRDefault="004D4FBA" w:rsidP="000D4015">
      <w:pPr>
        <w:pStyle w:val="a5"/>
        <w:numPr>
          <w:ilvl w:val="0"/>
          <w:numId w:val="20"/>
        </w:numPr>
        <w:ind w:left="0" w:firstLine="992"/>
        <w:jc w:val="both"/>
        <w:rPr>
          <w:sz w:val="28"/>
          <w:szCs w:val="28"/>
        </w:rPr>
      </w:pPr>
      <w:r w:rsidRPr="007436D6">
        <w:rPr>
          <w:sz w:val="28"/>
        </w:rPr>
        <w:t>Информационные технологии как форма организации самостоятельной поисковой деятельности учащихся. Они широко используются учащимися для более полного изучения математики, а также для написания статей, рефератов</w:t>
      </w:r>
      <w:r w:rsidR="00E9540E">
        <w:rPr>
          <w:sz w:val="28"/>
        </w:rPr>
        <w:t>.</w:t>
      </w:r>
    </w:p>
    <w:p w:rsidR="00E9540E" w:rsidRPr="00E9540E" w:rsidRDefault="00350C44" w:rsidP="00E9540E">
      <w:pPr>
        <w:pStyle w:val="a5"/>
        <w:ind w:firstLine="709"/>
        <w:jc w:val="both"/>
        <w:rPr>
          <w:sz w:val="32"/>
          <w:szCs w:val="28"/>
        </w:rPr>
      </w:pPr>
      <w:r>
        <w:rPr>
          <w:color w:val="000000"/>
          <w:sz w:val="28"/>
          <w:szCs w:val="27"/>
        </w:rPr>
        <w:t>Например, в</w:t>
      </w:r>
      <w:r w:rsidR="00E9540E" w:rsidRPr="00E9540E">
        <w:rPr>
          <w:color w:val="000000"/>
          <w:sz w:val="28"/>
          <w:szCs w:val="27"/>
        </w:rPr>
        <w:t xml:space="preserve"> ходе изучения темы «</w:t>
      </w:r>
      <w:r>
        <w:rPr>
          <w:color w:val="000000"/>
          <w:sz w:val="28"/>
          <w:szCs w:val="27"/>
        </w:rPr>
        <w:t>Свойства числовых неравенств</w:t>
      </w:r>
      <w:r w:rsidR="00E9540E" w:rsidRPr="00E9540E">
        <w:rPr>
          <w:color w:val="000000"/>
          <w:sz w:val="28"/>
          <w:szCs w:val="27"/>
        </w:rPr>
        <w:t>» активизация познавательной деятельности происходит следующим образом: с помощью демонстрации наглядного материала, учащиеся пытаются сформулировать тему урока, с использованием такого метода, как создание</w:t>
      </w:r>
      <w:r>
        <w:rPr>
          <w:color w:val="000000"/>
          <w:sz w:val="28"/>
          <w:szCs w:val="27"/>
        </w:rPr>
        <w:t xml:space="preserve"> проблемной ситуации на уроке, решение заданий на компьютере, решение самостоятельной работы</w:t>
      </w:r>
      <w:r w:rsidR="00E9540E" w:rsidRPr="00E9540E">
        <w:rPr>
          <w:color w:val="000000"/>
          <w:sz w:val="28"/>
          <w:szCs w:val="27"/>
        </w:rPr>
        <w:t>.</w:t>
      </w:r>
    </w:p>
    <w:p w:rsidR="004D4FBA" w:rsidRPr="007436D6" w:rsidRDefault="004D4FBA" w:rsidP="000D4015">
      <w:pPr>
        <w:pStyle w:val="a5"/>
        <w:numPr>
          <w:ilvl w:val="0"/>
          <w:numId w:val="20"/>
        </w:numPr>
        <w:ind w:left="0" w:firstLine="992"/>
        <w:jc w:val="both"/>
        <w:rPr>
          <w:sz w:val="28"/>
          <w:szCs w:val="28"/>
        </w:rPr>
      </w:pPr>
      <w:r w:rsidRPr="007436D6">
        <w:rPr>
          <w:sz w:val="28"/>
          <w:szCs w:val="28"/>
        </w:rPr>
        <w:t>Кейс-технологии.</w:t>
      </w:r>
    </w:p>
    <w:p w:rsidR="004D4FBA" w:rsidRPr="007436D6" w:rsidRDefault="004D4FBA" w:rsidP="000D4015">
      <w:pPr>
        <w:pStyle w:val="a5"/>
        <w:ind w:firstLine="992"/>
        <w:jc w:val="both"/>
        <w:rPr>
          <w:sz w:val="28"/>
          <w:szCs w:val="28"/>
        </w:rPr>
      </w:pPr>
      <w:r w:rsidRPr="007436D6">
        <w:rPr>
          <w:sz w:val="28"/>
          <w:szCs w:val="28"/>
        </w:rPr>
        <w:t>Кейс метод является достаточно эффективным средством организации обучения, однако его нельзя считать универсальным, применимым для всех дисциплин и решения всех образовательных задач. Эффективность метода в том, что он достаточно легко может быть соединён с другими методами обучения</w:t>
      </w:r>
      <w:r w:rsidR="000D4015">
        <w:rPr>
          <w:rFonts w:eastAsia="SimSun"/>
          <w:sz w:val="28"/>
          <w:szCs w:val="28"/>
        </w:rPr>
        <w:t>.</w:t>
      </w:r>
    </w:p>
    <w:p w:rsidR="00350C44" w:rsidRDefault="004D4FBA" w:rsidP="00350C44">
      <w:pPr>
        <w:pStyle w:val="11"/>
        <w:spacing w:line="240" w:lineRule="auto"/>
        <w:ind w:firstLine="992"/>
        <w:jc w:val="both"/>
        <w:rPr>
          <w:rFonts w:ascii="Times New Roman" w:hAnsi="Times New Roman" w:cs="Times New Roman"/>
          <w:sz w:val="28"/>
          <w:szCs w:val="28"/>
        </w:rPr>
      </w:pPr>
      <w:r w:rsidRPr="007436D6">
        <w:rPr>
          <w:rFonts w:ascii="Times New Roman" w:hAnsi="Times New Roman" w:cs="Times New Roman"/>
          <w:sz w:val="28"/>
          <w:szCs w:val="28"/>
        </w:rPr>
        <w:t xml:space="preserve">Для эффективного применения самостоятельной поисковой деятельности необходимо учитывать особенности познавательных процессов учащихся: памяти и мышления, воображения, восприятия и внимания. Использование условий эффективного применения самостоятельной поисковой деятельности учащихся показало её продуктивность, целью </w:t>
      </w:r>
      <w:r w:rsidRPr="007436D6">
        <w:rPr>
          <w:rFonts w:ascii="Times New Roman" w:hAnsi="Times New Roman" w:cs="Times New Roman"/>
          <w:sz w:val="28"/>
          <w:szCs w:val="28"/>
        </w:rPr>
        <w:lastRenderedPageBreak/>
        <w:t xml:space="preserve">самостоятельной поисковой деятельности является развитие математического мышления ученика. </w:t>
      </w:r>
      <w:bookmarkStart w:id="1" w:name="_Toc485731323"/>
    </w:p>
    <w:p w:rsidR="00350C44" w:rsidRPr="00350C44" w:rsidRDefault="00350C44" w:rsidP="00350C44">
      <w:pPr>
        <w:pStyle w:val="11"/>
        <w:spacing w:line="240" w:lineRule="auto"/>
        <w:ind w:firstLine="709"/>
        <w:jc w:val="both"/>
        <w:rPr>
          <w:rFonts w:ascii="Times New Roman" w:hAnsi="Times New Roman" w:cs="Times New Roman"/>
          <w:sz w:val="28"/>
          <w:szCs w:val="28"/>
        </w:rPr>
      </w:pPr>
      <w:r w:rsidRPr="00350C44">
        <w:rPr>
          <w:rFonts w:ascii="Times New Roman" w:hAnsi="Times New Roman"/>
          <w:sz w:val="28"/>
          <w:szCs w:val="32"/>
        </w:rPr>
        <w:t>Список литературы</w:t>
      </w:r>
      <w:bookmarkEnd w:id="1"/>
    </w:p>
    <w:p w:rsidR="00350C44" w:rsidRPr="00350C44" w:rsidRDefault="00350C44" w:rsidP="00350C44">
      <w:pPr>
        <w:numPr>
          <w:ilvl w:val="0"/>
          <w:numId w:val="23"/>
        </w:numPr>
        <w:suppressAutoHyphens/>
        <w:spacing w:after="0" w:line="240" w:lineRule="auto"/>
        <w:ind w:left="0" w:firstLine="709"/>
        <w:jc w:val="both"/>
        <w:rPr>
          <w:rFonts w:ascii="Times New Roman" w:hAnsi="Times New Roman"/>
          <w:sz w:val="28"/>
          <w:szCs w:val="28"/>
          <w:lang w:eastAsia="ar-SA"/>
        </w:rPr>
      </w:pPr>
      <w:proofErr w:type="spellStart"/>
      <w:r w:rsidRPr="00350C44">
        <w:rPr>
          <w:rFonts w:ascii="Times New Roman" w:hAnsi="Times New Roman"/>
          <w:sz w:val="28"/>
          <w:szCs w:val="28"/>
          <w:lang w:eastAsia="ar-SA"/>
        </w:rPr>
        <w:t>Асмолов</w:t>
      </w:r>
      <w:proofErr w:type="spellEnd"/>
      <w:r w:rsidRPr="00350C44">
        <w:rPr>
          <w:rFonts w:ascii="Times New Roman" w:hAnsi="Times New Roman"/>
          <w:sz w:val="28"/>
          <w:szCs w:val="28"/>
          <w:lang w:eastAsia="ar-SA"/>
        </w:rPr>
        <w:t>, А.Г. Формирование универсальных учебных действий в основной школе: от действия к мысли [</w:t>
      </w:r>
      <w:r w:rsidRPr="00350C44">
        <w:rPr>
          <w:rFonts w:ascii="Times New Roman" w:hAnsi="Times New Roman"/>
          <w:sz w:val="28"/>
          <w:szCs w:val="28"/>
          <w:shd w:val="clear" w:color="auto" w:fill="FFFFFF"/>
          <w:lang w:eastAsia="ar-SA"/>
        </w:rPr>
        <w:t>Текст]</w:t>
      </w:r>
      <w:r>
        <w:rPr>
          <w:rFonts w:ascii="Times New Roman" w:hAnsi="Times New Roman"/>
          <w:sz w:val="28"/>
          <w:szCs w:val="28"/>
          <w:shd w:val="clear" w:color="auto" w:fill="FFFFFF"/>
          <w:lang w:eastAsia="ar-SA"/>
        </w:rPr>
        <w:t xml:space="preserve"> </w:t>
      </w:r>
      <w:r w:rsidRPr="00350C44">
        <w:rPr>
          <w:rFonts w:ascii="Times New Roman" w:hAnsi="Times New Roman"/>
          <w:sz w:val="28"/>
          <w:szCs w:val="28"/>
          <w:lang w:eastAsia="ar-SA"/>
        </w:rPr>
        <w:t xml:space="preserve">/ А.Г. </w:t>
      </w:r>
      <w:proofErr w:type="spellStart"/>
      <w:r w:rsidRPr="00350C44">
        <w:rPr>
          <w:rFonts w:ascii="Times New Roman" w:hAnsi="Times New Roman"/>
          <w:sz w:val="28"/>
          <w:szCs w:val="28"/>
          <w:lang w:eastAsia="ar-SA"/>
        </w:rPr>
        <w:t>Асмолов</w:t>
      </w:r>
      <w:proofErr w:type="spellEnd"/>
      <w:r w:rsidRPr="00350C44">
        <w:rPr>
          <w:rFonts w:ascii="Times New Roman" w:hAnsi="Times New Roman"/>
          <w:sz w:val="28"/>
          <w:szCs w:val="28"/>
          <w:lang w:eastAsia="ar-SA"/>
        </w:rPr>
        <w:t>. – М.: Просвещение, 2010.</w:t>
      </w:r>
    </w:p>
    <w:p w:rsidR="00350C44" w:rsidRPr="00350C44" w:rsidRDefault="00350C44" w:rsidP="00350C44">
      <w:pPr>
        <w:numPr>
          <w:ilvl w:val="0"/>
          <w:numId w:val="23"/>
        </w:numPr>
        <w:suppressAutoHyphens/>
        <w:spacing w:after="0" w:line="240" w:lineRule="auto"/>
        <w:ind w:left="0" w:firstLine="709"/>
        <w:contextualSpacing/>
        <w:jc w:val="both"/>
        <w:rPr>
          <w:rFonts w:ascii="Times New Roman" w:hAnsi="Times New Roman"/>
          <w:sz w:val="28"/>
          <w:szCs w:val="28"/>
          <w:lang w:eastAsia="en-US"/>
        </w:rPr>
      </w:pPr>
      <w:proofErr w:type="spellStart"/>
      <w:r w:rsidRPr="00350C44">
        <w:rPr>
          <w:rFonts w:ascii="Times New Roman" w:hAnsi="Times New Roman"/>
          <w:sz w:val="28"/>
          <w:szCs w:val="28"/>
        </w:rPr>
        <w:t>Бакланский</w:t>
      </w:r>
      <w:proofErr w:type="spellEnd"/>
      <w:r w:rsidRPr="00350C44">
        <w:rPr>
          <w:rFonts w:ascii="Times New Roman" w:hAnsi="Times New Roman"/>
          <w:sz w:val="28"/>
          <w:szCs w:val="28"/>
        </w:rPr>
        <w:t xml:space="preserve"> О.Е. Проблемное обучение: обоснование и реализация [Текст]</w:t>
      </w:r>
      <w:r>
        <w:rPr>
          <w:rFonts w:ascii="Times New Roman" w:hAnsi="Times New Roman"/>
          <w:sz w:val="28"/>
          <w:szCs w:val="28"/>
        </w:rPr>
        <w:t xml:space="preserve"> </w:t>
      </w:r>
      <w:r w:rsidRPr="00350C44">
        <w:rPr>
          <w:rFonts w:ascii="Times New Roman" w:hAnsi="Times New Roman"/>
          <w:sz w:val="28"/>
          <w:szCs w:val="28"/>
        </w:rPr>
        <w:t xml:space="preserve">/ О.Е. </w:t>
      </w:r>
      <w:proofErr w:type="spellStart"/>
      <w:r w:rsidRPr="00350C44">
        <w:rPr>
          <w:rFonts w:ascii="Times New Roman" w:hAnsi="Times New Roman"/>
          <w:sz w:val="28"/>
          <w:szCs w:val="28"/>
        </w:rPr>
        <w:t>Бакланский</w:t>
      </w:r>
      <w:proofErr w:type="spellEnd"/>
      <w:r w:rsidRPr="00350C44">
        <w:rPr>
          <w:rFonts w:ascii="Times New Roman" w:hAnsi="Times New Roman"/>
          <w:sz w:val="28"/>
          <w:szCs w:val="28"/>
        </w:rPr>
        <w:t>. – М.: Педагогика,2000.</w:t>
      </w:r>
    </w:p>
    <w:p w:rsidR="00350C44" w:rsidRDefault="00350C44" w:rsidP="00350C44">
      <w:pPr>
        <w:numPr>
          <w:ilvl w:val="0"/>
          <w:numId w:val="23"/>
        </w:numPr>
        <w:suppressAutoHyphens/>
        <w:spacing w:after="0" w:line="240" w:lineRule="auto"/>
        <w:ind w:left="0" w:firstLine="709"/>
        <w:jc w:val="both"/>
        <w:rPr>
          <w:rFonts w:ascii="Times New Roman" w:hAnsi="Times New Roman"/>
          <w:sz w:val="28"/>
          <w:szCs w:val="28"/>
          <w:lang w:eastAsia="ar-SA"/>
        </w:rPr>
      </w:pPr>
      <w:proofErr w:type="spellStart"/>
      <w:r w:rsidRPr="00350C44">
        <w:rPr>
          <w:rFonts w:ascii="Times New Roman" w:hAnsi="Times New Roman"/>
          <w:sz w:val="28"/>
          <w:szCs w:val="28"/>
          <w:lang w:eastAsia="ar-SA"/>
        </w:rPr>
        <w:t>Брыкова</w:t>
      </w:r>
      <w:proofErr w:type="spellEnd"/>
      <w:r w:rsidRPr="00350C44">
        <w:rPr>
          <w:rFonts w:ascii="Times New Roman" w:hAnsi="Times New Roman"/>
          <w:sz w:val="28"/>
          <w:szCs w:val="28"/>
          <w:lang w:eastAsia="ar-SA"/>
        </w:rPr>
        <w:t>, О.В. Проектная деятельность в учебном процессе[Текст]</w:t>
      </w:r>
      <w:r>
        <w:rPr>
          <w:rFonts w:ascii="Times New Roman" w:hAnsi="Times New Roman"/>
          <w:sz w:val="28"/>
          <w:szCs w:val="28"/>
          <w:lang w:eastAsia="ar-SA"/>
        </w:rPr>
        <w:t xml:space="preserve"> </w:t>
      </w:r>
      <w:r w:rsidRPr="00350C44">
        <w:rPr>
          <w:rFonts w:ascii="Times New Roman" w:hAnsi="Times New Roman"/>
          <w:sz w:val="28"/>
          <w:szCs w:val="28"/>
          <w:lang w:eastAsia="ar-SA"/>
        </w:rPr>
        <w:t xml:space="preserve">/ О.В. </w:t>
      </w:r>
      <w:proofErr w:type="spellStart"/>
      <w:r w:rsidRPr="00350C44">
        <w:rPr>
          <w:rFonts w:ascii="Times New Roman" w:hAnsi="Times New Roman"/>
          <w:sz w:val="28"/>
          <w:szCs w:val="28"/>
          <w:lang w:eastAsia="ar-SA"/>
        </w:rPr>
        <w:t>Брыкова</w:t>
      </w:r>
      <w:proofErr w:type="spellEnd"/>
      <w:r w:rsidRPr="00350C44">
        <w:rPr>
          <w:rFonts w:ascii="Times New Roman" w:hAnsi="Times New Roman"/>
          <w:sz w:val="28"/>
          <w:szCs w:val="28"/>
          <w:lang w:eastAsia="ar-SA"/>
        </w:rPr>
        <w:t>, Т.В. Громова. – М.: «Чистые пруды», 2011.</w:t>
      </w:r>
    </w:p>
    <w:p w:rsidR="00350C44" w:rsidRPr="00350C44" w:rsidRDefault="00350C44" w:rsidP="00350C44">
      <w:pPr>
        <w:pStyle w:val="a6"/>
        <w:numPr>
          <w:ilvl w:val="0"/>
          <w:numId w:val="23"/>
        </w:numPr>
        <w:spacing w:after="0" w:line="240" w:lineRule="auto"/>
        <w:ind w:left="0" w:firstLine="709"/>
        <w:jc w:val="both"/>
        <w:rPr>
          <w:rFonts w:ascii="Times New Roman" w:hAnsi="Times New Roman"/>
          <w:sz w:val="28"/>
          <w:szCs w:val="28"/>
          <w:lang w:eastAsia="ar-SA"/>
        </w:rPr>
      </w:pPr>
      <w:r w:rsidRPr="00350C44">
        <w:rPr>
          <w:rFonts w:ascii="Times New Roman" w:hAnsi="Times New Roman"/>
          <w:sz w:val="28"/>
          <w:szCs w:val="28"/>
          <w:lang w:eastAsia="ar-SA"/>
        </w:rPr>
        <w:t xml:space="preserve">Долгоруков, А.М. Метод </w:t>
      </w:r>
      <w:proofErr w:type="spellStart"/>
      <w:r w:rsidRPr="00350C44">
        <w:rPr>
          <w:rFonts w:ascii="Times New Roman" w:hAnsi="Times New Roman"/>
          <w:sz w:val="28"/>
          <w:szCs w:val="28"/>
          <w:lang w:eastAsia="ar-SA"/>
        </w:rPr>
        <w:t>case-stadu</w:t>
      </w:r>
      <w:proofErr w:type="spellEnd"/>
      <w:r w:rsidRPr="00350C44">
        <w:rPr>
          <w:rFonts w:ascii="Times New Roman" w:hAnsi="Times New Roman"/>
          <w:sz w:val="28"/>
          <w:szCs w:val="28"/>
          <w:lang w:eastAsia="ar-SA"/>
        </w:rPr>
        <w:t xml:space="preserve"> как современная технология </w:t>
      </w:r>
      <w:proofErr w:type="spellStart"/>
      <w:r w:rsidRPr="00350C44">
        <w:rPr>
          <w:rFonts w:ascii="Times New Roman" w:hAnsi="Times New Roman"/>
          <w:sz w:val="28"/>
          <w:szCs w:val="28"/>
          <w:lang w:eastAsia="ar-SA"/>
        </w:rPr>
        <w:t>профессионо-ориетированного</w:t>
      </w:r>
      <w:proofErr w:type="spellEnd"/>
      <w:r w:rsidRPr="00350C44">
        <w:rPr>
          <w:rFonts w:ascii="Times New Roman" w:hAnsi="Times New Roman"/>
          <w:sz w:val="28"/>
          <w:szCs w:val="28"/>
          <w:lang w:eastAsia="ar-SA"/>
        </w:rPr>
        <w:t xml:space="preserve"> обучения [Текст] / А.М. Долгоруков. Высшая школа экономики, 2010.</w:t>
      </w:r>
    </w:p>
    <w:p w:rsidR="00350C44" w:rsidRPr="00350C44" w:rsidRDefault="00350C44" w:rsidP="00350C44">
      <w:pPr>
        <w:numPr>
          <w:ilvl w:val="0"/>
          <w:numId w:val="23"/>
        </w:numPr>
        <w:suppressAutoHyphens/>
        <w:spacing w:after="0" w:line="240" w:lineRule="auto"/>
        <w:ind w:left="0" w:firstLine="709"/>
        <w:jc w:val="both"/>
        <w:rPr>
          <w:rFonts w:ascii="Times New Roman" w:hAnsi="Times New Roman"/>
          <w:sz w:val="28"/>
          <w:szCs w:val="28"/>
          <w:lang w:eastAsia="ar-SA"/>
        </w:rPr>
      </w:pPr>
      <w:r w:rsidRPr="00350C44">
        <w:rPr>
          <w:rFonts w:ascii="Times New Roman" w:hAnsi="Times New Roman"/>
          <w:sz w:val="28"/>
          <w:szCs w:val="28"/>
        </w:rPr>
        <w:t xml:space="preserve">Красильникова, В.А. Информационные и коммуникационные технологии в образовании: учебное пособие </w:t>
      </w:r>
      <w:r w:rsidRPr="00350C44">
        <w:rPr>
          <w:rFonts w:ascii="Times New Roman" w:hAnsi="Times New Roman"/>
          <w:sz w:val="28"/>
          <w:szCs w:val="28"/>
          <w:lang w:eastAsia="ar-SA"/>
        </w:rPr>
        <w:t>[Текст]</w:t>
      </w:r>
      <w:r>
        <w:rPr>
          <w:rFonts w:ascii="Times New Roman" w:hAnsi="Times New Roman"/>
          <w:sz w:val="28"/>
          <w:szCs w:val="28"/>
          <w:lang w:eastAsia="ar-SA"/>
        </w:rPr>
        <w:t xml:space="preserve"> </w:t>
      </w:r>
      <w:r w:rsidRPr="00350C44">
        <w:rPr>
          <w:rFonts w:ascii="Times New Roman" w:hAnsi="Times New Roman"/>
          <w:sz w:val="28"/>
          <w:szCs w:val="28"/>
        </w:rPr>
        <w:t>/ В.А. Красильникова.</w:t>
      </w:r>
      <w:r w:rsidRPr="00350C44">
        <w:rPr>
          <w:rFonts w:ascii="Times New Roman" w:hAnsi="Times New Roman"/>
          <w:sz w:val="28"/>
          <w:szCs w:val="28"/>
          <w:lang w:eastAsia="ar-SA"/>
        </w:rPr>
        <w:t xml:space="preserve"> – </w:t>
      </w:r>
      <w:r w:rsidRPr="00350C44">
        <w:rPr>
          <w:rFonts w:ascii="Times New Roman" w:hAnsi="Times New Roman"/>
          <w:sz w:val="28"/>
          <w:szCs w:val="28"/>
        </w:rPr>
        <w:t xml:space="preserve">М.: ООО «Дом педагогики», 2006. </w:t>
      </w:r>
    </w:p>
    <w:p w:rsidR="00401F2F" w:rsidRDefault="00401F2F"/>
    <w:sectPr w:rsidR="00401F2F" w:rsidSect="00D77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font189">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EDF"/>
    <w:multiLevelType w:val="hybridMultilevel"/>
    <w:tmpl w:val="9962C6C2"/>
    <w:lvl w:ilvl="0" w:tplc="A50C34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BA2515"/>
    <w:multiLevelType w:val="hybridMultilevel"/>
    <w:tmpl w:val="61905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54808"/>
    <w:multiLevelType w:val="hybridMultilevel"/>
    <w:tmpl w:val="4338365A"/>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42EEE"/>
    <w:multiLevelType w:val="hybridMultilevel"/>
    <w:tmpl w:val="1E0054A8"/>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B750B"/>
    <w:multiLevelType w:val="hybridMultilevel"/>
    <w:tmpl w:val="012684C0"/>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9A4D19"/>
    <w:multiLevelType w:val="hybridMultilevel"/>
    <w:tmpl w:val="0032E27E"/>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6F5B57"/>
    <w:multiLevelType w:val="hybridMultilevel"/>
    <w:tmpl w:val="CBDE9368"/>
    <w:lvl w:ilvl="0" w:tplc="A50C3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760AAE"/>
    <w:multiLevelType w:val="hybridMultilevel"/>
    <w:tmpl w:val="D466F30E"/>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267CBE"/>
    <w:multiLevelType w:val="hybridMultilevel"/>
    <w:tmpl w:val="B3E256F6"/>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8C049C"/>
    <w:multiLevelType w:val="hybridMultilevel"/>
    <w:tmpl w:val="AFD642C0"/>
    <w:lvl w:ilvl="0" w:tplc="2DD4A59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A4D206D"/>
    <w:multiLevelType w:val="multilevel"/>
    <w:tmpl w:val="6A1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104CED"/>
    <w:multiLevelType w:val="hybridMultilevel"/>
    <w:tmpl w:val="E0025F66"/>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8D086B"/>
    <w:multiLevelType w:val="hybridMultilevel"/>
    <w:tmpl w:val="260E61B6"/>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903020"/>
    <w:multiLevelType w:val="hybridMultilevel"/>
    <w:tmpl w:val="EA92666A"/>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76028"/>
    <w:multiLevelType w:val="hybridMultilevel"/>
    <w:tmpl w:val="37C04722"/>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9B4C4D"/>
    <w:multiLevelType w:val="hybridMultilevel"/>
    <w:tmpl w:val="C76E5738"/>
    <w:lvl w:ilvl="0" w:tplc="5768BC4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A86304"/>
    <w:multiLevelType w:val="hybridMultilevel"/>
    <w:tmpl w:val="7A24275E"/>
    <w:lvl w:ilvl="0" w:tplc="0419000F">
      <w:start w:val="1"/>
      <w:numFmt w:val="decimal"/>
      <w:lvlText w:val="%1."/>
      <w:lvlJc w:val="left"/>
      <w:pPr>
        <w:ind w:left="1372" w:hanging="360"/>
      </w:pPr>
      <w:rPr>
        <w:rFonts w:cs="Times New Roman"/>
      </w:rPr>
    </w:lvl>
    <w:lvl w:ilvl="1" w:tplc="04190019" w:tentative="1">
      <w:start w:val="1"/>
      <w:numFmt w:val="lowerLetter"/>
      <w:lvlText w:val="%2."/>
      <w:lvlJc w:val="left"/>
      <w:pPr>
        <w:ind w:left="2092" w:hanging="360"/>
      </w:pPr>
      <w:rPr>
        <w:rFonts w:cs="Times New Roman"/>
      </w:rPr>
    </w:lvl>
    <w:lvl w:ilvl="2" w:tplc="0419001B" w:tentative="1">
      <w:start w:val="1"/>
      <w:numFmt w:val="lowerRoman"/>
      <w:lvlText w:val="%3."/>
      <w:lvlJc w:val="right"/>
      <w:pPr>
        <w:ind w:left="2812" w:hanging="180"/>
      </w:pPr>
      <w:rPr>
        <w:rFonts w:cs="Times New Roman"/>
      </w:rPr>
    </w:lvl>
    <w:lvl w:ilvl="3" w:tplc="0419000F" w:tentative="1">
      <w:start w:val="1"/>
      <w:numFmt w:val="decimal"/>
      <w:lvlText w:val="%4."/>
      <w:lvlJc w:val="left"/>
      <w:pPr>
        <w:ind w:left="3532" w:hanging="360"/>
      </w:pPr>
      <w:rPr>
        <w:rFonts w:cs="Times New Roman"/>
      </w:rPr>
    </w:lvl>
    <w:lvl w:ilvl="4" w:tplc="04190019" w:tentative="1">
      <w:start w:val="1"/>
      <w:numFmt w:val="lowerLetter"/>
      <w:lvlText w:val="%5."/>
      <w:lvlJc w:val="left"/>
      <w:pPr>
        <w:ind w:left="4252" w:hanging="360"/>
      </w:pPr>
      <w:rPr>
        <w:rFonts w:cs="Times New Roman"/>
      </w:rPr>
    </w:lvl>
    <w:lvl w:ilvl="5" w:tplc="0419001B" w:tentative="1">
      <w:start w:val="1"/>
      <w:numFmt w:val="lowerRoman"/>
      <w:lvlText w:val="%6."/>
      <w:lvlJc w:val="right"/>
      <w:pPr>
        <w:ind w:left="4972" w:hanging="180"/>
      </w:pPr>
      <w:rPr>
        <w:rFonts w:cs="Times New Roman"/>
      </w:rPr>
    </w:lvl>
    <w:lvl w:ilvl="6" w:tplc="0419000F" w:tentative="1">
      <w:start w:val="1"/>
      <w:numFmt w:val="decimal"/>
      <w:lvlText w:val="%7."/>
      <w:lvlJc w:val="left"/>
      <w:pPr>
        <w:ind w:left="5692" w:hanging="360"/>
      </w:pPr>
      <w:rPr>
        <w:rFonts w:cs="Times New Roman"/>
      </w:rPr>
    </w:lvl>
    <w:lvl w:ilvl="7" w:tplc="04190019" w:tentative="1">
      <w:start w:val="1"/>
      <w:numFmt w:val="lowerLetter"/>
      <w:lvlText w:val="%8."/>
      <w:lvlJc w:val="left"/>
      <w:pPr>
        <w:ind w:left="6412" w:hanging="360"/>
      </w:pPr>
      <w:rPr>
        <w:rFonts w:cs="Times New Roman"/>
      </w:rPr>
    </w:lvl>
    <w:lvl w:ilvl="8" w:tplc="0419001B" w:tentative="1">
      <w:start w:val="1"/>
      <w:numFmt w:val="lowerRoman"/>
      <w:lvlText w:val="%9."/>
      <w:lvlJc w:val="right"/>
      <w:pPr>
        <w:ind w:left="7132" w:hanging="180"/>
      </w:pPr>
      <w:rPr>
        <w:rFonts w:cs="Times New Roman"/>
      </w:rPr>
    </w:lvl>
  </w:abstractNum>
  <w:abstractNum w:abstractNumId="17">
    <w:nsid w:val="68A97A0B"/>
    <w:multiLevelType w:val="hybridMultilevel"/>
    <w:tmpl w:val="A164F8B2"/>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A46ED"/>
    <w:multiLevelType w:val="hybridMultilevel"/>
    <w:tmpl w:val="478E61E0"/>
    <w:lvl w:ilvl="0" w:tplc="A50C345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9">
    <w:nsid w:val="6FEB5C06"/>
    <w:multiLevelType w:val="hybridMultilevel"/>
    <w:tmpl w:val="4A78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0E4330"/>
    <w:multiLevelType w:val="hybridMultilevel"/>
    <w:tmpl w:val="A6245484"/>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F601E2"/>
    <w:multiLevelType w:val="hybridMultilevel"/>
    <w:tmpl w:val="DB3E7B96"/>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035005"/>
    <w:multiLevelType w:val="hybridMultilevel"/>
    <w:tmpl w:val="06621D24"/>
    <w:lvl w:ilvl="0" w:tplc="A50C3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0"/>
  </w:num>
  <w:num w:numId="6">
    <w:abstractNumId w:val="15"/>
  </w:num>
  <w:num w:numId="7">
    <w:abstractNumId w:val="21"/>
  </w:num>
  <w:num w:numId="8">
    <w:abstractNumId w:val="3"/>
  </w:num>
  <w:num w:numId="9">
    <w:abstractNumId w:val="5"/>
  </w:num>
  <w:num w:numId="10">
    <w:abstractNumId w:val="14"/>
  </w:num>
  <w:num w:numId="11">
    <w:abstractNumId w:val="7"/>
  </w:num>
  <w:num w:numId="12">
    <w:abstractNumId w:val="12"/>
  </w:num>
  <w:num w:numId="13">
    <w:abstractNumId w:val="18"/>
  </w:num>
  <w:num w:numId="14">
    <w:abstractNumId w:val="13"/>
  </w:num>
  <w:num w:numId="15">
    <w:abstractNumId w:val="11"/>
  </w:num>
  <w:num w:numId="16">
    <w:abstractNumId w:val="20"/>
  </w:num>
  <w:num w:numId="17">
    <w:abstractNumId w:val="17"/>
  </w:num>
  <w:num w:numId="18">
    <w:abstractNumId w:val="8"/>
  </w:num>
  <w:num w:numId="19">
    <w:abstractNumId w:val="2"/>
  </w:num>
  <w:num w:numId="20">
    <w:abstractNumId w:val="16"/>
  </w:num>
  <w:num w:numId="21">
    <w:abstractNumId w:val="4"/>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589"/>
    <w:rsid w:val="000D4015"/>
    <w:rsid w:val="001D5875"/>
    <w:rsid w:val="00350C44"/>
    <w:rsid w:val="00401F2F"/>
    <w:rsid w:val="004D4FBA"/>
    <w:rsid w:val="004F0589"/>
    <w:rsid w:val="007A2705"/>
    <w:rsid w:val="00D7741B"/>
    <w:rsid w:val="00E9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BA"/>
    <w:pPr>
      <w:spacing w:after="200" w:line="276" w:lineRule="auto"/>
    </w:pPr>
    <w:rPr>
      <w:rFonts w:ascii="Calibri" w:eastAsia="Times New Roman" w:hAnsi="Calibri" w:cs="Times New Roman"/>
      <w:lang w:eastAsia="ru-RU"/>
    </w:rPr>
  </w:style>
  <w:style w:type="paragraph" w:styleId="1">
    <w:name w:val="heading 1"/>
    <w:basedOn w:val="a"/>
    <w:next w:val="a0"/>
    <w:link w:val="10"/>
    <w:uiPriority w:val="99"/>
    <w:qFormat/>
    <w:rsid w:val="004D4FBA"/>
    <w:pPr>
      <w:keepNext/>
      <w:keepLines/>
      <w:tabs>
        <w:tab w:val="num" w:pos="432"/>
      </w:tabs>
      <w:suppressAutoHyphens/>
      <w:spacing w:before="240" w:after="0" w:line="100" w:lineRule="atLeast"/>
      <w:ind w:left="432" w:hanging="432"/>
      <w:outlineLvl w:val="0"/>
    </w:pPr>
    <w:rPr>
      <w:rFonts w:ascii="Calibri Light" w:hAnsi="Calibri Light" w:cs="font189"/>
      <w:color w:val="2E74B5"/>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D4FBA"/>
    <w:rPr>
      <w:rFonts w:ascii="Calibri Light" w:eastAsia="Times New Roman" w:hAnsi="Calibri Light" w:cs="font189"/>
      <w:color w:val="2E74B5"/>
      <w:sz w:val="32"/>
      <w:szCs w:val="32"/>
      <w:lang w:eastAsia="ar-SA"/>
    </w:rPr>
  </w:style>
  <w:style w:type="character" w:customStyle="1" w:styleId="c7">
    <w:name w:val="c7"/>
    <w:basedOn w:val="a1"/>
    <w:uiPriority w:val="99"/>
    <w:rsid w:val="004D4FBA"/>
    <w:rPr>
      <w:rFonts w:cs="Times New Roman"/>
    </w:rPr>
  </w:style>
  <w:style w:type="paragraph" w:styleId="a0">
    <w:name w:val="Body Text"/>
    <w:basedOn w:val="a"/>
    <w:link w:val="a4"/>
    <w:uiPriority w:val="99"/>
    <w:rsid w:val="004D4FBA"/>
    <w:pPr>
      <w:suppressAutoHyphens/>
      <w:spacing w:after="120" w:line="100" w:lineRule="atLeast"/>
    </w:pPr>
    <w:rPr>
      <w:rFonts w:ascii="Times New Roman" w:hAnsi="Times New Roman"/>
      <w:sz w:val="24"/>
      <w:szCs w:val="24"/>
      <w:lang w:eastAsia="ar-SA"/>
    </w:rPr>
  </w:style>
  <w:style w:type="character" w:customStyle="1" w:styleId="a4">
    <w:name w:val="Основной текст Знак"/>
    <w:basedOn w:val="a1"/>
    <w:link w:val="a0"/>
    <w:uiPriority w:val="99"/>
    <w:rsid w:val="004D4FBA"/>
    <w:rPr>
      <w:rFonts w:ascii="Times New Roman" w:eastAsia="Times New Roman" w:hAnsi="Times New Roman" w:cs="Times New Roman"/>
      <w:sz w:val="24"/>
      <w:szCs w:val="24"/>
      <w:lang w:eastAsia="ar-SA"/>
    </w:rPr>
  </w:style>
  <w:style w:type="paragraph" w:customStyle="1" w:styleId="11">
    <w:name w:val="Без интервала1"/>
    <w:uiPriority w:val="99"/>
    <w:rsid w:val="004D4FBA"/>
    <w:pPr>
      <w:suppressAutoHyphens/>
      <w:spacing w:after="0" w:line="100" w:lineRule="atLeast"/>
    </w:pPr>
    <w:rPr>
      <w:rFonts w:ascii="Calibri" w:eastAsia="SimSun" w:hAnsi="Calibri" w:cs="font189"/>
      <w:lang w:eastAsia="ar-SA"/>
    </w:rPr>
  </w:style>
  <w:style w:type="paragraph" w:customStyle="1" w:styleId="12">
    <w:name w:val="Обычный (веб)1"/>
    <w:basedOn w:val="a"/>
    <w:uiPriority w:val="99"/>
    <w:rsid w:val="004D4FBA"/>
    <w:pPr>
      <w:suppressAutoHyphens/>
      <w:spacing w:before="100" w:after="100" w:line="360" w:lineRule="auto"/>
    </w:pPr>
    <w:rPr>
      <w:rFonts w:ascii="Times New Roman" w:hAnsi="Times New Roman"/>
      <w:sz w:val="18"/>
      <w:szCs w:val="18"/>
      <w:lang w:eastAsia="ar-SA"/>
    </w:rPr>
  </w:style>
  <w:style w:type="paragraph" w:styleId="a5">
    <w:name w:val="No Spacing"/>
    <w:uiPriority w:val="99"/>
    <w:qFormat/>
    <w:rsid w:val="004D4FBA"/>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99"/>
    <w:qFormat/>
    <w:rsid w:val="004D4FBA"/>
    <w:pPr>
      <w:spacing w:after="160" w:line="259" w:lineRule="auto"/>
      <w:ind w:left="720"/>
      <w:contextualSpacing/>
    </w:pPr>
    <w:rPr>
      <w:lang w:eastAsia="en-US"/>
    </w:rPr>
  </w:style>
  <w:style w:type="paragraph" w:styleId="a7">
    <w:name w:val="Normal (Web)"/>
    <w:basedOn w:val="a"/>
    <w:uiPriority w:val="99"/>
    <w:unhideWhenUsed/>
    <w:rsid w:val="000D4015"/>
    <w:pPr>
      <w:spacing w:before="100" w:beforeAutospacing="1" w:after="100" w:afterAutospacing="1" w:line="240" w:lineRule="auto"/>
    </w:pPr>
    <w:rPr>
      <w:rFonts w:ascii="Times New Roman" w:hAnsi="Times New Roman"/>
      <w:sz w:val="24"/>
      <w:szCs w:val="24"/>
    </w:rPr>
  </w:style>
  <w:style w:type="paragraph" w:customStyle="1" w:styleId="2">
    <w:name w:val="Без интервала2"/>
    <w:rsid w:val="000D4015"/>
    <w:pPr>
      <w:suppressAutoHyphens/>
      <w:spacing w:after="0" w:line="100" w:lineRule="atLeast"/>
    </w:pPr>
    <w:rPr>
      <w:rFonts w:ascii="Calibri" w:eastAsia="SimSun" w:hAnsi="Calibri" w:cs="font265"/>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Кизерова</dc:creator>
  <cp:keywords/>
  <dc:description/>
  <cp:lastModifiedBy>атом</cp:lastModifiedBy>
  <cp:revision>4</cp:revision>
  <dcterms:created xsi:type="dcterms:W3CDTF">2017-06-23T09:16:00Z</dcterms:created>
  <dcterms:modified xsi:type="dcterms:W3CDTF">2017-06-23T16:38:00Z</dcterms:modified>
</cp:coreProperties>
</file>