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E0" w:rsidRDefault="002957B4">
      <w:r>
        <w:rPr>
          <w:color w:val="333333"/>
          <w:sz w:val="21"/>
          <w:szCs w:val="21"/>
          <w:shd w:val="clear" w:color="auto" w:fill="FFFFFF"/>
        </w:rPr>
        <w:t>Особенности проблемно-диалогической технологии обучения младших школьников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  <w:shd w:val="clear" w:color="auto" w:fill="FFFFFF"/>
        </w:rPr>
        <w:t xml:space="preserve">В педагогической литературе встречается много терминов, характеризующих те или иные педагогические технологии: технология обучения, технология воспитания, технология преподавания, образовательная технология, традиционная технология, технология программированного обучения, технология проблемного обучения, авторская технология и т. д. На основе многолетних отечественных исследований в двух самостоятельных областях — проблемном обучении (И. А. Ильницкая, В. Т. Кудрявцев, М. И. Махмутов и др.) и психологии творчества (А. В. Брушлинский, А. М. Матюшкин, А. Т. Шумилин и др.) Е. Л. Мельниковой разработана технология проблемно-диалогического обучения, которая позволяет заменить урок объяснения нового материала уроком «открытия» знаний. Технология проблемного диалога универсальна, т. е. применима на любом предметном содержании и любой ступени. Цели и этапы учебного процесса и методика их организации. Общеизвестно, что основными образовательными целями учебного процесса являются: знания — понимаемая и воспроизводимая научная информация; умения — применяемые на практике знания; навыки — автоматизированные действия. Цель «знания» достигается двумя этапами учебного процесса: введением и воспроизведением нового материала. Умения формируются на этапе решения задач и выполнения упражнений. Навыки вырабатываются путем многократного повторения действия (например, на этапе устного счета или чистописания). [4] Все этапы учебного процесса, кроме введения знаний, по моему мнению, организуются с помощью заданий — отдельных поручений учителя. Подготовка этих этапов урока сводится к выбору ряда заданий из имеющегося в учебниках и дополнительных источниках набора и не представляет для учителя трудности. Этап введения знаний организуется посредством методов — определенных сочетаний заданий, приемов, вопросов. Именно он является наиболее сложной (и творческой!) частью подготовки к уроку. Возможно поэтому методы введения знаний (или методы обучения) являются одной из наиболее исследуемых дидактических категорий. [2] Существует множество классификаций методов обучения по самым разным основаниям. В рамках научного направления, получившего известность как «проблемное обучение» (И. Я. Лернер, М. И. Махмутов, М. Н. Скаткин и др.), методы классифицировались в их связи с особенностями учебной (познавательной, творческой) деятельности учащихся. Дальнейшая разработка этой плодотворной идеи позволила предложить следующую классификацию методов обучения: постановки проблемы, поиска решения. При проблемном введении материала методы постановки проблемы обеспечивают формулирование учениками вопроса для исследования или темы урока, а методы поиска решения организуют «открытие» знания учащимися, и, следовательно, деятельность последних можно отнести к творческому типу. [4] Технология постановки учебной проблемы Учебная проблема существует в двух основных формах: 1.                   Как тема урока; 2.                   Как не совпадающий с темой урока вопрос, ответом на который является новое знание. Следовательно, поставить учебную задачу значит помочь ученикам самим сформулировать либо тему урока, либо не сходный с темой вопрос для исследования. Существуют три основных метода постановки учебной проблемы: побуждающий от проблемной ситуации диалог; подводящий к теме диалог; сообщение темы с мотивирующим приемом. Подводящий к теме диалог Данный метод постановки учебной проблемы проще, чем предыдущий, т. к. не требует создания проблемной ситуации. Подводящий диалог представляет собой систему (логическую цепочку) посильных ученику вопросов и заданий, которые пошагово приводят класс к формулированию темы урока. [4] Сообщение темы с мотивирующим приемом Это наиболее простой метод постановки учебной проблемы. Он состоит в том, что учитель сам сообщает тему урока, но вызывает к ней интерес класса применением одного из двух мотивирующих приемов. Первый прием «яркое пятно» заключается в сообщении классу интригующего материала, захватывающего внимание учеников, но при этом связанного с темой урока. В качестве «яркого пятна» могут быть использованы сказки и легенды, фрагменты из художественной литературы, случаи из истории науки, культуры и повседневной жизни, шутки, демонстрация непонятных явлений с помощью эксперимента или наглядности. Второй прием «актуальность» состоит в обнаружении смысла, значимости предлагаемой темы для самих учащихся, лично для каждого. Приведу пример сообщения темы с мотивирующим приемом. Прием яркое пятно. Урок русского языка в 4-м классе по теме «Дательный падеж». Учитель: Мы сегодня познакомимся с падежом, про который Лежебокин, герой стихотворения </w:t>
      </w:r>
      <w:r>
        <w:rPr>
          <w:color w:val="333333"/>
          <w:sz w:val="21"/>
          <w:szCs w:val="21"/>
          <w:shd w:val="clear" w:color="auto" w:fill="FFFFFF"/>
        </w:rPr>
        <w:lastRenderedPageBreak/>
        <w:t xml:space="preserve">Г. Граубина, сказал: Такой падеж как........... Я с детства не терплю: Давать, делиться чем-нибудь С друзьями не люблю. Кто догадался, о каком падеже идет речь? Верно. Дательный падеж — тема нашего урока. Таким образом, три основных метода постановки учебной проблемы обеспечивают мотивацию учеников к изучению нового материала, развивают у них творческие способности речь, мышление. Поставив учебную задачу любым из названных методов, переходим к организации поиска решения. Суть поиска решения учебной проблемы проста: учитель помогает ученикам «открыть» новое знание. На уроке существуют две основные возможности обеспечить такое «открытие»: побуждающий к гипотезам диалог и подведение к знанию. Особенность использования проблемно-диалогической технологии на уроках чтения заключается в методике работы с текстом. В отличие от традиционной методики программа «Чтение и начальное литературное образование» предлагает формировать у детей тип читательской деятельности, который представляет собой «...трехступенчатый процесс целенаправленного индивидуального) осмысления и освоения детьми книг (до чтения, в процессе чтения и после чтения).».. Эта методика разработана Н. Н. Светловской и, на мой взгляд, ее применение способствует повышению интереса к урокам чтения у детей, а также, что самое главное побуждает их к самостоятельному домашнему чтению. 1.      Работа с текстом до чтения. Цель: развитие умения предполагать, предвосхищать содержание текста по заглавию, иллюстрации и группе слов. 2.      Работа с текстом во время чтения. Цель: достижение понимания текста на уровне содержания. 3.      Работа с текстом после чтения. Цель: достижение понимания текста на уровне смысла. Постановка учителем проблемного вопроса, выполнение творческих заданий. Очень нравятся нашим ученикам задания творческого характера: измените 4-ю часть сказки, как все могло бы закончиться («Царь-девица», чтение 2 кл.), оформи обложку книги, составь рассказ о Серебряном копытце, сочини волшебную сказку, нарисуй карту Муми-дола, нарисуй портрет понравившегося героя и расскажи о нем, подготовьте 2 вопроса к произведению, нарисуйте фантик с изображением любимого сказочного героя, слепите его, составьте ему пожелание, инсценирование и т. д. Задача уроков чтения в начальной школе — не только в формировании и совершенствовании техники чтения, но и важно, чтобы ребенок читал выразительно и соблюдал правильную интонацию. Поэтому каждый урок мы начинаем с речевой разминки. Цель: постановка четкого правильного речевого дыхания, отработка произношения гласных, силы голоса (чтение стихов: шепотом, громко, беззвучно), интонационная отработка речи. В результате этой работы дети высказали желание подбирать самим материал к разминке, а в последствии и проводить ее. Прием «интеллектуальных разминок» мы используем на уроках: математики, информатики, окружающего мира, риторики. Учащиеся, самостоятельно и творчески подходят к подготовке разминки. Стоит отметить, что в процессе подготовки к ней ребята расширяют свой кругозор, знания других детей, учатся самостоятельно выделять главные моменты из большого количества материала по определенной теме. Этот вид заданий побуждает детей к творческому преподнесению материала (тест, викторина, загадка и т. д.). Использование технологии в практике преподавания и организации познания на уроках окружающего мира имеет большое значение, так как позволяет обеспечить поисковую ориентацию учащихся, направленную на творческое развитие личности. В ходе реализации данных методов обучения в процессе познания окружающего мира младшие школьники овладевают рядом практических умений и навыков, выявляя характер и особенности предметов и объектов окружающей среды по их признакам и свойствам путём подготовки сообщений на тему (работа на опережение). В настоящее время процесс обучения всё больше связывают с деятельностным подходом к освоению детьми новых знаний. Одним из видов деятельностного подхода является проектная деятельность. Таким образом, технология проблемно-диалогического обучения выступает важнейшим направлением реализации парадигмы развивающего образования, поскольку является: результативной — обеспечивающей высокое качество усвоения знаний, эффективное развитие интеллекта и творческих способностей школьников, воспитание активной личности; здоровьесберегающей — позволяющей снижать нервно-психические нагрузки учащихся за счет стимуляции познавательной мотивации и «открытия» знаний. Технология проблемного диалога носит общепедагогический характер, т. е. реализуется на любом предметном содержании и любой образовательной ступени и потому объективно необходима каждому учителю. Данная технология обучения позволяет учащимся самостоятельно «открывать» новые знания, что естественно способствует развитию познавательных способностей и активизации </w:t>
      </w:r>
      <w:r>
        <w:rPr>
          <w:color w:val="333333"/>
          <w:sz w:val="21"/>
          <w:szCs w:val="21"/>
          <w:shd w:val="clear" w:color="auto" w:fill="FFFFFF"/>
        </w:rPr>
        <w:lastRenderedPageBreak/>
        <w:t>деятельности на уроке, формированию у детей умения общаться, рассуждать, анализировать, обосновывать свои действия и критически оценивать их, умению самостоятельно ориентироваться в выполнении нестандартных заданий, логически мыслить, свободно высказываться, развивает творческие способности обучающихся.   Яндекс.Директ Содействие в подборе финансовых услуг/организаций Срочный займ без проверок! Моментальные займы без отказа! Дают даже с плохой КИ! Ставка от 0% в день! daem-vzaem.ru   Содействие в подборе финансовых услуг/организаций Сегодня дадим кредит каждому! Берите kreditnayazayavka.com   Содействие в подборе финансовых услуг/организаций Срочно нужен займ без отказа? zaimi-pravilno.ru   Банки с плохой историей! Кредит всем dadim-credit.com   Литература:   1.         С. И. Брызгалова «Проблемное обучение в начальной школе» / Калининградский государственный университет, Калининград, 1998 г. 2.         И. А. Ильницкая «Проблемные ситуации и пути их создания на уроке» / М., Педагогика, 1985. 3.         А. М. Матюшкин «Актуальные вопросы проблемного обучения» / М., Педагогика, 1972. 4.         Е. Л. Мельникова «Проблемный урок в начальной школе» // Начальная школа: плюс-минус, 1999 г., № 6, 7, 8. Основные термины (генерируются автоматически): учебная проблема, урок, учебный процесс, метод постановки, окружающий мир, мотивирующий прием, проблемная ситуация, предметное содержание, проблемное обучение, проблемно-диалогическое обучение.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  <w:shd w:val="clear" w:color="auto" w:fill="FFFFFF"/>
        </w:rPr>
        <w:t>Пожалуйста, не забудьте правильно оформить цитату:</w:t>
      </w:r>
      <w:r>
        <w:rPr>
          <w:color w:val="333333"/>
          <w:sz w:val="21"/>
          <w:szCs w:val="21"/>
        </w:rPr>
        <w:br/>
      </w:r>
      <w:r>
        <w:rPr>
          <w:color w:val="333333"/>
          <w:sz w:val="21"/>
          <w:szCs w:val="21"/>
          <w:shd w:val="clear" w:color="auto" w:fill="FFFFFF"/>
        </w:rPr>
        <w:t>Емельянова И. А., Куличенко Т. В. Особенности проблемно-диалогической технологии обучения младших школьников [Текст] // Проблемы и перспективы развития образования: материалы VI Междунар. науч. конф. (г. Пермь, апрель 2015 г.). — Пермь: Меркурий, 2015. — С. 167-169. — URL https://moluch.ru/conf/ped/archive/149/7711/ (дата обращения: 24.10.2018).</w:t>
      </w:r>
      <w:bookmarkStart w:id="0" w:name="_GoBack"/>
      <w:bookmarkEnd w:id="0"/>
    </w:p>
    <w:sectPr w:rsidR="0027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4"/>
    <w:rsid w:val="00276CE0"/>
    <w:rsid w:val="002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21E7-C3CA-4F48-A483-C79EE9F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2018-10-24T01:42:00Z</dcterms:created>
  <dcterms:modified xsi:type="dcterms:W3CDTF">2018-10-24T01:43:00Z</dcterms:modified>
</cp:coreProperties>
</file>