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563"/>
        <w:gridCol w:w="3118"/>
        <w:gridCol w:w="569"/>
        <w:gridCol w:w="2271"/>
        <w:gridCol w:w="1841"/>
      </w:tblGrid>
      <w:tr w:rsidR="00E73DB0" w:rsidRPr="00775B7A" w:rsidTr="00775B7A">
        <w:trPr>
          <w:cantSplit/>
          <w:trHeight w:val="262"/>
        </w:trPr>
        <w:tc>
          <w:tcPr>
            <w:tcW w:w="1518" w:type="pct"/>
            <w:gridSpan w:val="2"/>
            <w:hideMark/>
          </w:tcPr>
          <w:p w:rsidR="00F3264A" w:rsidRPr="00775B7A" w:rsidRDefault="00F3264A" w:rsidP="005A30E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Тақырып</w:t>
            </w:r>
            <w:proofErr w:type="spell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Өткізгіштерді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тізбектей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параллель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жалғ</w:t>
            </w:r>
            <w:proofErr w:type="gram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ау</w:t>
            </w:r>
            <w:proofErr w:type="spellEnd"/>
            <w:proofErr w:type="gramEnd"/>
          </w:p>
        </w:tc>
        <w:tc>
          <w:tcPr>
            <w:tcW w:w="1392" w:type="pct"/>
          </w:tcPr>
          <w:p w:rsidR="00F3264A" w:rsidRPr="00775B7A" w:rsidRDefault="00F3264A" w:rsidP="00F3264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Мектебі</w:t>
            </w:r>
            <w:proofErr w:type="spell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Г.Бегалиев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атындағы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ожббм</w:t>
            </w:r>
            <w:proofErr w:type="spell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90" w:type="pct"/>
            <w:gridSpan w:val="3"/>
          </w:tcPr>
          <w:p w:rsidR="00F3264A" w:rsidRPr="00775B7A" w:rsidRDefault="00F3264A" w:rsidP="00F3264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Мұғалімнің</w:t>
            </w:r>
            <w:proofErr w:type="spell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аты-жөні</w:t>
            </w:r>
            <w:proofErr w:type="spell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Досжан</w:t>
            </w:r>
            <w:proofErr w:type="spell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Э.</w:t>
            </w:r>
            <w:proofErr w:type="gram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</w:tc>
      </w:tr>
      <w:tr w:rsidR="00E73DB0" w:rsidRPr="00775B7A" w:rsidTr="00775B7A">
        <w:trPr>
          <w:cantSplit/>
          <w:trHeight w:val="412"/>
        </w:trPr>
        <w:tc>
          <w:tcPr>
            <w:tcW w:w="1518" w:type="pct"/>
            <w:gridSpan w:val="2"/>
            <w:hideMark/>
          </w:tcPr>
          <w:p w:rsidR="00FC39E1" w:rsidRPr="00775B7A" w:rsidRDefault="00FC39E1" w:rsidP="00F3264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Сыныбы</w:t>
            </w:r>
            <w:proofErr w:type="spell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8 </w:t>
            </w:r>
          </w:p>
        </w:tc>
        <w:tc>
          <w:tcPr>
            <w:tcW w:w="3482" w:type="pct"/>
            <w:gridSpan w:val="4"/>
          </w:tcPr>
          <w:p w:rsidR="00FC39E1" w:rsidRPr="00775B7A" w:rsidRDefault="00FC39E1" w:rsidP="00EC4CD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Оқушы саны:  </w:t>
            </w:r>
          </w:p>
          <w:p w:rsidR="00FC39E1" w:rsidRPr="00775B7A" w:rsidRDefault="00FC39E1" w:rsidP="00EC4CD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Қатыспағандар саны: </w:t>
            </w:r>
          </w:p>
        </w:tc>
      </w:tr>
      <w:tr w:rsidR="00E73DB0" w:rsidRPr="00775B7A" w:rsidTr="00775B7A">
        <w:trPr>
          <w:cantSplit/>
        </w:trPr>
        <w:tc>
          <w:tcPr>
            <w:tcW w:w="1518" w:type="pct"/>
            <w:gridSpan w:val="2"/>
            <w:hideMark/>
          </w:tcPr>
          <w:p w:rsidR="00FC39E1" w:rsidRPr="00775B7A" w:rsidRDefault="00FC39E1" w:rsidP="00EC4CD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proofErr w:type="spellStart"/>
            <w:proofErr w:type="gram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Саба</w:t>
            </w:r>
            <w:proofErr w:type="gram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ққа</w:t>
            </w:r>
            <w:proofErr w:type="spell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негізделген</w:t>
            </w:r>
            <w:proofErr w:type="spell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оқу</w:t>
            </w:r>
            <w:proofErr w:type="spell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мақсаттары</w:t>
            </w:r>
            <w:proofErr w:type="spellEnd"/>
          </w:p>
        </w:tc>
        <w:tc>
          <w:tcPr>
            <w:tcW w:w="3482" w:type="pct"/>
            <w:gridSpan w:val="4"/>
          </w:tcPr>
          <w:p w:rsidR="00FC39E1" w:rsidRPr="00775B7A" w:rsidRDefault="00FC39E1" w:rsidP="00EC4CD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5B7A">
              <w:rPr>
                <w:rFonts w:ascii="Times New Roman" w:hAnsi="Times New Roman"/>
                <w:sz w:val="28"/>
                <w:szCs w:val="28"/>
                <w:lang w:val="kk-KZ"/>
              </w:rPr>
              <w:t>Өткізгіштерді тізбекке жалғаудың әдістері жөнінде түсінік беру, тізбектей және параллель жалғау кезіндегі негізгі физикалық заңдылықтарды оқып үйрену, талдау жасау, саралау қабілеттерін дамыту.</w:t>
            </w:r>
          </w:p>
        </w:tc>
      </w:tr>
      <w:tr w:rsidR="00E73DB0" w:rsidRPr="00775B7A" w:rsidTr="00775B7A">
        <w:trPr>
          <w:cantSplit/>
          <w:trHeight w:val="603"/>
        </w:trPr>
        <w:tc>
          <w:tcPr>
            <w:tcW w:w="1518" w:type="pct"/>
            <w:gridSpan w:val="2"/>
            <w:hideMark/>
          </w:tcPr>
          <w:p w:rsidR="00FC39E1" w:rsidRPr="00775B7A" w:rsidRDefault="00FC39E1" w:rsidP="00EC4CD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Сабақ</w:t>
            </w:r>
            <w:proofErr w:type="spell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мақсаттары</w:t>
            </w:r>
            <w:proofErr w:type="spellEnd"/>
          </w:p>
        </w:tc>
        <w:tc>
          <w:tcPr>
            <w:tcW w:w="3482" w:type="pct"/>
            <w:gridSpan w:val="4"/>
          </w:tcPr>
          <w:p w:rsidR="00FC39E1" w:rsidRPr="00775B7A" w:rsidRDefault="00FC39E1" w:rsidP="00EC4CD6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Барлық оқушылар: </w:t>
            </w:r>
            <w:r w:rsidRPr="00775B7A">
              <w:rPr>
                <w:rFonts w:ascii="Times New Roman" w:hAnsi="Times New Roman"/>
                <w:sz w:val="28"/>
                <w:szCs w:val="28"/>
                <w:lang w:val="kk-KZ"/>
              </w:rPr>
              <w:t>Тізбектей және параллель жалғау кезіндегі негізгі физикалық заңдылықтарды біледі</w:t>
            </w:r>
          </w:p>
          <w:p w:rsidR="00FC39E1" w:rsidRPr="00775B7A" w:rsidRDefault="00FC39E1" w:rsidP="00EC4CD6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Оқушылардың</w:t>
            </w:r>
            <w:proofErr w:type="spell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басым</w:t>
            </w:r>
            <w:proofErr w:type="spell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бө</w:t>
            </w:r>
            <w:proofErr w:type="gram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л</w:t>
            </w:r>
            <w:proofErr w:type="gram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ігі</w:t>
            </w:r>
            <w:proofErr w:type="spell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;</w:t>
            </w:r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r w:rsidRPr="00775B7A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тізбекті жинауды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тәжірибелер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жасау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арқылы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түсінеді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</w:p>
          <w:p w:rsidR="00FC39E1" w:rsidRPr="00775B7A" w:rsidRDefault="00FC39E1" w:rsidP="00F3264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Кейбі</w:t>
            </w:r>
            <w:proofErr w:type="gram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р</w:t>
            </w:r>
            <w:proofErr w:type="spellEnd"/>
            <w:proofErr w:type="gram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оқушылар</w:t>
            </w:r>
            <w:proofErr w:type="spell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: </w:t>
            </w:r>
            <w:proofErr w:type="spellStart"/>
            <w:r w:rsidR="00F3264A"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өлшеуіш</w:t>
            </w:r>
            <w:proofErr w:type="spellEnd"/>
            <w:r w:rsidR="00F3264A"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="00F3264A"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құралдардың</w:t>
            </w:r>
            <w:proofErr w:type="spellEnd"/>
            <w:r w:rsidR="00F3264A"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аттарын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біледі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,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қолдана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алады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.</w:t>
            </w:r>
          </w:p>
        </w:tc>
      </w:tr>
      <w:tr w:rsidR="00E73DB0" w:rsidRPr="00775B7A" w:rsidTr="00775B7A">
        <w:trPr>
          <w:cantSplit/>
          <w:trHeight w:val="603"/>
        </w:trPr>
        <w:tc>
          <w:tcPr>
            <w:tcW w:w="1518" w:type="pct"/>
            <w:gridSpan w:val="2"/>
            <w:hideMark/>
          </w:tcPr>
          <w:p w:rsidR="00FC39E1" w:rsidRPr="00775B7A" w:rsidRDefault="00FC39E1" w:rsidP="00EC4CD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Тілдік</w:t>
            </w:r>
            <w:proofErr w:type="spell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мақсаттар</w:t>
            </w:r>
            <w:proofErr w:type="spellEnd"/>
          </w:p>
        </w:tc>
        <w:tc>
          <w:tcPr>
            <w:tcW w:w="3482" w:type="pct"/>
            <w:gridSpan w:val="4"/>
          </w:tcPr>
          <w:p w:rsidR="00FC39E1" w:rsidRPr="00775B7A" w:rsidRDefault="00FC39E1" w:rsidP="00EC4CD6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Оқушылар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заряд,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аттас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,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әраттас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зарядтар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, нейтрал,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элементар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заряд,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нүктелік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заряд,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электрлену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,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тұйық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жүйе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, Кулон (Кл),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диэлектрлік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өтімділі</w:t>
            </w:r>
            <w:proofErr w:type="gram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к</w:t>
            </w:r>
            <w:proofErr w:type="spellEnd"/>
            <w:proofErr w:type="gram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, суперпозиция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терминдерімен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танысады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, заряды бар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немесе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заряды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жоқ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денені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ажырата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алады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,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электрленген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денені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анықтап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ажырата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аладаы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.</w:t>
            </w:r>
          </w:p>
          <w:p w:rsidR="00FC39E1" w:rsidRPr="00775B7A" w:rsidRDefault="00FC39E1" w:rsidP="00EC4CD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әндік лексика және терминология: </w:t>
            </w:r>
          </w:p>
          <w:p w:rsidR="00FC39E1" w:rsidRPr="00775B7A" w:rsidRDefault="00FC39E1" w:rsidP="00EC4CD6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Зарядталға</w:t>
            </w:r>
            <w:proofErr w:type="gram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заряды бар,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бейтарап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(нейтрал)-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зарядсыз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аттас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зарядты-бірдей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таңбалы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зарядты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әр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аттас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әртүрлі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таңбалы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зарядтар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элементар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заряд-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ең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кішкене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заряд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шамасы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электрлену-дененің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электр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зарядын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алуы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беруі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диэлектрлік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өтімділік-заттың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электрлік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қасиетін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ортадағы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әрекеттесу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күшінің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шамасын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көресетеді</w:t>
            </w:r>
            <w:proofErr w:type="spellEnd"/>
          </w:p>
        </w:tc>
      </w:tr>
      <w:tr w:rsidR="00E73DB0" w:rsidRPr="00775B7A" w:rsidTr="00775B7A">
        <w:trPr>
          <w:cantSplit/>
        </w:trPr>
        <w:tc>
          <w:tcPr>
            <w:tcW w:w="1518" w:type="pct"/>
            <w:gridSpan w:val="2"/>
            <w:hideMark/>
          </w:tcPr>
          <w:p w:rsidR="00FC39E1" w:rsidRPr="00775B7A" w:rsidRDefault="00FC39E1" w:rsidP="00EC4CD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Алдыңғы</w:t>
            </w:r>
            <w:proofErr w:type="spell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бі</w:t>
            </w:r>
            <w:proofErr w:type="gram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л</w:t>
            </w:r>
            <w:proofErr w:type="gram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імдері</w:t>
            </w:r>
            <w:proofErr w:type="spellEnd"/>
          </w:p>
        </w:tc>
        <w:tc>
          <w:tcPr>
            <w:tcW w:w="3482" w:type="pct"/>
            <w:gridSpan w:val="4"/>
          </w:tcPr>
          <w:p w:rsidR="00FC39E1" w:rsidRPr="00775B7A" w:rsidRDefault="00EC031B" w:rsidP="00EC4CD6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Шартты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белгілерді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білу</w:t>
            </w:r>
            <w:proofErr w:type="spellEnd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жаттау</w:t>
            </w:r>
            <w:proofErr w:type="spellEnd"/>
          </w:p>
        </w:tc>
      </w:tr>
      <w:tr w:rsidR="00FC39E1" w:rsidRPr="00775B7A" w:rsidTr="00775B7A">
        <w:trPr>
          <w:trHeight w:val="297"/>
        </w:trPr>
        <w:tc>
          <w:tcPr>
            <w:tcW w:w="5000" w:type="pct"/>
            <w:gridSpan w:val="6"/>
          </w:tcPr>
          <w:p w:rsidR="00FC39E1" w:rsidRPr="00775B7A" w:rsidRDefault="00FC39E1" w:rsidP="00EC03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Сабақ</w:t>
            </w:r>
            <w:proofErr w:type="spell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барысы</w:t>
            </w:r>
            <w:proofErr w:type="spellEnd"/>
          </w:p>
        </w:tc>
      </w:tr>
      <w:tr w:rsidR="00775B7A" w:rsidRPr="00775B7A" w:rsidTr="00775B7A">
        <w:trPr>
          <w:trHeight w:val="528"/>
        </w:trPr>
        <w:tc>
          <w:tcPr>
            <w:tcW w:w="820" w:type="pct"/>
            <w:hideMark/>
          </w:tcPr>
          <w:p w:rsidR="00FC39E1" w:rsidRPr="00775B7A" w:rsidRDefault="00FC39E1" w:rsidP="00EC4CD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Сабақтың жоспарланған кезеңдері</w:t>
            </w:r>
          </w:p>
        </w:tc>
        <w:tc>
          <w:tcPr>
            <w:tcW w:w="2344" w:type="pct"/>
            <w:gridSpan w:val="3"/>
            <w:hideMark/>
          </w:tcPr>
          <w:p w:rsidR="00FC39E1" w:rsidRPr="00775B7A" w:rsidRDefault="00FC39E1" w:rsidP="00EC4CD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Мұғалімнің</w:t>
            </w:r>
            <w:proofErr w:type="spell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іс</w:t>
            </w:r>
            <w:proofErr w:type="spell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1F37F9"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–</w:t>
            </w:r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әрекеті</w:t>
            </w:r>
            <w:proofErr w:type="spellEnd"/>
          </w:p>
        </w:tc>
        <w:tc>
          <w:tcPr>
            <w:tcW w:w="1014" w:type="pct"/>
          </w:tcPr>
          <w:p w:rsidR="00FC39E1" w:rsidRPr="00775B7A" w:rsidRDefault="00FC39E1" w:rsidP="00EC4CD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Оқушылардың</w:t>
            </w:r>
            <w:proofErr w:type="spell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іс</w:t>
            </w:r>
            <w:proofErr w:type="spellEnd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әрекеті</w:t>
            </w:r>
            <w:proofErr w:type="spellEnd"/>
          </w:p>
        </w:tc>
        <w:tc>
          <w:tcPr>
            <w:tcW w:w="822" w:type="pct"/>
          </w:tcPr>
          <w:p w:rsidR="00FC39E1" w:rsidRPr="00775B7A" w:rsidRDefault="00FC39E1" w:rsidP="00EC4CD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775B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Ресурстар</w:t>
            </w:r>
            <w:proofErr w:type="spellEnd"/>
          </w:p>
        </w:tc>
      </w:tr>
      <w:tr w:rsidR="00775B7A" w:rsidRPr="00775B7A" w:rsidTr="00775B7A">
        <w:trPr>
          <w:trHeight w:val="1967"/>
        </w:trPr>
        <w:tc>
          <w:tcPr>
            <w:tcW w:w="820" w:type="pct"/>
          </w:tcPr>
          <w:p w:rsidR="00FC39E1" w:rsidRPr="00775B7A" w:rsidRDefault="00FC39E1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Басы</w:t>
            </w:r>
          </w:p>
          <w:p w:rsidR="00FC39E1" w:rsidRPr="00775B7A" w:rsidRDefault="00E73DB0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10</w:t>
            </w:r>
            <w:r w:rsidR="00FC39E1"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мин</w:t>
            </w:r>
          </w:p>
        </w:tc>
        <w:tc>
          <w:tcPr>
            <w:tcW w:w="2344" w:type="pct"/>
            <w:gridSpan w:val="3"/>
          </w:tcPr>
          <w:p w:rsidR="00775B7A" w:rsidRDefault="00FC39E1" w:rsidP="001B083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75B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І. Ұйымдастыру кезеңі:</w:t>
            </w:r>
            <w:r w:rsidRPr="00775B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75B7A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 xml:space="preserve">1. Сәлемдесу; </w:t>
            </w:r>
            <w:r w:rsidRPr="00775B7A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 xml:space="preserve">2. Оқушыларды түгендеу; </w:t>
            </w:r>
            <w:r w:rsidR="00D25E19" w:rsidRPr="00775B7A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3. Сынып бө</w:t>
            </w:r>
            <w:r w:rsidRPr="00775B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лмесінің тазалығын тексеру; </w:t>
            </w:r>
            <w:r w:rsidRPr="00775B7A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 xml:space="preserve">4. Оқушылардың сабаққа дайындығын тексеру (жұмыс орны, отырыстары, сыртқы түрлері); </w:t>
            </w:r>
            <w:r w:rsidRPr="00775B7A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 xml:space="preserve">5. Оқушылардың назарын сабаққа аудару. </w:t>
            </w:r>
            <w:r w:rsidRPr="00775B7A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</w:p>
          <w:p w:rsidR="00775B7A" w:rsidRDefault="00775B7A" w:rsidP="001B083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75B7A" w:rsidRDefault="00775B7A" w:rsidP="001B083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B0831" w:rsidRPr="00775B7A" w:rsidRDefault="00FC39E1" w:rsidP="001B083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75B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ІІ. Үй тапсырмасын тексеру, қайталау.</w:t>
            </w:r>
          </w:p>
          <w:p w:rsidR="00860567" w:rsidRDefault="00F3264A" w:rsidP="001B083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5B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Физикалық шамалардың таңбалары мен өлшем бірліктері, формулаларын жатқа біліп, «Қайықта» әдісі арқылы тексеру. </w:t>
            </w:r>
          </w:p>
          <w:p w:rsidR="00775B7A" w:rsidRDefault="00775B7A" w:rsidP="001B083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75B7A" w:rsidRDefault="00775B7A" w:rsidP="001B083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75B7A" w:rsidRPr="00775B7A" w:rsidRDefault="00775B7A" w:rsidP="001B083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90641" w:rsidRDefault="00C90641" w:rsidP="00F3264A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5B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Топқа бөліну </w:t>
            </w:r>
            <w:r w:rsidR="00F3264A" w:rsidRPr="00775B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мозайка арқылы. Мозайкадан өлшеуіш аспаптардың суретін құрастырып, қайда қолданытыны туралы айту </w:t>
            </w:r>
            <w:r w:rsidRPr="00775B7A">
              <w:rPr>
                <w:rFonts w:ascii="Times New Roman" w:hAnsi="Times New Roman"/>
                <w:sz w:val="28"/>
                <w:szCs w:val="28"/>
                <w:lang w:val="kk-KZ"/>
              </w:rPr>
              <w:t>арқылы</w:t>
            </w:r>
          </w:p>
          <w:p w:rsidR="00775B7A" w:rsidRDefault="00775B7A" w:rsidP="00F3264A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75B7A" w:rsidRPr="00775B7A" w:rsidRDefault="00775B7A" w:rsidP="00F3264A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5B7A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FD61AE3" wp14:editId="73D226B7">
                  <wp:extent cx="1073888" cy="1073888"/>
                  <wp:effectExtent l="0" t="0" r="0" b="0"/>
                  <wp:docPr id="11" name="Рисунок 11" descr="C:\Users\lenovo\Music\гальваноме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Music\гальваноме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165" cy="105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  <w:r w:rsidRPr="00775B7A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DAAC079" wp14:editId="7AA6D857">
                  <wp:extent cx="1329070" cy="1008776"/>
                  <wp:effectExtent l="0" t="0" r="4445" b="1270"/>
                  <wp:docPr id="12" name="Рисунок 12" descr="C:\Users\lenovo\Music\Рисунок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Music\Рисунок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888" cy="101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pct"/>
          </w:tcPr>
          <w:p w:rsidR="008742BD" w:rsidRDefault="008742BD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775B7A" w:rsidRDefault="00775B7A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775B7A" w:rsidRDefault="00775B7A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775B7A" w:rsidRDefault="00775B7A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775B7A" w:rsidRDefault="00775B7A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775B7A" w:rsidRDefault="00775B7A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775B7A" w:rsidRDefault="00775B7A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775B7A" w:rsidRDefault="00775B7A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775B7A" w:rsidRDefault="00775B7A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775B7A" w:rsidRDefault="00775B7A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775B7A" w:rsidRDefault="00775B7A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775B7A" w:rsidRDefault="00775B7A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775B7A" w:rsidRDefault="00775B7A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775B7A" w:rsidRDefault="00775B7A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775B7A" w:rsidRDefault="00775B7A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775B7A" w:rsidRDefault="00775B7A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775B7A" w:rsidRDefault="00775B7A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775B7A" w:rsidRDefault="00775B7A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775B7A" w:rsidRDefault="00775B7A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775B7A" w:rsidRPr="00775B7A" w:rsidRDefault="00775B7A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8742BD" w:rsidRPr="00775B7A" w:rsidRDefault="00D25E19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775B7A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1A88A5C" wp14:editId="19D0E75B">
                  <wp:extent cx="819397" cy="665019"/>
                  <wp:effectExtent l="0" t="0" r="0" b="1905"/>
                  <wp:docPr id="1" name="Рисунок 1" descr="C:\Users\lenovo\Music\ампермет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Music\ампермет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44" cy="67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2BD" w:rsidRPr="00775B7A" w:rsidRDefault="008742BD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307BCD" w:rsidRPr="00775B7A" w:rsidRDefault="00D25E19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775B7A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E48522A" wp14:editId="378519BB">
                  <wp:extent cx="593766" cy="712519"/>
                  <wp:effectExtent l="0" t="0" r="0" b="0"/>
                  <wp:docPr id="2" name="Рисунок 2" descr="C:\Users\lenovo\Music\вольтмет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Music\вольтмет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199" cy="70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</w:tcPr>
          <w:p w:rsidR="00860567" w:rsidRPr="00775B7A" w:rsidRDefault="00860567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860567" w:rsidRPr="00775B7A" w:rsidRDefault="00860567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860567" w:rsidRPr="00775B7A" w:rsidRDefault="00860567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860567" w:rsidRPr="00775B7A" w:rsidRDefault="00775B7A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Қиынды қағаздар, өлшеуіш аспаптардың суреттері </w:t>
            </w:r>
          </w:p>
          <w:p w:rsidR="00860567" w:rsidRPr="00775B7A" w:rsidRDefault="00860567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860567" w:rsidRDefault="00860567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775B7A" w:rsidRDefault="00775B7A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775B7A" w:rsidRPr="00775B7A" w:rsidRDefault="00775B7A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FC39E1" w:rsidRPr="00775B7A" w:rsidRDefault="00775B7A" w:rsidP="00F3264A">
            <w:pPr>
              <w:pStyle w:val="a3"/>
              <w:rPr>
                <w:rFonts w:ascii="Times New Roman" w:hAnsi="Times New Roman"/>
                <w:color w:val="2976A4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color w:val="2976A4"/>
                <w:sz w:val="28"/>
                <w:szCs w:val="28"/>
                <w:lang w:val="kk-KZ" w:eastAsia="en-GB"/>
              </w:rPr>
              <w:t>Физикалық шамалар, өлшем бірліктері, формулалары жазылған  А4 форматта қағаздар.</w:t>
            </w:r>
          </w:p>
        </w:tc>
      </w:tr>
      <w:tr w:rsidR="00775B7A" w:rsidRPr="00775B7A" w:rsidTr="00775B7A">
        <w:trPr>
          <w:trHeight w:val="2189"/>
        </w:trPr>
        <w:tc>
          <w:tcPr>
            <w:tcW w:w="820" w:type="pct"/>
          </w:tcPr>
          <w:p w:rsidR="00FC39E1" w:rsidRPr="00775B7A" w:rsidRDefault="00FC39E1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proofErr w:type="spellStart"/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lastRenderedPageBreak/>
              <w:t>Ортасы</w:t>
            </w:r>
            <w:proofErr w:type="spellEnd"/>
          </w:p>
          <w:p w:rsidR="00FC39E1" w:rsidRPr="00775B7A" w:rsidRDefault="00FC39E1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</w:p>
          <w:p w:rsidR="00FC39E1" w:rsidRPr="00775B7A" w:rsidRDefault="00FC39E1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r w:rsidR="002C2A44"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10 </w:t>
            </w:r>
            <w:r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>мин</w:t>
            </w:r>
          </w:p>
          <w:p w:rsidR="00FC39E1" w:rsidRPr="00775B7A" w:rsidRDefault="00FC39E1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FC39E1" w:rsidRPr="00775B7A" w:rsidRDefault="00FC39E1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FC39E1" w:rsidRPr="00775B7A" w:rsidRDefault="00FC39E1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FC39E1" w:rsidRPr="00775B7A" w:rsidRDefault="00FC39E1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FC39E1" w:rsidRPr="00775B7A" w:rsidRDefault="00FC39E1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FC39E1" w:rsidRPr="00775B7A" w:rsidRDefault="00FC39E1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FC39E1" w:rsidRPr="00775B7A" w:rsidRDefault="00FC39E1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2C2A44" w:rsidRPr="00775B7A" w:rsidRDefault="002C2A44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2344" w:type="pct"/>
            <w:gridSpan w:val="3"/>
          </w:tcPr>
          <w:p w:rsidR="0005766F" w:rsidRPr="00775B7A" w:rsidRDefault="00D25E19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5B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ІІІ.Қысқаша мағ</w:t>
            </w:r>
            <w:r w:rsidR="00860567" w:rsidRPr="00775B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лұмат беру</w:t>
            </w:r>
            <w:r w:rsidR="00FC39E1" w:rsidRPr="00775B7A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="0005766F" w:rsidRPr="00775B7A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proofErr w:type="spellStart"/>
            <w:r w:rsidR="0005766F" w:rsidRPr="00775B7A">
              <w:rPr>
                <w:rFonts w:ascii="Times New Roman" w:hAnsi="Times New Roman"/>
                <w:sz w:val="28"/>
                <w:szCs w:val="28"/>
                <w:lang w:val="en-US"/>
              </w:rPr>
              <w:t>Bilimland</w:t>
            </w:r>
            <w:proofErr w:type="spellEnd"/>
            <w:r w:rsidR="0005766F" w:rsidRPr="00775B7A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05766F" w:rsidRPr="00775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766F" w:rsidRPr="00775B7A">
              <w:rPr>
                <w:rFonts w:ascii="Times New Roman" w:hAnsi="Times New Roman"/>
                <w:sz w:val="28"/>
                <w:szCs w:val="28"/>
                <w:lang w:val="ru-RU"/>
              </w:rPr>
              <w:t>ресурстарын</w:t>
            </w:r>
            <w:proofErr w:type="spellEnd"/>
            <w:r w:rsidR="0005766F" w:rsidRPr="00775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766F" w:rsidRPr="00775B7A">
              <w:rPr>
                <w:rFonts w:ascii="Times New Roman" w:hAnsi="Times New Roman"/>
                <w:sz w:val="28"/>
                <w:szCs w:val="28"/>
                <w:lang w:val="ru-RU"/>
              </w:rPr>
              <w:t>қолданып</w:t>
            </w:r>
            <w:proofErr w:type="spellEnd"/>
            <w:r w:rsidR="0005766F" w:rsidRPr="00775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766F" w:rsidRPr="00775B7A">
              <w:rPr>
                <w:rFonts w:ascii="Times New Roman" w:hAnsi="Times New Roman"/>
                <w:sz w:val="28"/>
                <w:szCs w:val="28"/>
                <w:lang w:val="ru-RU"/>
              </w:rPr>
              <w:t>тақырыпқа</w:t>
            </w:r>
            <w:proofErr w:type="spellEnd"/>
            <w:r w:rsidR="0005766F" w:rsidRPr="00775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766F"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байланысты</w:t>
            </w:r>
            <w:proofErr w:type="spellEnd"/>
            <w:r w:rsidR="0005766F" w:rsidRPr="00775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766F"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видеолар</w:t>
            </w:r>
            <w:proofErr w:type="spellEnd"/>
            <w:r w:rsidR="0005766F" w:rsidRPr="00775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766F" w:rsidRPr="00775B7A">
              <w:rPr>
                <w:rFonts w:ascii="Times New Roman" w:hAnsi="Times New Roman"/>
                <w:sz w:val="28"/>
                <w:szCs w:val="28"/>
                <w:lang w:val="ru-RU"/>
              </w:rPr>
              <w:t>көрсету</w:t>
            </w:r>
            <w:proofErr w:type="spellEnd"/>
            <w:r w:rsidR="0005766F" w:rsidRPr="00775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D25E19" w:rsidRPr="00775B7A" w:rsidRDefault="00FC39E1" w:rsidP="0086056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775B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Тізбектей</w:t>
            </w:r>
            <w:r w:rsidR="00D25E19" w:rsidRPr="00775B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және параллель</w:t>
            </w:r>
            <w:r w:rsidRPr="00775B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жалғауда:</w:t>
            </w:r>
            <w:r w:rsidRPr="00775B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60567" w:rsidRPr="00775B7A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</w:t>
            </w:r>
          </w:p>
          <w:p w:rsidR="00860567" w:rsidRPr="00775B7A" w:rsidRDefault="00D25E19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5B7A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273CF5C" wp14:editId="5FE6E4CC">
                  <wp:extent cx="2671948" cy="2003960"/>
                  <wp:effectExtent l="0" t="0" r="0" b="0"/>
                  <wp:docPr id="5" name="Рисунок 5" descr="C:\Users\lenovo\Music\img_user_file_567914d2f3498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Music\img_user_file_567914d2f3498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12" cy="2004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0567" w:rsidRPr="00775B7A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     </w:t>
            </w:r>
          </w:p>
          <w:p w:rsidR="00E9225B" w:rsidRPr="00775B7A" w:rsidRDefault="00C90641" w:rsidP="00213A7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5B7A">
              <w:rPr>
                <w:rFonts w:ascii="Times New Roman" w:hAnsi="Times New Roman"/>
                <w:sz w:val="28"/>
                <w:szCs w:val="28"/>
                <w:lang w:val="kk-KZ"/>
              </w:rPr>
              <w:t>Тізбектерді жалғаудың түрлерімен, формулаларымен таныс болады.</w:t>
            </w:r>
          </w:p>
          <w:tbl>
            <w:tblPr>
              <w:tblW w:w="49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3517"/>
            </w:tblGrid>
            <w:tr w:rsidR="00775B7A" w:rsidRPr="00775B7A" w:rsidTr="00775B7A">
              <w:trPr>
                <w:trHeight w:val="288"/>
              </w:trPr>
              <w:tc>
                <w:tcPr>
                  <w:tcW w:w="1453" w:type="dxa"/>
                </w:tcPr>
                <w:p w:rsidR="00775B7A" w:rsidRPr="00775B7A" w:rsidRDefault="00775B7A" w:rsidP="00E614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775B7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Білу</w:t>
                  </w:r>
                </w:p>
              </w:tc>
              <w:tc>
                <w:tcPr>
                  <w:tcW w:w="3517" w:type="dxa"/>
                </w:tcPr>
                <w:p w:rsidR="00775B7A" w:rsidRPr="00775B7A" w:rsidRDefault="00775B7A" w:rsidP="00E61478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775B7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Параллель және тізбектей  жалғау дегеніміз не?</w:t>
                  </w:r>
                </w:p>
              </w:tc>
            </w:tr>
            <w:tr w:rsidR="00775B7A" w:rsidRPr="00775B7A" w:rsidTr="00775B7A">
              <w:trPr>
                <w:trHeight w:val="239"/>
              </w:trPr>
              <w:tc>
                <w:tcPr>
                  <w:tcW w:w="1453" w:type="dxa"/>
                </w:tcPr>
                <w:p w:rsidR="00775B7A" w:rsidRPr="00775B7A" w:rsidRDefault="00775B7A" w:rsidP="00E614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775B7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Түсіну</w:t>
                  </w:r>
                </w:p>
              </w:tc>
              <w:tc>
                <w:tcPr>
                  <w:tcW w:w="3517" w:type="dxa"/>
                </w:tcPr>
                <w:p w:rsidR="00775B7A" w:rsidRPr="00775B7A" w:rsidRDefault="00775B7A" w:rsidP="00E61478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775B7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Параллель және тізбектей  жалғау  формуласын  жаз?</w:t>
                  </w:r>
                </w:p>
              </w:tc>
            </w:tr>
            <w:tr w:rsidR="00775B7A" w:rsidRPr="00775B7A" w:rsidTr="00775B7A">
              <w:trPr>
                <w:trHeight w:val="488"/>
              </w:trPr>
              <w:tc>
                <w:tcPr>
                  <w:tcW w:w="1453" w:type="dxa"/>
                </w:tcPr>
                <w:p w:rsidR="00775B7A" w:rsidRPr="00775B7A" w:rsidRDefault="00775B7A" w:rsidP="00E614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775B7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Қолдану </w:t>
                  </w:r>
                </w:p>
              </w:tc>
              <w:tc>
                <w:tcPr>
                  <w:tcW w:w="3517" w:type="dxa"/>
                </w:tcPr>
                <w:p w:rsidR="00775B7A" w:rsidRPr="00775B7A" w:rsidRDefault="00775B7A" w:rsidP="00E614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775B7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Мектеп бөлмесінің электр лампаларының жалғануына  мысал келтір?</w:t>
                  </w:r>
                </w:p>
              </w:tc>
            </w:tr>
            <w:tr w:rsidR="00775B7A" w:rsidRPr="00775B7A" w:rsidTr="00775B7A">
              <w:trPr>
                <w:trHeight w:val="235"/>
              </w:trPr>
              <w:tc>
                <w:tcPr>
                  <w:tcW w:w="1453" w:type="dxa"/>
                </w:tcPr>
                <w:p w:rsidR="00775B7A" w:rsidRPr="00775B7A" w:rsidRDefault="00775B7A" w:rsidP="00E614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775B7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Талдау </w:t>
                  </w:r>
                </w:p>
              </w:tc>
              <w:tc>
                <w:tcPr>
                  <w:tcW w:w="3517" w:type="dxa"/>
                </w:tcPr>
                <w:p w:rsidR="00775B7A" w:rsidRPr="00775B7A" w:rsidRDefault="00775B7A" w:rsidP="00E61478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775B7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Параллель және тізбектей  жалғау түрлерін салыстыр?</w:t>
                  </w:r>
                </w:p>
              </w:tc>
            </w:tr>
            <w:tr w:rsidR="00775B7A" w:rsidRPr="00775B7A" w:rsidTr="00775B7A">
              <w:trPr>
                <w:trHeight w:val="488"/>
              </w:trPr>
              <w:tc>
                <w:tcPr>
                  <w:tcW w:w="1453" w:type="dxa"/>
                </w:tcPr>
                <w:p w:rsidR="00775B7A" w:rsidRPr="00775B7A" w:rsidRDefault="00775B7A" w:rsidP="00E614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775B7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lastRenderedPageBreak/>
                    <w:t>Жинақтау</w:t>
                  </w:r>
                </w:p>
              </w:tc>
              <w:tc>
                <w:tcPr>
                  <w:tcW w:w="3517" w:type="dxa"/>
                </w:tcPr>
                <w:p w:rsidR="00775B7A" w:rsidRPr="00775B7A" w:rsidRDefault="00775B7A" w:rsidP="00E61478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775B7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Өткізгіштен 0,40 А ток өткенде өткізгіштің ұштарындағы кернеу 8,0 В болды. Өткізгіштің кедергісі неге тең?</w:t>
                  </w:r>
                </w:p>
              </w:tc>
            </w:tr>
            <w:tr w:rsidR="00775B7A" w:rsidRPr="00775B7A" w:rsidTr="00775B7A">
              <w:trPr>
                <w:trHeight w:val="488"/>
              </w:trPr>
              <w:tc>
                <w:tcPr>
                  <w:tcW w:w="1453" w:type="dxa"/>
                </w:tcPr>
                <w:p w:rsidR="00775B7A" w:rsidRPr="00775B7A" w:rsidRDefault="00775B7A" w:rsidP="00E6147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775B7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Бағалау </w:t>
                  </w:r>
                </w:p>
              </w:tc>
              <w:tc>
                <w:tcPr>
                  <w:tcW w:w="3517" w:type="dxa"/>
                </w:tcPr>
                <w:p w:rsidR="00775B7A" w:rsidRPr="00775B7A" w:rsidRDefault="00775B7A" w:rsidP="00E61478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775B7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Параллель және тізбектей  жалғауды білудің маңызы қаншалықты?</w:t>
                  </w:r>
                </w:p>
              </w:tc>
              <w:bookmarkStart w:id="0" w:name="_GoBack"/>
              <w:bookmarkEnd w:id="0"/>
            </w:tr>
          </w:tbl>
          <w:p w:rsidR="00FC39E1" w:rsidRPr="00775B7A" w:rsidRDefault="00FC39E1" w:rsidP="00F3264A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1014" w:type="pct"/>
          </w:tcPr>
          <w:p w:rsidR="00FC39E1" w:rsidRPr="00775B7A" w:rsidRDefault="008E7ECE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775B7A">
              <w:rPr>
                <w:rFonts w:ascii="Times New Roman" w:hAnsi="Times New Roman"/>
                <w:sz w:val="28"/>
                <w:szCs w:val="28"/>
                <w:lang w:val="kk-KZ" w:eastAsia="en-GB"/>
              </w:rPr>
              <w:lastRenderedPageBreak/>
              <w:t>Видео көреді, д</w:t>
            </w:r>
            <w:r w:rsidR="00BD026E" w:rsidRPr="00775B7A">
              <w:rPr>
                <w:rFonts w:ascii="Times New Roman" w:hAnsi="Times New Roman"/>
                <w:sz w:val="28"/>
                <w:szCs w:val="28"/>
                <w:lang w:val="kk-KZ" w:eastAsia="en-GB"/>
              </w:rPr>
              <w:t>әптерге жазады</w:t>
            </w:r>
          </w:p>
          <w:p w:rsidR="00BD026E" w:rsidRPr="00775B7A" w:rsidRDefault="00BD026E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BD026E" w:rsidRPr="00775B7A" w:rsidRDefault="00BD026E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BD026E" w:rsidRPr="00775B7A" w:rsidRDefault="00BD026E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BD026E" w:rsidRPr="00775B7A" w:rsidRDefault="00BD026E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BD026E" w:rsidRPr="00775B7A" w:rsidRDefault="00BD026E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BD026E" w:rsidRPr="00775B7A" w:rsidRDefault="00BD026E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BD026E" w:rsidRPr="00775B7A" w:rsidRDefault="00BD026E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BD026E" w:rsidRPr="00775B7A" w:rsidRDefault="00BD026E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BD026E" w:rsidRPr="00775B7A" w:rsidRDefault="00BD026E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822" w:type="pct"/>
          </w:tcPr>
          <w:p w:rsidR="00FC39E1" w:rsidRPr="00775B7A" w:rsidRDefault="00860567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775B7A">
              <w:rPr>
                <w:rFonts w:ascii="Times New Roman" w:hAnsi="Times New Roman"/>
                <w:sz w:val="28"/>
                <w:szCs w:val="28"/>
                <w:lang w:val="kk-KZ" w:eastAsia="en-GB"/>
              </w:rPr>
              <w:t>Презентация  «Power Point»</w:t>
            </w:r>
          </w:p>
          <w:p w:rsidR="008E7ECE" w:rsidRPr="00775B7A" w:rsidRDefault="008E7ECE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5B7A">
              <w:rPr>
                <w:rFonts w:ascii="Times New Roman" w:hAnsi="Times New Roman"/>
                <w:sz w:val="28"/>
                <w:szCs w:val="28"/>
                <w:lang w:val="kk-KZ"/>
              </w:rPr>
              <w:t>«Bilimland» ресурстары</w:t>
            </w:r>
          </w:p>
          <w:p w:rsidR="00FC39E1" w:rsidRPr="00775B7A" w:rsidRDefault="00FC39E1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C39E1" w:rsidRPr="00775B7A" w:rsidRDefault="00FC39E1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C39E1" w:rsidRPr="00775B7A" w:rsidRDefault="00FC39E1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C39E1" w:rsidRPr="00775B7A" w:rsidRDefault="00FC39E1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C39E1" w:rsidRPr="00775B7A" w:rsidRDefault="00FC39E1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C39E1" w:rsidRPr="00775B7A" w:rsidRDefault="00FC39E1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C39E1" w:rsidRPr="00775B7A" w:rsidRDefault="00FC39E1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C39E1" w:rsidRPr="00775B7A" w:rsidRDefault="00FC39E1" w:rsidP="0002331D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</w:tr>
      <w:tr w:rsidR="00775B7A" w:rsidRPr="00775B7A" w:rsidTr="00775B7A">
        <w:trPr>
          <w:trHeight w:val="597"/>
        </w:trPr>
        <w:tc>
          <w:tcPr>
            <w:tcW w:w="820" w:type="pct"/>
            <w:hideMark/>
          </w:tcPr>
          <w:p w:rsidR="00860567" w:rsidRPr="00775B7A" w:rsidRDefault="00F3264A" w:rsidP="002C2A44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775B7A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>7</w:t>
            </w:r>
            <w:r w:rsidR="002C2A44" w:rsidRPr="00775B7A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мин</w:t>
            </w:r>
          </w:p>
        </w:tc>
        <w:tc>
          <w:tcPr>
            <w:tcW w:w="2344" w:type="pct"/>
            <w:gridSpan w:val="3"/>
          </w:tcPr>
          <w:p w:rsidR="00860567" w:rsidRPr="00775B7A" w:rsidRDefault="00BD026E" w:rsidP="00E26F6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775B7A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VI. Топпен жұмыс:</w:t>
            </w:r>
          </w:p>
          <w:p w:rsidR="005A30EE" w:rsidRPr="00775B7A" w:rsidRDefault="005A30EE" w:rsidP="005A30E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775B7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4  </w:t>
            </w:r>
            <w:r w:rsidRPr="00775B7A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топқа нұсқаулық </w:t>
            </w:r>
            <w:proofErr w:type="gramStart"/>
            <w:r w:rsidRPr="00775B7A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с</w:t>
            </w:r>
            <w:proofErr w:type="gramEnd"/>
            <w:r w:rsidRPr="00775B7A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ұлба беріледі.  Сол сұлба бойынша электр тізбегін жинайды. </w:t>
            </w:r>
          </w:p>
          <w:p w:rsidR="00E26F6E" w:rsidRPr="00775B7A" w:rsidRDefault="00E26F6E" w:rsidP="005A30E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775B7A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3CD760F" wp14:editId="1C36F26C">
                  <wp:extent cx="1436914" cy="1199407"/>
                  <wp:effectExtent l="0" t="0" r="0" b="1270"/>
                  <wp:docPr id="7" name="Рисунок 7" descr="C:\Users\lenovo\Music\img_user_file_58943a9ddd2c0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o\Music\img_user_file_58943a9ddd2c0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949" cy="119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B7A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t xml:space="preserve">          </w:t>
            </w:r>
            <w:r w:rsidRPr="00775B7A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2FECBF7" wp14:editId="03E37516">
                  <wp:extent cx="1376393" cy="1033154"/>
                  <wp:effectExtent l="0" t="0" r="0" b="0"/>
                  <wp:docPr id="8" name="Рисунок 8" descr="C:\Users\lenovo\Music\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enovo\Music\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351" cy="104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pct"/>
          </w:tcPr>
          <w:p w:rsidR="00860567" w:rsidRPr="00775B7A" w:rsidRDefault="002C2A44" w:rsidP="00860567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GB"/>
              </w:rPr>
            </w:pPr>
            <w:r w:rsidRPr="00775B7A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GB"/>
              </w:rPr>
              <w:t>Жинап, қорғау</w:t>
            </w:r>
          </w:p>
        </w:tc>
        <w:tc>
          <w:tcPr>
            <w:tcW w:w="822" w:type="pct"/>
          </w:tcPr>
          <w:p w:rsidR="00860567" w:rsidRPr="00775B7A" w:rsidRDefault="00BD026E" w:rsidP="00860567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en-GB"/>
              </w:rPr>
            </w:pPr>
            <w:proofErr w:type="spellStart"/>
            <w:r w:rsidRPr="00775B7A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en-GB"/>
              </w:rPr>
              <w:t>Сұлбалар</w:t>
            </w:r>
            <w:proofErr w:type="spellEnd"/>
            <w:r w:rsidR="002C2A44" w:rsidRPr="00775B7A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="002C2A44" w:rsidRPr="00775B7A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en-GB"/>
              </w:rPr>
              <w:t>және</w:t>
            </w:r>
            <w:proofErr w:type="spellEnd"/>
            <w:r w:rsidR="002C2A44" w:rsidRPr="00775B7A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="002C2A44" w:rsidRPr="00775B7A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en-GB"/>
              </w:rPr>
              <w:t>керекті</w:t>
            </w:r>
            <w:proofErr w:type="spellEnd"/>
            <w:r w:rsidR="002C2A44" w:rsidRPr="00775B7A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="002C2A44" w:rsidRPr="00775B7A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en-GB"/>
              </w:rPr>
              <w:t>приборлар</w:t>
            </w:r>
            <w:proofErr w:type="spellEnd"/>
          </w:p>
        </w:tc>
      </w:tr>
      <w:tr w:rsidR="00775B7A" w:rsidRPr="00775B7A" w:rsidTr="00775B7A">
        <w:trPr>
          <w:trHeight w:val="176"/>
        </w:trPr>
        <w:tc>
          <w:tcPr>
            <w:tcW w:w="820" w:type="pct"/>
          </w:tcPr>
          <w:p w:rsidR="00860567" w:rsidRPr="00775B7A" w:rsidRDefault="00E73DB0" w:rsidP="002C2A4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5B7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7</w:t>
            </w:r>
            <w:r w:rsidR="005A30EE" w:rsidRPr="00775B7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2344" w:type="pct"/>
            <w:gridSpan w:val="3"/>
          </w:tcPr>
          <w:p w:rsidR="00E26F6E" w:rsidRPr="00775B7A" w:rsidRDefault="005A30EE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775B7A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Сабақ соңында қалыптастырушы бағалау орындайды. </w:t>
            </w:r>
          </w:p>
          <w:p w:rsidR="00E26F6E" w:rsidRPr="00775B7A" w:rsidRDefault="00E26F6E" w:rsidP="0086056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775B7A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5C6FBCD" wp14:editId="0DB6AF08">
                  <wp:extent cx="3106450" cy="236319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359" cy="2366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pct"/>
          </w:tcPr>
          <w:p w:rsidR="00860567" w:rsidRPr="00775B7A" w:rsidRDefault="005A30EE" w:rsidP="00860567">
            <w:pPr>
              <w:pStyle w:val="a3"/>
              <w:rPr>
                <w:rFonts w:ascii="Times New Roman" w:hAnsi="Times New Roman"/>
                <w:color w:val="2976A4"/>
                <w:sz w:val="28"/>
                <w:szCs w:val="28"/>
                <w:lang w:val="kk-KZ" w:eastAsia="en-GB"/>
              </w:rPr>
            </w:pPr>
            <w:r w:rsidRPr="00775B7A">
              <w:rPr>
                <w:rFonts w:ascii="Times New Roman" w:hAnsi="Times New Roman"/>
                <w:sz w:val="28"/>
                <w:szCs w:val="28"/>
                <w:lang w:val="kk-KZ" w:eastAsia="en-GB"/>
              </w:rPr>
              <w:t>Берілген парақтарға орындайды.</w:t>
            </w:r>
          </w:p>
        </w:tc>
        <w:tc>
          <w:tcPr>
            <w:tcW w:w="822" w:type="pct"/>
          </w:tcPr>
          <w:p w:rsidR="00860567" w:rsidRPr="00775B7A" w:rsidRDefault="005A30EE" w:rsidP="00860567">
            <w:pPr>
              <w:pStyle w:val="a3"/>
              <w:rPr>
                <w:rFonts w:ascii="Times New Roman" w:hAnsi="Times New Roman"/>
                <w:color w:val="2976A4"/>
                <w:sz w:val="28"/>
                <w:szCs w:val="28"/>
                <w:lang w:val="kk-KZ" w:eastAsia="en-GB"/>
              </w:rPr>
            </w:pPr>
            <w:r w:rsidRPr="00775B7A">
              <w:rPr>
                <w:rFonts w:ascii="Times New Roman" w:hAnsi="Times New Roman"/>
                <w:sz w:val="28"/>
                <w:szCs w:val="28"/>
                <w:lang w:val="kk-KZ" w:eastAsia="en-GB"/>
              </w:rPr>
              <w:t>Тапсырмалар жазылған парақтар</w:t>
            </w:r>
          </w:p>
        </w:tc>
      </w:tr>
      <w:tr w:rsidR="00775B7A" w:rsidRPr="00775B7A" w:rsidTr="00775B7A">
        <w:trPr>
          <w:trHeight w:val="249"/>
        </w:trPr>
        <w:tc>
          <w:tcPr>
            <w:tcW w:w="820" w:type="pct"/>
          </w:tcPr>
          <w:p w:rsidR="00860567" w:rsidRPr="00775B7A" w:rsidRDefault="00860567" w:rsidP="002C2A4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5B7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Рефлексия </w:t>
            </w:r>
          </w:p>
          <w:p w:rsidR="002C2A44" w:rsidRPr="00775B7A" w:rsidRDefault="00E73DB0" w:rsidP="002C2A4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5B7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5</w:t>
            </w:r>
            <w:r w:rsidR="002C2A44" w:rsidRPr="00775B7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2344" w:type="pct"/>
            <w:gridSpan w:val="3"/>
          </w:tcPr>
          <w:p w:rsidR="00860567" w:rsidRPr="00775B7A" w:rsidRDefault="005A30EE" w:rsidP="002C2A4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5B7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«Шабадан, еттартқыш, қоқыс жәшігі» кері байланыс</w:t>
            </w:r>
          </w:p>
          <w:p w:rsidR="00E26F6E" w:rsidRPr="00775B7A" w:rsidRDefault="00E26F6E" w:rsidP="002C2A4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GB"/>
              </w:rPr>
            </w:pPr>
            <w:r w:rsidRPr="00775B7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 wp14:anchorId="6D5DB0EF" wp14:editId="3E59BEA1">
                  <wp:extent cx="2018805" cy="1515365"/>
                  <wp:effectExtent l="0" t="0" r="635" b="8890"/>
                  <wp:docPr id="9" name="Рисунок 9" descr="C:\Users\lenovo\Music\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enovo\Music\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281" cy="1516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pct"/>
          </w:tcPr>
          <w:p w:rsidR="00860567" w:rsidRPr="00775B7A" w:rsidRDefault="005A30EE" w:rsidP="005A30EE">
            <w:pPr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775B7A">
              <w:rPr>
                <w:rFonts w:ascii="Times New Roman" w:hAnsi="Times New Roman"/>
                <w:sz w:val="28"/>
                <w:szCs w:val="28"/>
                <w:lang w:val="kk-KZ" w:eastAsia="en-GB"/>
              </w:rPr>
              <w:lastRenderedPageBreak/>
              <w:t>Берілген стикерлерге өз ойын ашық жазады</w:t>
            </w:r>
          </w:p>
        </w:tc>
        <w:tc>
          <w:tcPr>
            <w:tcW w:w="822" w:type="pct"/>
          </w:tcPr>
          <w:p w:rsidR="00860567" w:rsidRPr="00775B7A" w:rsidRDefault="005A30EE" w:rsidP="002C2A44">
            <w:pPr>
              <w:tabs>
                <w:tab w:val="left" w:pos="1406"/>
              </w:tabs>
              <w:rPr>
                <w:sz w:val="28"/>
                <w:szCs w:val="28"/>
                <w:lang w:val="kk-KZ" w:eastAsia="en-GB"/>
              </w:rPr>
            </w:pPr>
            <w:r w:rsidRPr="00775B7A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GB"/>
              </w:rPr>
              <w:t xml:space="preserve">Стикерлер </w:t>
            </w:r>
          </w:p>
        </w:tc>
      </w:tr>
      <w:tr w:rsidR="00E73DB0" w:rsidRPr="00775B7A" w:rsidTr="00775B7A">
        <w:trPr>
          <w:trHeight w:val="396"/>
        </w:trPr>
        <w:tc>
          <w:tcPr>
            <w:tcW w:w="820" w:type="pct"/>
          </w:tcPr>
          <w:p w:rsidR="002C2A44" w:rsidRPr="00775B7A" w:rsidRDefault="00860567" w:rsidP="002C2A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75B7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Үйге тапсырма</w:t>
            </w:r>
            <w:r w:rsidRPr="00775B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</w:t>
            </w:r>
          </w:p>
          <w:p w:rsidR="00860567" w:rsidRPr="00775B7A" w:rsidRDefault="002C2A44" w:rsidP="002C2A4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5B7A">
              <w:rPr>
                <w:rFonts w:ascii="Times New Roman" w:hAnsi="Times New Roman"/>
                <w:sz w:val="28"/>
                <w:szCs w:val="28"/>
                <w:lang w:val="kk-KZ"/>
              </w:rPr>
              <w:t>1 мин</w:t>
            </w:r>
          </w:p>
        </w:tc>
        <w:tc>
          <w:tcPr>
            <w:tcW w:w="4180" w:type="pct"/>
            <w:gridSpan w:val="5"/>
          </w:tcPr>
          <w:p w:rsidR="002C2A44" w:rsidRPr="00775B7A" w:rsidRDefault="005A30EE" w:rsidP="002C2A44">
            <w:pPr>
              <w:pStyle w:val="a3"/>
              <w:rPr>
                <w:rFonts w:ascii="Times New Roman" w:hAnsi="Times New Roman"/>
                <w:color w:val="222222"/>
                <w:sz w:val="28"/>
                <w:szCs w:val="28"/>
                <w:lang w:val="kk-KZ"/>
              </w:rPr>
            </w:pPr>
            <w:r w:rsidRPr="00775B7A">
              <w:rPr>
                <w:rFonts w:ascii="Times New Roman" w:hAnsi="Times New Roman"/>
                <w:color w:val="222222"/>
                <w:sz w:val="28"/>
                <w:szCs w:val="28"/>
                <w:lang w:val="kk-KZ"/>
              </w:rPr>
              <w:t>Есептер шығару. Тақырып соңындағы есептер.</w:t>
            </w:r>
          </w:p>
          <w:p w:rsidR="00860567" w:rsidRPr="00775B7A" w:rsidRDefault="00860567" w:rsidP="002C2A44">
            <w:pPr>
              <w:pStyle w:val="a3"/>
              <w:rPr>
                <w:rFonts w:ascii="Times New Roman" w:hAnsi="Times New Roman"/>
                <w:color w:val="2976A4"/>
                <w:sz w:val="28"/>
                <w:szCs w:val="28"/>
                <w:lang w:val="kk-KZ" w:eastAsia="en-GB"/>
              </w:rPr>
            </w:pPr>
          </w:p>
        </w:tc>
      </w:tr>
    </w:tbl>
    <w:p w:rsidR="005476AE" w:rsidRPr="00775B7A" w:rsidRDefault="005476AE">
      <w:pPr>
        <w:rPr>
          <w:sz w:val="28"/>
          <w:szCs w:val="28"/>
          <w:lang w:val="kk-KZ"/>
        </w:rPr>
      </w:pPr>
    </w:p>
    <w:sectPr w:rsidR="005476AE" w:rsidRPr="00775B7A" w:rsidSect="005A30EE">
      <w:pgSz w:w="11906" w:h="16838"/>
      <w:pgMar w:top="1474" w:right="680" w:bottom="1247" w:left="964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A5A"/>
    <w:multiLevelType w:val="hybridMultilevel"/>
    <w:tmpl w:val="7EF03126"/>
    <w:lvl w:ilvl="0" w:tplc="E6B6521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406F2"/>
    <w:multiLevelType w:val="hybridMultilevel"/>
    <w:tmpl w:val="D0FE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51E46"/>
    <w:multiLevelType w:val="hybridMultilevel"/>
    <w:tmpl w:val="7DDE406C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E60C14"/>
    <w:multiLevelType w:val="hybridMultilevel"/>
    <w:tmpl w:val="6CA217EA"/>
    <w:lvl w:ilvl="0" w:tplc="E4DA163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804BB"/>
    <w:multiLevelType w:val="hybridMultilevel"/>
    <w:tmpl w:val="4D8E9452"/>
    <w:lvl w:ilvl="0" w:tplc="954291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E1"/>
    <w:rsid w:val="0002331D"/>
    <w:rsid w:val="0005766F"/>
    <w:rsid w:val="001B0831"/>
    <w:rsid w:val="001F37F9"/>
    <w:rsid w:val="00213A75"/>
    <w:rsid w:val="0029707F"/>
    <w:rsid w:val="002C2A44"/>
    <w:rsid w:val="00307BCD"/>
    <w:rsid w:val="003672BA"/>
    <w:rsid w:val="005476AE"/>
    <w:rsid w:val="005A30EE"/>
    <w:rsid w:val="005E1620"/>
    <w:rsid w:val="005E6428"/>
    <w:rsid w:val="005E7D36"/>
    <w:rsid w:val="006D4890"/>
    <w:rsid w:val="00775B7A"/>
    <w:rsid w:val="00856BAA"/>
    <w:rsid w:val="00860567"/>
    <w:rsid w:val="008742BD"/>
    <w:rsid w:val="008E7ECE"/>
    <w:rsid w:val="009B4E31"/>
    <w:rsid w:val="009F67A9"/>
    <w:rsid w:val="00AF25B9"/>
    <w:rsid w:val="00BD026E"/>
    <w:rsid w:val="00C75B1D"/>
    <w:rsid w:val="00C90641"/>
    <w:rsid w:val="00CB4294"/>
    <w:rsid w:val="00D25E19"/>
    <w:rsid w:val="00D71B86"/>
    <w:rsid w:val="00E26F6E"/>
    <w:rsid w:val="00E475C1"/>
    <w:rsid w:val="00E66F30"/>
    <w:rsid w:val="00E73DB0"/>
    <w:rsid w:val="00E82ABC"/>
    <w:rsid w:val="00E9225B"/>
    <w:rsid w:val="00EB4234"/>
    <w:rsid w:val="00EC031B"/>
    <w:rsid w:val="00EF5C79"/>
    <w:rsid w:val="00F3264A"/>
    <w:rsid w:val="00F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E1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9E1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FC39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E1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List Paragraph"/>
    <w:basedOn w:val="a"/>
    <w:uiPriority w:val="34"/>
    <w:qFormat/>
    <w:rsid w:val="0086056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  <w:style w:type="table" w:styleId="a7">
    <w:name w:val="Table Grid"/>
    <w:basedOn w:val="a1"/>
    <w:uiPriority w:val="59"/>
    <w:rsid w:val="00BD02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E1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9E1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FC39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E1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List Paragraph"/>
    <w:basedOn w:val="a"/>
    <w:uiPriority w:val="34"/>
    <w:qFormat/>
    <w:rsid w:val="0086056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  <w:style w:type="table" w:styleId="a7">
    <w:name w:val="Table Grid"/>
    <w:basedOn w:val="a1"/>
    <w:uiPriority w:val="59"/>
    <w:rsid w:val="00BD02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897B-46D9-432D-8039-7A408B68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2017-02-08T03:31:00Z</cp:lastPrinted>
  <dcterms:created xsi:type="dcterms:W3CDTF">2020-02-25T12:31:00Z</dcterms:created>
  <dcterms:modified xsi:type="dcterms:W3CDTF">2020-02-25T12:31:00Z</dcterms:modified>
</cp:coreProperties>
</file>