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56E" w:rsidRDefault="00B3156E" w:rsidP="00B3156E">
      <w:pPr>
        <w:autoSpaceDE w:val="0"/>
        <w:autoSpaceDN w:val="0"/>
        <w:adjustRightInd w:val="0"/>
        <w:spacing w:after="240"/>
        <w:jc w:val="center"/>
      </w:pPr>
      <w:r>
        <w:t>МИНИСТЕРСТВО ОБЩЕГО И ПРОФЕССИОНАЛЬНОГО ОБРАЗОВАНИЯ СВЕРДЛОВСКОЙ ОБЛАСТИ</w:t>
      </w:r>
    </w:p>
    <w:p w:rsidR="00B3156E" w:rsidRDefault="00B3156E" w:rsidP="00B3156E">
      <w:pPr>
        <w:autoSpaceDE w:val="0"/>
        <w:autoSpaceDN w:val="0"/>
        <w:adjustRightInd w:val="0"/>
        <w:jc w:val="center"/>
      </w:pPr>
    </w:p>
    <w:p w:rsidR="00B3156E" w:rsidRDefault="00B3156E" w:rsidP="00B3156E">
      <w:pPr>
        <w:autoSpaceDE w:val="0"/>
        <w:autoSpaceDN w:val="0"/>
        <w:adjustRightInd w:val="0"/>
        <w:jc w:val="center"/>
      </w:pPr>
      <w:r>
        <w:t>ГОСУДАРСТВЕННОЕ АВТОНОМНОЕ ПРОФЕССИОНАЛЬНОЕ ОБРАЗОВАТЕЛЬНОЕ УЧРЕЖДЕНИЕ   СВЕРДЛОВСКОЙ ОБЛАСТИ</w:t>
      </w:r>
    </w:p>
    <w:p w:rsidR="00B3156E" w:rsidRDefault="00B3156E" w:rsidP="00B3156E">
      <w:pPr>
        <w:autoSpaceDE w:val="0"/>
        <w:autoSpaceDN w:val="0"/>
        <w:adjustRightInd w:val="0"/>
        <w:jc w:val="center"/>
      </w:pPr>
      <w:r>
        <w:t xml:space="preserve"> «ПЕРВОУРАЛЬСКИЙ МЕТАЛЛУРГИЧЕСКИЙ КОЛЛЕДЖ»</w:t>
      </w:r>
    </w:p>
    <w:p w:rsidR="00B3156E" w:rsidRDefault="00B3156E" w:rsidP="00B3156E">
      <w:pPr>
        <w:widowControl w:val="0"/>
        <w:suppressAutoHyphens/>
        <w:autoSpaceDE w:val="0"/>
        <w:autoSpaceDN w:val="0"/>
        <w:adjustRightInd w:val="0"/>
        <w:jc w:val="right"/>
        <w:rPr>
          <w:caps/>
          <w:sz w:val="28"/>
          <w:szCs w:val="28"/>
        </w:rPr>
      </w:pPr>
    </w:p>
    <w:p w:rsidR="00B3156E" w:rsidRDefault="00B3156E" w:rsidP="00B3156E">
      <w:pPr>
        <w:widowControl w:val="0"/>
        <w:suppressAutoHyphens/>
        <w:autoSpaceDE w:val="0"/>
        <w:autoSpaceDN w:val="0"/>
        <w:adjustRightInd w:val="0"/>
        <w:rPr>
          <w:caps/>
          <w:sz w:val="28"/>
          <w:szCs w:val="28"/>
        </w:rPr>
      </w:pPr>
    </w:p>
    <w:p w:rsidR="00B3156E" w:rsidRDefault="00B3156E" w:rsidP="00B3156E">
      <w:pPr>
        <w:widowControl w:val="0"/>
        <w:suppressAutoHyphens/>
        <w:autoSpaceDE w:val="0"/>
        <w:autoSpaceDN w:val="0"/>
        <w:adjustRightInd w:val="0"/>
        <w:jc w:val="right"/>
        <w:rPr>
          <w:caps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328"/>
        <w:gridCol w:w="4242"/>
      </w:tblGrid>
      <w:tr w:rsidR="00B3156E" w:rsidTr="00D22874">
        <w:tc>
          <w:tcPr>
            <w:tcW w:w="5328" w:type="dxa"/>
          </w:tcPr>
          <w:p w:rsidR="00B3156E" w:rsidRDefault="00B3156E" w:rsidP="00D22874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42" w:type="dxa"/>
            <w:hideMark/>
          </w:tcPr>
          <w:p w:rsidR="00B3156E" w:rsidRDefault="00B3156E" w:rsidP="00D22874">
            <w:pPr>
              <w:autoSpaceDE w:val="0"/>
              <w:autoSpaceDN w:val="0"/>
              <w:adjustRightInd w:val="0"/>
              <w:spacing w:line="360" w:lineRule="auto"/>
            </w:pPr>
            <w:r>
              <w:t>УТВЕРЖДЕНО</w:t>
            </w:r>
          </w:p>
          <w:p w:rsidR="00B3156E" w:rsidRDefault="00B3156E" w:rsidP="00D22874">
            <w:pPr>
              <w:autoSpaceDE w:val="0"/>
              <w:autoSpaceDN w:val="0"/>
              <w:adjustRightInd w:val="0"/>
              <w:spacing w:line="360" w:lineRule="auto"/>
            </w:pPr>
            <w:r>
              <w:t>Протокол методического совета</w:t>
            </w:r>
          </w:p>
          <w:p w:rsidR="00B3156E" w:rsidRDefault="00B62CA4" w:rsidP="00D22874">
            <w:pPr>
              <w:autoSpaceDE w:val="0"/>
              <w:autoSpaceDN w:val="0"/>
              <w:adjustRightInd w:val="0"/>
              <w:spacing w:line="360" w:lineRule="auto"/>
            </w:pPr>
            <w:r>
              <w:t>от «____ »_______ 201 __</w:t>
            </w:r>
            <w:r w:rsidR="00B3156E">
              <w:t xml:space="preserve"> г. № ___</w:t>
            </w:r>
          </w:p>
          <w:p w:rsidR="00B3156E" w:rsidRDefault="00B3156E" w:rsidP="00D22874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t xml:space="preserve"> ______________ /</w:t>
            </w:r>
            <w:proofErr w:type="spellStart"/>
            <w:r>
              <w:t>Л.В.Чачина</w:t>
            </w:r>
            <w:proofErr w:type="spellEnd"/>
            <w:r>
              <w:t>/</w:t>
            </w:r>
          </w:p>
        </w:tc>
      </w:tr>
    </w:tbl>
    <w:p w:rsidR="00B3156E" w:rsidRDefault="00B3156E" w:rsidP="00B3156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94541" w:rsidRDefault="00B94541" w:rsidP="00B3156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94541" w:rsidRDefault="00B94541" w:rsidP="00B3156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94541" w:rsidRDefault="00B94541" w:rsidP="00B3156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94541" w:rsidRDefault="00B94541" w:rsidP="00B3156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94541" w:rsidRDefault="00B94541" w:rsidP="00B3156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94541" w:rsidRDefault="00B94541" w:rsidP="00B94541">
      <w:pPr>
        <w:shd w:val="clear" w:color="auto" w:fill="FFFFFF"/>
        <w:spacing w:before="91"/>
        <w:ind w:firstLine="10"/>
        <w:jc w:val="center"/>
        <w:rPr>
          <w:sz w:val="32"/>
          <w:szCs w:val="32"/>
        </w:rPr>
      </w:pPr>
    </w:p>
    <w:p w:rsidR="00B94541" w:rsidRPr="00B62CA4" w:rsidRDefault="00B94541" w:rsidP="00B945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  <w:r w:rsidRPr="00B62CA4">
        <w:rPr>
          <w:sz w:val="28"/>
          <w:szCs w:val="28"/>
        </w:rPr>
        <w:t>Специальность среднего профессионального образования</w:t>
      </w:r>
    </w:p>
    <w:p w:rsidR="00B94541" w:rsidRPr="00B62CA4" w:rsidRDefault="00B94541" w:rsidP="00B945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  <w:r w:rsidRPr="00B62CA4">
        <w:rPr>
          <w:sz w:val="28"/>
          <w:szCs w:val="28"/>
        </w:rPr>
        <w:t>07.02.01. Архитектура</w:t>
      </w:r>
    </w:p>
    <w:p w:rsidR="00B62CA4" w:rsidRPr="00B62CA4" w:rsidRDefault="00B62CA4" w:rsidP="00B62CA4">
      <w:pPr>
        <w:shd w:val="clear" w:color="auto" w:fill="FFFFFF"/>
        <w:spacing w:before="91"/>
        <w:ind w:firstLine="10"/>
        <w:jc w:val="center"/>
        <w:rPr>
          <w:sz w:val="32"/>
          <w:szCs w:val="32"/>
        </w:rPr>
      </w:pPr>
      <w:r w:rsidRPr="00B62CA4">
        <w:rPr>
          <w:sz w:val="28"/>
          <w:szCs w:val="28"/>
        </w:rPr>
        <w:t>ОП.02 НАЧЕРТАТЕЛЬНАЯ ГЕОМЕТРИЯ</w:t>
      </w:r>
    </w:p>
    <w:p w:rsidR="00B94541" w:rsidRPr="00B62CA4" w:rsidRDefault="00B94541" w:rsidP="00B94541">
      <w:pPr>
        <w:jc w:val="center"/>
        <w:rPr>
          <w:sz w:val="32"/>
          <w:szCs w:val="32"/>
        </w:rPr>
      </w:pPr>
    </w:p>
    <w:p w:rsidR="00B62CA4" w:rsidRPr="00B62CA4" w:rsidRDefault="00B94541" w:rsidP="00B62CA4">
      <w:pPr>
        <w:jc w:val="center"/>
        <w:rPr>
          <w:sz w:val="28"/>
          <w:szCs w:val="22"/>
          <w:shd w:val="clear" w:color="auto" w:fill="FFFFFF"/>
        </w:rPr>
      </w:pPr>
      <w:r>
        <w:rPr>
          <w:i/>
          <w:sz w:val="32"/>
          <w:szCs w:val="32"/>
        </w:rPr>
        <w:t xml:space="preserve"> </w:t>
      </w:r>
    </w:p>
    <w:p w:rsidR="00B62CA4" w:rsidRPr="00B62CA4" w:rsidRDefault="00B62CA4" w:rsidP="00B62CA4">
      <w:pPr>
        <w:jc w:val="center"/>
        <w:rPr>
          <w:b/>
          <w:i/>
          <w:sz w:val="36"/>
          <w:szCs w:val="22"/>
        </w:rPr>
      </w:pPr>
      <w:r w:rsidRPr="00B62CA4">
        <w:rPr>
          <w:b/>
          <w:i/>
          <w:sz w:val="36"/>
          <w:szCs w:val="22"/>
        </w:rPr>
        <w:t xml:space="preserve">Оценочные средства </w:t>
      </w:r>
    </w:p>
    <w:p w:rsidR="00B62CA4" w:rsidRPr="00B62CA4" w:rsidRDefault="00B62CA4" w:rsidP="00B62CA4">
      <w:pPr>
        <w:jc w:val="center"/>
        <w:rPr>
          <w:b/>
          <w:i/>
          <w:sz w:val="36"/>
          <w:szCs w:val="22"/>
        </w:rPr>
      </w:pPr>
      <w:r w:rsidRPr="00B62CA4">
        <w:rPr>
          <w:b/>
          <w:i/>
          <w:sz w:val="36"/>
          <w:szCs w:val="22"/>
        </w:rPr>
        <w:t xml:space="preserve">для проведения промежуточной аттестации </w:t>
      </w:r>
    </w:p>
    <w:p w:rsidR="00B94541" w:rsidRDefault="00B94541" w:rsidP="00B94541">
      <w:pPr>
        <w:jc w:val="center"/>
        <w:rPr>
          <w:i/>
          <w:sz w:val="32"/>
          <w:szCs w:val="32"/>
        </w:rPr>
      </w:pPr>
    </w:p>
    <w:p w:rsidR="00B3156E" w:rsidRDefault="00B3156E" w:rsidP="00B3156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328"/>
        <w:gridCol w:w="4242"/>
      </w:tblGrid>
      <w:tr w:rsidR="00B3156E" w:rsidTr="00D22874">
        <w:tc>
          <w:tcPr>
            <w:tcW w:w="5328" w:type="dxa"/>
          </w:tcPr>
          <w:p w:rsidR="00B3156E" w:rsidRDefault="00B3156E" w:rsidP="00D22874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42" w:type="dxa"/>
            <w:hideMark/>
          </w:tcPr>
          <w:p w:rsidR="00B3156E" w:rsidRDefault="00B3156E" w:rsidP="00D22874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СОСТАВИТЕЛЬ</w:t>
            </w:r>
          </w:p>
          <w:p w:rsidR="00B3156E" w:rsidRDefault="00B62CA4" w:rsidP="00D22874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Л.С.Нуртдинова</w:t>
            </w:r>
            <w:proofErr w:type="spellEnd"/>
            <w:r>
              <w:rPr>
                <w:sz w:val="28"/>
                <w:szCs w:val="28"/>
              </w:rPr>
              <w:t>,</w:t>
            </w:r>
          </w:p>
          <w:p w:rsidR="00B3156E" w:rsidRDefault="00B62CA4" w:rsidP="00B3156E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преподаватель</w:t>
            </w:r>
          </w:p>
        </w:tc>
      </w:tr>
      <w:tr w:rsidR="00B3156E" w:rsidTr="00D22874">
        <w:tc>
          <w:tcPr>
            <w:tcW w:w="5328" w:type="dxa"/>
          </w:tcPr>
          <w:p w:rsidR="00B3156E" w:rsidRDefault="00B3156E" w:rsidP="00D22874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42" w:type="dxa"/>
          </w:tcPr>
          <w:p w:rsidR="00B3156E" w:rsidRDefault="00B3156E" w:rsidP="00D22874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</w:p>
        </w:tc>
      </w:tr>
      <w:tr w:rsidR="00B3156E" w:rsidTr="00D22874">
        <w:tc>
          <w:tcPr>
            <w:tcW w:w="5328" w:type="dxa"/>
            <w:hideMark/>
          </w:tcPr>
          <w:p w:rsidR="00B3156E" w:rsidRDefault="00B3156E" w:rsidP="00D22874">
            <w:pPr>
              <w:spacing w:line="360" w:lineRule="auto"/>
              <w:jc w:val="both"/>
            </w:pPr>
            <w:r>
              <w:t>РЕКОМЕНДОВАНО</w:t>
            </w:r>
          </w:p>
          <w:p w:rsidR="00B3156E" w:rsidRDefault="00B62CA4" w:rsidP="00D22874">
            <w:pPr>
              <w:spacing w:line="360" w:lineRule="auto"/>
              <w:jc w:val="both"/>
            </w:pPr>
            <w:r>
              <w:t>Протокол заседания ЦК</w:t>
            </w:r>
            <w:r w:rsidR="00B3156E">
              <w:t xml:space="preserve"> </w:t>
            </w:r>
            <w:proofErr w:type="spellStart"/>
            <w:r w:rsidR="00B3156E">
              <w:t>АСиЗ</w:t>
            </w:r>
            <w:r>
              <w:t>ИО</w:t>
            </w:r>
            <w:proofErr w:type="spellEnd"/>
          </w:p>
          <w:p w:rsidR="00B3156E" w:rsidRDefault="00B62CA4" w:rsidP="00D22874">
            <w:pPr>
              <w:autoSpaceDE w:val="0"/>
              <w:spacing w:line="360" w:lineRule="auto"/>
            </w:pPr>
            <w:r>
              <w:t>от «__» __________2015__г. №__</w:t>
            </w:r>
          </w:p>
          <w:p w:rsidR="00B3156E" w:rsidRDefault="00B62CA4" w:rsidP="00D22874">
            <w:pPr>
              <w:spacing w:line="360" w:lineRule="auto"/>
            </w:pPr>
            <w:r>
              <w:t xml:space="preserve">Председатель ЦК </w:t>
            </w:r>
          </w:p>
          <w:p w:rsidR="00B3156E" w:rsidRDefault="00B62CA4" w:rsidP="00D22874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t>____________   (____________</w:t>
            </w:r>
            <w:r w:rsidR="00B3156E">
              <w:t>)</w:t>
            </w:r>
          </w:p>
        </w:tc>
        <w:tc>
          <w:tcPr>
            <w:tcW w:w="4242" w:type="dxa"/>
          </w:tcPr>
          <w:p w:rsidR="00B3156E" w:rsidRDefault="00B3156E" w:rsidP="00D22874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</w:p>
        </w:tc>
      </w:tr>
      <w:tr w:rsidR="00B3156E" w:rsidTr="00D22874">
        <w:tc>
          <w:tcPr>
            <w:tcW w:w="5328" w:type="dxa"/>
          </w:tcPr>
          <w:p w:rsidR="00B3156E" w:rsidRDefault="00B3156E" w:rsidP="00D22874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42" w:type="dxa"/>
          </w:tcPr>
          <w:p w:rsidR="00B3156E" w:rsidRDefault="00B3156E" w:rsidP="00D22874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</w:p>
        </w:tc>
      </w:tr>
    </w:tbl>
    <w:p w:rsidR="00B3156E" w:rsidRDefault="00B3156E" w:rsidP="00B315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</w:rPr>
      </w:pPr>
    </w:p>
    <w:p w:rsidR="00B3156E" w:rsidRDefault="00A53D8D" w:rsidP="00B315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360"/>
        <w:jc w:val="center"/>
        <w:rPr>
          <w:bCs/>
        </w:rPr>
      </w:pPr>
      <w:r>
        <w:rPr>
          <w:bCs/>
        </w:rPr>
        <w:t>2018</w:t>
      </w:r>
    </w:p>
    <w:p w:rsidR="00053703" w:rsidRDefault="00053703" w:rsidP="00B3156E">
      <w:pPr>
        <w:jc w:val="center"/>
        <w:rPr>
          <w:b/>
          <w:bCs/>
        </w:rPr>
        <w:sectPr w:rsidR="00053703" w:rsidSect="001B0650">
          <w:pgSz w:w="11906" w:h="16838"/>
          <w:pgMar w:top="426" w:right="850" w:bottom="1135" w:left="1701" w:header="708" w:footer="708" w:gutter="0"/>
          <w:cols w:space="708"/>
          <w:docGrid w:linePitch="360"/>
        </w:sectPr>
      </w:pPr>
    </w:p>
    <w:p w:rsidR="00B3156E" w:rsidRDefault="00B3156E" w:rsidP="00B3156E">
      <w:pPr>
        <w:jc w:val="center"/>
        <w:rPr>
          <w:b/>
          <w:bCs/>
        </w:rPr>
      </w:pPr>
    </w:p>
    <w:p w:rsidR="00B3156E" w:rsidRPr="00000A00" w:rsidRDefault="00B3156E" w:rsidP="0044282F">
      <w:pPr>
        <w:pStyle w:val="2"/>
        <w:spacing w:before="0" w:after="0"/>
        <w:jc w:val="center"/>
        <w:rPr>
          <w:rFonts w:ascii="Times New Roman" w:hAnsi="Times New Roman"/>
          <w:i w:val="0"/>
          <w:iCs w:val="0"/>
        </w:rPr>
      </w:pPr>
      <w:r w:rsidRPr="00000A00">
        <w:rPr>
          <w:rFonts w:ascii="Times New Roman" w:hAnsi="Times New Roman"/>
          <w:i w:val="0"/>
          <w:iCs w:val="0"/>
        </w:rPr>
        <w:t>Паспорт комплекта оценочных средств</w:t>
      </w:r>
    </w:p>
    <w:p w:rsidR="00B3156E" w:rsidRPr="00000A00" w:rsidRDefault="00B3156E" w:rsidP="0044282F">
      <w:pPr>
        <w:jc w:val="center"/>
        <w:rPr>
          <w:sz w:val="28"/>
          <w:szCs w:val="28"/>
        </w:rPr>
      </w:pPr>
    </w:p>
    <w:p w:rsidR="00B3156E" w:rsidRPr="00000A00" w:rsidRDefault="00B3156E" w:rsidP="00B3156E">
      <w:pPr>
        <w:widowControl w:val="0"/>
        <w:jc w:val="both"/>
        <w:rPr>
          <w:sz w:val="28"/>
          <w:szCs w:val="28"/>
        </w:rPr>
      </w:pPr>
      <w:r w:rsidRPr="00000A00">
        <w:rPr>
          <w:bCs/>
          <w:sz w:val="28"/>
          <w:szCs w:val="28"/>
        </w:rPr>
        <w:t xml:space="preserve">Целью </w:t>
      </w:r>
      <w:r w:rsidRPr="00000A00">
        <w:rPr>
          <w:sz w:val="28"/>
          <w:szCs w:val="28"/>
        </w:rPr>
        <w:t>промежуточной аттестации по дисциплине «</w:t>
      </w:r>
      <w:r>
        <w:rPr>
          <w:sz w:val="28"/>
          <w:szCs w:val="28"/>
        </w:rPr>
        <w:t>Начертательная геометрия</w:t>
      </w:r>
      <w:r w:rsidRPr="00000A00">
        <w:rPr>
          <w:sz w:val="28"/>
          <w:szCs w:val="28"/>
        </w:rPr>
        <w:t xml:space="preserve">»  </w:t>
      </w:r>
      <w:r w:rsidRPr="00000A00">
        <w:rPr>
          <w:spacing w:val="-4"/>
          <w:sz w:val="28"/>
          <w:szCs w:val="28"/>
        </w:rPr>
        <w:t xml:space="preserve">является определение соответствия  </w:t>
      </w:r>
      <w:r w:rsidRPr="00000A00">
        <w:rPr>
          <w:sz w:val="28"/>
          <w:szCs w:val="28"/>
        </w:rPr>
        <w:t xml:space="preserve">персональных достижений студентов ФГОС СПО по специальности </w:t>
      </w:r>
      <w:r>
        <w:rPr>
          <w:sz w:val="28"/>
          <w:szCs w:val="28"/>
        </w:rPr>
        <w:t>07.02.01</w:t>
      </w:r>
      <w:r w:rsidRPr="00000A00">
        <w:rPr>
          <w:sz w:val="28"/>
          <w:szCs w:val="28"/>
        </w:rPr>
        <w:t xml:space="preserve"> «Архитектура»</w:t>
      </w:r>
      <w:r>
        <w:rPr>
          <w:sz w:val="28"/>
          <w:szCs w:val="28"/>
        </w:rPr>
        <w:t>.</w:t>
      </w:r>
      <w:r w:rsidRPr="00000A00">
        <w:rPr>
          <w:color w:val="000000"/>
          <w:sz w:val="28"/>
          <w:szCs w:val="28"/>
        </w:rPr>
        <w:t xml:space="preserve"> </w:t>
      </w:r>
    </w:p>
    <w:p w:rsidR="00B3156E" w:rsidRPr="00000A00" w:rsidRDefault="00B3156E" w:rsidP="00B3156E">
      <w:pPr>
        <w:shd w:val="clear" w:color="auto" w:fill="FFFFFF"/>
        <w:tabs>
          <w:tab w:val="left" w:leader="underscore" w:pos="3955"/>
          <w:tab w:val="left" w:leader="underscore" w:pos="5971"/>
          <w:tab w:val="left" w:pos="9355"/>
        </w:tabs>
        <w:spacing w:before="192" w:line="276" w:lineRule="auto"/>
        <w:ind w:right="-1"/>
        <w:jc w:val="both"/>
        <w:rPr>
          <w:sz w:val="28"/>
          <w:szCs w:val="28"/>
        </w:rPr>
      </w:pPr>
      <w:r w:rsidRPr="00000A00">
        <w:rPr>
          <w:sz w:val="28"/>
          <w:szCs w:val="28"/>
        </w:rPr>
        <w:t xml:space="preserve">Задания позволяют оценить </w:t>
      </w:r>
    </w:p>
    <w:p w:rsidR="00B3156E" w:rsidRPr="00000A00" w:rsidRDefault="00B3156E" w:rsidP="00B3156E">
      <w:pPr>
        <w:rPr>
          <w:b/>
          <w:sz w:val="28"/>
          <w:szCs w:val="28"/>
        </w:rPr>
      </w:pPr>
      <w:r w:rsidRPr="00000A00">
        <w:rPr>
          <w:b/>
          <w:sz w:val="28"/>
          <w:szCs w:val="28"/>
        </w:rPr>
        <w:t xml:space="preserve">знания: </w:t>
      </w:r>
    </w:p>
    <w:p w:rsidR="00B3156E" w:rsidRPr="00B3156E" w:rsidRDefault="00B3156E" w:rsidP="00B3156E">
      <w:pPr>
        <w:pStyle w:val="a3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B3156E">
        <w:rPr>
          <w:sz w:val="28"/>
          <w:szCs w:val="28"/>
        </w:rPr>
        <w:t>законы, методы и приемы проецирования, выполнения перспективных проекций, построения теней на ортогональных, аксонометрических и перспективных проекциях</w:t>
      </w:r>
      <w:r>
        <w:rPr>
          <w:sz w:val="28"/>
          <w:szCs w:val="28"/>
        </w:rPr>
        <w:t>;</w:t>
      </w:r>
    </w:p>
    <w:p w:rsidR="00B3156E" w:rsidRDefault="00B3156E" w:rsidP="00B3156E">
      <w:pPr>
        <w:rPr>
          <w:b/>
          <w:sz w:val="28"/>
          <w:szCs w:val="28"/>
        </w:rPr>
      </w:pPr>
      <w:r w:rsidRPr="00000A00">
        <w:rPr>
          <w:b/>
          <w:sz w:val="28"/>
          <w:szCs w:val="28"/>
        </w:rPr>
        <w:t xml:space="preserve">умения: </w:t>
      </w:r>
    </w:p>
    <w:p w:rsidR="00B3156E" w:rsidRPr="004E3C5D" w:rsidRDefault="00B3156E" w:rsidP="00B315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-</w:t>
      </w:r>
      <w:r w:rsidRPr="00B3156E">
        <w:rPr>
          <w:sz w:val="28"/>
          <w:szCs w:val="28"/>
        </w:rPr>
        <w:t xml:space="preserve"> </w:t>
      </w:r>
      <w:r w:rsidRPr="00503199">
        <w:rPr>
          <w:sz w:val="28"/>
          <w:szCs w:val="28"/>
        </w:rPr>
        <w:t>выполнять с построением теней ортогональные, аксонометрические и перспективные проекции</w:t>
      </w:r>
      <w:r>
        <w:rPr>
          <w:sz w:val="28"/>
          <w:szCs w:val="28"/>
        </w:rPr>
        <w:t>.</w:t>
      </w:r>
    </w:p>
    <w:p w:rsidR="00B3156E" w:rsidRPr="00000A00" w:rsidRDefault="00B3156E" w:rsidP="00B3156E">
      <w:pPr>
        <w:shd w:val="clear" w:color="auto" w:fill="FFFFFF"/>
        <w:tabs>
          <w:tab w:val="left" w:leader="underscore" w:pos="3955"/>
          <w:tab w:val="left" w:leader="underscore" w:pos="5971"/>
          <w:tab w:val="left" w:pos="9355"/>
        </w:tabs>
        <w:spacing w:before="192" w:line="276" w:lineRule="auto"/>
        <w:ind w:right="-1"/>
        <w:jc w:val="both"/>
        <w:rPr>
          <w:sz w:val="28"/>
          <w:szCs w:val="28"/>
        </w:rPr>
      </w:pPr>
      <w:r w:rsidRPr="00000A00">
        <w:rPr>
          <w:sz w:val="28"/>
          <w:szCs w:val="28"/>
        </w:rPr>
        <w:t xml:space="preserve">необходимые для формирования  </w:t>
      </w:r>
      <w:proofErr w:type="gramStart"/>
      <w:r w:rsidRPr="00000A00">
        <w:rPr>
          <w:b/>
          <w:bCs/>
          <w:sz w:val="28"/>
          <w:szCs w:val="28"/>
        </w:rPr>
        <w:t>общих</w:t>
      </w:r>
      <w:proofErr w:type="gramEnd"/>
      <w:r w:rsidRPr="00000A00">
        <w:rPr>
          <w:b/>
          <w:bCs/>
          <w:sz w:val="28"/>
          <w:szCs w:val="28"/>
        </w:rPr>
        <w:t xml:space="preserve"> компетенции</w:t>
      </w:r>
      <w:r w:rsidRPr="00000A00">
        <w:rPr>
          <w:sz w:val="28"/>
          <w:szCs w:val="28"/>
        </w:rPr>
        <w:t xml:space="preserve">: </w:t>
      </w:r>
    </w:p>
    <w:p w:rsidR="00B3156E" w:rsidRPr="00000A00" w:rsidRDefault="00B3156E" w:rsidP="00B3156E">
      <w:pPr>
        <w:shd w:val="clear" w:color="auto" w:fill="FFFFFF"/>
        <w:tabs>
          <w:tab w:val="left" w:leader="underscore" w:pos="3955"/>
          <w:tab w:val="left" w:leader="underscore" w:pos="5971"/>
          <w:tab w:val="left" w:pos="9355"/>
        </w:tabs>
        <w:spacing w:before="192" w:line="276" w:lineRule="auto"/>
        <w:ind w:right="-1"/>
        <w:jc w:val="both"/>
        <w:rPr>
          <w:sz w:val="28"/>
          <w:szCs w:val="28"/>
        </w:rPr>
      </w:pPr>
      <w:r w:rsidRPr="00000A00">
        <w:rPr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</w:t>
      </w:r>
    </w:p>
    <w:p w:rsidR="00B3156E" w:rsidRPr="00000A00" w:rsidRDefault="00B3156E" w:rsidP="00B3156E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000A00">
        <w:rPr>
          <w:spacing w:val="-3"/>
          <w:sz w:val="28"/>
          <w:szCs w:val="28"/>
        </w:rPr>
        <w:t xml:space="preserve">ОК 2. Организовывать собственную деятельность, выбирать типовые </w:t>
      </w:r>
      <w:r w:rsidRPr="00000A00">
        <w:rPr>
          <w:spacing w:val="-1"/>
          <w:sz w:val="28"/>
          <w:szCs w:val="28"/>
        </w:rPr>
        <w:t xml:space="preserve">методы и способы выполнения профессиональных задач, оценивать их </w:t>
      </w:r>
      <w:r w:rsidRPr="00000A00">
        <w:rPr>
          <w:sz w:val="28"/>
          <w:szCs w:val="28"/>
        </w:rPr>
        <w:t>эффективность и качество.</w:t>
      </w:r>
    </w:p>
    <w:p w:rsidR="00B3156E" w:rsidRPr="00000A00" w:rsidRDefault="00B3156E" w:rsidP="00B3156E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000A00">
        <w:rPr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B3156E" w:rsidRPr="00000A00" w:rsidRDefault="00B3156E" w:rsidP="00B3156E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000A00">
        <w:rPr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</w:r>
    </w:p>
    <w:p w:rsidR="00B3156E" w:rsidRPr="00000A00" w:rsidRDefault="00B3156E" w:rsidP="00B3156E">
      <w:pPr>
        <w:shd w:val="clear" w:color="auto" w:fill="FFFFFF"/>
        <w:spacing w:line="276" w:lineRule="auto"/>
        <w:ind w:right="5"/>
        <w:jc w:val="both"/>
        <w:rPr>
          <w:sz w:val="28"/>
          <w:szCs w:val="28"/>
        </w:rPr>
      </w:pPr>
      <w:r w:rsidRPr="00000A00">
        <w:rPr>
          <w:spacing w:val="-1"/>
          <w:sz w:val="28"/>
          <w:szCs w:val="28"/>
        </w:rPr>
        <w:t xml:space="preserve">ОК 5. Использовать информационно-коммуникационные технологии </w:t>
      </w:r>
      <w:r w:rsidRPr="00000A00">
        <w:rPr>
          <w:sz w:val="28"/>
          <w:szCs w:val="28"/>
        </w:rPr>
        <w:t>в профессиональной деятельности.</w:t>
      </w:r>
    </w:p>
    <w:p w:rsidR="00B3156E" w:rsidRPr="00000A00" w:rsidRDefault="00B3156E" w:rsidP="00B3156E">
      <w:pPr>
        <w:shd w:val="clear" w:color="auto" w:fill="FFFFFF"/>
        <w:spacing w:line="276" w:lineRule="auto"/>
        <w:ind w:right="5"/>
        <w:jc w:val="both"/>
        <w:rPr>
          <w:sz w:val="28"/>
          <w:szCs w:val="28"/>
        </w:rPr>
      </w:pPr>
      <w:r w:rsidRPr="00000A00">
        <w:rPr>
          <w:sz w:val="28"/>
          <w:szCs w:val="28"/>
        </w:rPr>
        <w:t>ОК 6. Работать в коллективе и в команде, эффективно общаться с коллегами, руководством, потребителями</w:t>
      </w:r>
    </w:p>
    <w:p w:rsidR="00B3156E" w:rsidRPr="00000A00" w:rsidRDefault="00B3156E" w:rsidP="00B3156E">
      <w:pPr>
        <w:shd w:val="clear" w:color="auto" w:fill="FFFFFF"/>
        <w:spacing w:line="276" w:lineRule="auto"/>
        <w:ind w:right="5"/>
        <w:jc w:val="both"/>
        <w:rPr>
          <w:sz w:val="28"/>
          <w:szCs w:val="28"/>
        </w:rPr>
      </w:pPr>
      <w:r w:rsidRPr="00000A00">
        <w:rPr>
          <w:sz w:val="28"/>
          <w:szCs w:val="28"/>
        </w:rPr>
        <w:t>ОК 7. Брать на себя ответственность за работу членов команды (подчиненных), за результат выполнения заданий</w:t>
      </w:r>
    </w:p>
    <w:p w:rsidR="00B3156E" w:rsidRPr="00000A00" w:rsidRDefault="00B3156E" w:rsidP="00B3156E">
      <w:pPr>
        <w:shd w:val="clear" w:color="auto" w:fill="FFFFFF"/>
        <w:spacing w:line="276" w:lineRule="auto"/>
        <w:ind w:right="5"/>
        <w:jc w:val="both"/>
        <w:rPr>
          <w:sz w:val="28"/>
          <w:szCs w:val="28"/>
        </w:rPr>
      </w:pPr>
      <w:r w:rsidRPr="00000A00">
        <w:rPr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B3156E" w:rsidRPr="00000A00" w:rsidRDefault="00B3156E" w:rsidP="00B3156E">
      <w:pPr>
        <w:shd w:val="clear" w:color="auto" w:fill="FFFFFF"/>
        <w:spacing w:line="276" w:lineRule="auto"/>
        <w:ind w:right="5"/>
        <w:jc w:val="both"/>
        <w:rPr>
          <w:sz w:val="28"/>
          <w:szCs w:val="28"/>
        </w:rPr>
      </w:pPr>
      <w:r w:rsidRPr="00000A00">
        <w:rPr>
          <w:sz w:val="28"/>
          <w:szCs w:val="28"/>
        </w:rPr>
        <w:t>ОК 9. Ориентироваться в условиях частой смены технологий в профессиональной деятельности</w:t>
      </w:r>
    </w:p>
    <w:p w:rsidR="00B3156E" w:rsidRPr="00000A00" w:rsidRDefault="00B3156E" w:rsidP="00B3156E">
      <w:pPr>
        <w:widowControl w:val="0"/>
        <w:jc w:val="both"/>
        <w:rPr>
          <w:sz w:val="28"/>
          <w:szCs w:val="28"/>
        </w:rPr>
      </w:pPr>
      <w:r w:rsidRPr="00000A00">
        <w:rPr>
          <w:sz w:val="28"/>
          <w:szCs w:val="28"/>
        </w:rPr>
        <w:t>и составляющие</w:t>
      </w:r>
      <w:r>
        <w:rPr>
          <w:sz w:val="28"/>
          <w:szCs w:val="28"/>
        </w:rPr>
        <w:t xml:space="preserve"> </w:t>
      </w:r>
      <w:r w:rsidRPr="00A37568">
        <w:rPr>
          <w:b/>
          <w:sz w:val="28"/>
          <w:szCs w:val="28"/>
        </w:rPr>
        <w:t>профессиональные компетенции</w:t>
      </w:r>
      <w:r w:rsidRPr="00000A00">
        <w:rPr>
          <w:sz w:val="28"/>
          <w:szCs w:val="28"/>
        </w:rPr>
        <w:t>:</w:t>
      </w:r>
    </w:p>
    <w:p w:rsidR="00BA6F9C" w:rsidRPr="004641BA" w:rsidRDefault="00BA6F9C" w:rsidP="00BA6F9C">
      <w:pPr>
        <w:snapToGrid w:val="0"/>
        <w:jc w:val="both"/>
        <w:rPr>
          <w:sz w:val="28"/>
          <w:szCs w:val="28"/>
          <w:shd w:val="clear" w:color="auto" w:fill="FFFFFF"/>
        </w:rPr>
      </w:pPr>
      <w:r w:rsidRPr="004641BA">
        <w:rPr>
          <w:sz w:val="28"/>
          <w:szCs w:val="28"/>
        </w:rPr>
        <w:t>ПК 1.1. </w:t>
      </w:r>
      <w:r w:rsidRPr="004641BA">
        <w:rPr>
          <w:sz w:val="28"/>
          <w:szCs w:val="28"/>
          <w:shd w:val="clear" w:color="auto" w:fill="FFFFFF"/>
        </w:rPr>
        <w:t>Разрабатывать проектную документацию объектов различного назначения.</w:t>
      </w:r>
    </w:p>
    <w:p w:rsidR="00BA6F9C" w:rsidRPr="004641BA" w:rsidRDefault="00BA6F9C" w:rsidP="00BA6F9C">
      <w:pPr>
        <w:pStyle w:val="a4"/>
        <w:widowControl w:val="0"/>
        <w:ind w:left="0" w:firstLine="0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4641BA">
        <w:rPr>
          <w:rFonts w:ascii="Times New Roman" w:hAnsi="Times New Roman" w:cs="Times New Roman"/>
          <w:sz w:val="28"/>
        </w:rPr>
        <w:t>ПК 1.3. </w:t>
      </w:r>
      <w:r w:rsidRPr="004641BA">
        <w:rPr>
          <w:rFonts w:ascii="Times New Roman" w:hAnsi="Times New Roman" w:cs="Times New Roman"/>
          <w:sz w:val="28"/>
          <w:shd w:val="clear" w:color="auto" w:fill="FFFFFF"/>
        </w:rPr>
        <w:t>Осуществлять изображение архитектурного замысла, выполняя архитектурные чертежи и макеты.</w:t>
      </w:r>
    </w:p>
    <w:p w:rsidR="00BA6F9C" w:rsidRDefault="00BA6F9C" w:rsidP="00BA6F9C">
      <w:pPr>
        <w:shd w:val="clear" w:color="auto" w:fill="FFFFFF"/>
        <w:spacing w:line="276" w:lineRule="auto"/>
        <w:ind w:right="5"/>
        <w:jc w:val="both"/>
        <w:rPr>
          <w:sz w:val="28"/>
          <w:szCs w:val="28"/>
        </w:rPr>
        <w:sectPr w:rsidR="00BA6F9C" w:rsidSect="001B0650">
          <w:pgSz w:w="11906" w:h="16838"/>
          <w:pgMar w:top="426" w:right="850" w:bottom="1135" w:left="1701" w:header="708" w:footer="708" w:gutter="0"/>
          <w:cols w:space="708"/>
          <w:docGrid w:linePitch="360"/>
        </w:sectPr>
      </w:pPr>
      <w:r w:rsidRPr="002960DC">
        <w:rPr>
          <w:sz w:val="28"/>
          <w:szCs w:val="28"/>
        </w:rPr>
        <w:lastRenderedPageBreak/>
        <w:t>ПК 2. 2</w:t>
      </w:r>
      <w:r>
        <w:rPr>
          <w:sz w:val="28"/>
          <w:szCs w:val="28"/>
        </w:rPr>
        <w:t>.</w:t>
      </w:r>
      <w:r w:rsidRPr="002960DC">
        <w:rPr>
          <w:sz w:val="28"/>
          <w:szCs w:val="28"/>
        </w:rPr>
        <w:t xml:space="preserve"> </w:t>
      </w:r>
      <w:r w:rsidRPr="002960DC">
        <w:rPr>
          <w:sz w:val="28"/>
          <w:szCs w:val="28"/>
          <w:shd w:val="clear" w:color="auto" w:fill="FFFFFF"/>
        </w:rPr>
        <w:t>Осуществлять корректировку проектной документации по замечаниям смежных и контролирующих организаций и заказчика</w:t>
      </w:r>
      <w:r>
        <w:rPr>
          <w:sz w:val="28"/>
          <w:szCs w:val="28"/>
          <w:shd w:val="clear" w:color="auto" w:fill="FFFFFF"/>
        </w:rPr>
        <w:t>.</w:t>
      </w:r>
    </w:p>
    <w:p w:rsidR="00326735" w:rsidRDefault="00BA6F9C" w:rsidP="0044282F">
      <w:pPr>
        <w:jc w:val="center"/>
        <w:rPr>
          <w:b/>
          <w:sz w:val="28"/>
          <w:szCs w:val="28"/>
        </w:rPr>
      </w:pPr>
      <w:r w:rsidRPr="0044282F">
        <w:rPr>
          <w:b/>
          <w:sz w:val="28"/>
          <w:szCs w:val="28"/>
        </w:rPr>
        <w:lastRenderedPageBreak/>
        <w:t>Критерии оценки</w:t>
      </w:r>
    </w:p>
    <w:p w:rsidR="0044282F" w:rsidRPr="0044282F" w:rsidRDefault="0044282F" w:rsidP="0044282F">
      <w:pPr>
        <w:jc w:val="center"/>
        <w:rPr>
          <w:sz w:val="28"/>
          <w:szCs w:val="28"/>
        </w:rPr>
      </w:pPr>
      <w:bookmarkStart w:id="0" w:name="_GoBack"/>
      <w:bookmarkEnd w:id="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1"/>
        <w:gridCol w:w="75"/>
        <w:gridCol w:w="3034"/>
        <w:gridCol w:w="3815"/>
        <w:gridCol w:w="986"/>
      </w:tblGrid>
      <w:tr w:rsidR="00BA6F9C" w:rsidRPr="005D4A51" w:rsidTr="00D22874">
        <w:tc>
          <w:tcPr>
            <w:tcW w:w="907" w:type="pct"/>
            <w:gridSpan w:val="2"/>
          </w:tcPr>
          <w:p w:rsidR="00BA6F9C" w:rsidRPr="005D4A51" w:rsidRDefault="00BA6F9C" w:rsidP="00D22874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D4A51">
              <w:rPr>
                <w:rFonts w:eastAsia="Calibri"/>
                <w:b/>
                <w:lang w:eastAsia="en-US"/>
              </w:rPr>
              <w:t>Уровень усвоения</w:t>
            </w:r>
          </w:p>
        </w:tc>
        <w:tc>
          <w:tcPr>
            <w:tcW w:w="1585" w:type="pct"/>
          </w:tcPr>
          <w:p w:rsidR="00BA6F9C" w:rsidRPr="005D4A51" w:rsidRDefault="00BA6F9C" w:rsidP="00D22874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D4A51">
              <w:rPr>
                <w:rFonts w:eastAsia="Calibri"/>
                <w:b/>
                <w:lang w:eastAsia="en-US"/>
              </w:rPr>
              <w:t>Показатели оценки результата</w:t>
            </w:r>
          </w:p>
        </w:tc>
        <w:tc>
          <w:tcPr>
            <w:tcW w:w="1993" w:type="pct"/>
          </w:tcPr>
          <w:p w:rsidR="00BA6F9C" w:rsidRPr="005D4A51" w:rsidRDefault="00BA6F9C" w:rsidP="00D22874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  <w:p w:rsidR="00BA6F9C" w:rsidRPr="005D4A51" w:rsidRDefault="00BA6F9C" w:rsidP="00D22874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D4A51">
              <w:rPr>
                <w:rFonts w:eastAsia="Calibri"/>
                <w:b/>
                <w:lang w:eastAsia="en-US"/>
              </w:rPr>
              <w:t>Критерии оценивания</w:t>
            </w:r>
          </w:p>
        </w:tc>
        <w:tc>
          <w:tcPr>
            <w:tcW w:w="515" w:type="pct"/>
          </w:tcPr>
          <w:p w:rsidR="00BA6F9C" w:rsidRPr="005D4A51" w:rsidRDefault="00BA6F9C" w:rsidP="00D22874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  <w:p w:rsidR="00BA6F9C" w:rsidRPr="005D4A51" w:rsidRDefault="00BA6F9C" w:rsidP="00D22874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D4A51">
              <w:rPr>
                <w:rFonts w:eastAsia="Calibri"/>
                <w:b/>
                <w:lang w:eastAsia="en-US"/>
              </w:rPr>
              <w:t>Баллы</w:t>
            </w:r>
          </w:p>
        </w:tc>
      </w:tr>
      <w:tr w:rsidR="00BA6F9C" w:rsidRPr="005D4A51" w:rsidTr="00D22874">
        <w:trPr>
          <w:trHeight w:val="297"/>
        </w:trPr>
        <w:tc>
          <w:tcPr>
            <w:tcW w:w="5000" w:type="pct"/>
            <w:gridSpan w:val="5"/>
          </w:tcPr>
          <w:p w:rsidR="00BA6F9C" w:rsidRPr="005D4A51" w:rsidRDefault="00BA6F9C" w:rsidP="00D22874">
            <w:pPr>
              <w:tabs>
                <w:tab w:val="left" w:pos="266"/>
              </w:tabs>
              <w:rPr>
                <w:rFonts w:eastAsia="Calibri"/>
                <w:b/>
                <w:lang w:eastAsia="en-US"/>
              </w:rPr>
            </w:pPr>
            <w:r w:rsidRPr="005D4A51">
              <w:t xml:space="preserve">Знания </w:t>
            </w:r>
          </w:p>
        </w:tc>
      </w:tr>
      <w:tr w:rsidR="005D4A51" w:rsidRPr="005D4A51" w:rsidTr="005D4A51">
        <w:trPr>
          <w:trHeight w:val="1120"/>
        </w:trPr>
        <w:tc>
          <w:tcPr>
            <w:tcW w:w="868" w:type="pct"/>
            <w:vMerge w:val="restart"/>
          </w:tcPr>
          <w:p w:rsidR="005D4A51" w:rsidRPr="005D4A51" w:rsidRDefault="005D4A51" w:rsidP="00D22874">
            <w:pPr>
              <w:ind w:right="-108"/>
              <w:contextualSpacing/>
              <w:rPr>
                <w:rFonts w:eastAsia="Calibri"/>
                <w:b/>
                <w:lang w:eastAsia="en-US"/>
              </w:rPr>
            </w:pPr>
            <w:r w:rsidRPr="005D4A51">
              <w:rPr>
                <w:rFonts w:eastAsia="Calibri"/>
                <w:lang w:eastAsia="en-US"/>
              </w:rPr>
              <w:t>1</w:t>
            </w:r>
            <w:r w:rsidRPr="005D4A51">
              <w:t xml:space="preserve"> </w:t>
            </w:r>
          </w:p>
        </w:tc>
        <w:tc>
          <w:tcPr>
            <w:tcW w:w="1624" w:type="pct"/>
            <w:gridSpan w:val="2"/>
            <w:vMerge w:val="restart"/>
          </w:tcPr>
          <w:p w:rsidR="005D4A51" w:rsidRPr="005D4A51" w:rsidRDefault="005D4A51" w:rsidP="00D22874">
            <w:pPr>
              <w:tabs>
                <w:tab w:val="left" w:pos="266"/>
              </w:tabs>
            </w:pPr>
            <w:r w:rsidRPr="005D4A51">
              <w:t>- законы, методы и приемы проецирования, выполнения перспективных проекций, построения теней на ортогональных, аксонометрических и перспективных проекциях</w:t>
            </w:r>
          </w:p>
        </w:tc>
        <w:tc>
          <w:tcPr>
            <w:tcW w:w="1993" w:type="pct"/>
            <w:vMerge w:val="restart"/>
          </w:tcPr>
          <w:p w:rsidR="005D4A51" w:rsidRPr="005D4A51" w:rsidRDefault="005D4A51" w:rsidP="00D22874">
            <w:pPr>
              <w:contextualSpacing/>
            </w:pPr>
            <w:r w:rsidRPr="005D4A51">
              <w:rPr>
                <w:rFonts w:eastAsia="Calibri"/>
                <w:lang w:eastAsia="en-US"/>
              </w:rPr>
              <w:t xml:space="preserve">- формулирует </w:t>
            </w:r>
            <w:r w:rsidRPr="005D4A51">
              <w:t>законы построения теней на ортогональных, аксонометрических и перспективных проекциях</w:t>
            </w:r>
          </w:p>
          <w:p w:rsidR="005D4A51" w:rsidRPr="005D4A51" w:rsidRDefault="005D4A51" w:rsidP="005D4A51">
            <w:pPr>
              <w:contextualSpacing/>
            </w:pPr>
            <w:r w:rsidRPr="005D4A51">
              <w:rPr>
                <w:rFonts w:eastAsia="Calibri"/>
                <w:lang w:eastAsia="en-US"/>
              </w:rPr>
              <w:t>- называет</w:t>
            </w:r>
            <w:r w:rsidRPr="005D4A51">
              <w:t xml:space="preserve"> методы и приемы проецирования при  выполнении перспективных проекций, построения теней на ортогональных, аксонометрических и перспективных проекциях в архитектурных проектах</w:t>
            </w:r>
          </w:p>
        </w:tc>
        <w:tc>
          <w:tcPr>
            <w:tcW w:w="515" w:type="pct"/>
          </w:tcPr>
          <w:p w:rsidR="005D4A51" w:rsidRPr="005D4A51" w:rsidRDefault="005D4A51" w:rsidP="00D2287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D4A51">
              <w:rPr>
                <w:rFonts w:eastAsia="Calibri"/>
                <w:lang w:eastAsia="en-US"/>
              </w:rPr>
              <w:t>0 -2</w:t>
            </w:r>
          </w:p>
          <w:p w:rsidR="005D4A51" w:rsidRPr="005D4A51" w:rsidRDefault="005D4A51" w:rsidP="00D22874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  <w:p w:rsidR="005D4A51" w:rsidRPr="005D4A51" w:rsidRDefault="005D4A51" w:rsidP="00D22874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D4A51" w:rsidRPr="005D4A51" w:rsidTr="005D4A51">
        <w:trPr>
          <w:trHeight w:val="276"/>
        </w:trPr>
        <w:tc>
          <w:tcPr>
            <w:tcW w:w="868" w:type="pct"/>
            <w:vMerge/>
          </w:tcPr>
          <w:p w:rsidR="005D4A51" w:rsidRPr="005D4A51" w:rsidRDefault="005D4A51" w:rsidP="00D22874">
            <w:pPr>
              <w:ind w:right="-108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624" w:type="pct"/>
            <w:gridSpan w:val="2"/>
            <w:vMerge/>
          </w:tcPr>
          <w:p w:rsidR="005D4A51" w:rsidRPr="005D4A51" w:rsidRDefault="005D4A51" w:rsidP="00D22874">
            <w:pPr>
              <w:tabs>
                <w:tab w:val="left" w:pos="266"/>
              </w:tabs>
            </w:pPr>
          </w:p>
        </w:tc>
        <w:tc>
          <w:tcPr>
            <w:tcW w:w="1993" w:type="pct"/>
            <w:vMerge/>
          </w:tcPr>
          <w:p w:rsidR="005D4A51" w:rsidRPr="005D4A51" w:rsidRDefault="005D4A51" w:rsidP="00D22874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515" w:type="pct"/>
            <w:vMerge w:val="restart"/>
          </w:tcPr>
          <w:p w:rsidR="005D4A51" w:rsidRPr="005D4A51" w:rsidRDefault="005D4A51" w:rsidP="00D22874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0 - 2</w:t>
            </w:r>
          </w:p>
        </w:tc>
      </w:tr>
      <w:tr w:rsidR="005D4A51" w:rsidRPr="005D4A51" w:rsidTr="007A26FD">
        <w:trPr>
          <w:trHeight w:val="2053"/>
        </w:trPr>
        <w:tc>
          <w:tcPr>
            <w:tcW w:w="868" w:type="pct"/>
          </w:tcPr>
          <w:p w:rsidR="005D4A51" w:rsidRPr="005D4A51" w:rsidRDefault="005D4A51" w:rsidP="00D22874">
            <w:pPr>
              <w:ind w:right="-108"/>
              <w:contextualSpacing/>
              <w:rPr>
                <w:rFonts w:eastAsia="Calibri"/>
                <w:lang w:eastAsia="en-US"/>
              </w:rPr>
            </w:pPr>
            <w:r w:rsidRPr="005D4A51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624" w:type="pct"/>
            <w:gridSpan w:val="2"/>
            <w:vMerge/>
          </w:tcPr>
          <w:p w:rsidR="005D4A51" w:rsidRPr="005D4A51" w:rsidRDefault="005D4A51" w:rsidP="00D22874">
            <w:pPr>
              <w:tabs>
                <w:tab w:val="left" w:pos="266"/>
              </w:tabs>
            </w:pPr>
          </w:p>
        </w:tc>
        <w:tc>
          <w:tcPr>
            <w:tcW w:w="1993" w:type="pct"/>
            <w:vMerge/>
          </w:tcPr>
          <w:p w:rsidR="005D4A51" w:rsidRPr="005D4A51" w:rsidRDefault="005D4A51" w:rsidP="00D22874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515" w:type="pct"/>
            <w:vMerge/>
          </w:tcPr>
          <w:p w:rsidR="005D4A51" w:rsidRPr="005D4A51" w:rsidRDefault="005D4A51" w:rsidP="00D22874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BA6F9C" w:rsidRPr="005D4A51" w:rsidTr="00D22874">
        <w:tc>
          <w:tcPr>
            <w:tcW w:w="5000" w:type="pct"/>
            <w:gridSpan w:val="5"/>
          </w:tcPr>
          <w:p w:rsidR="00BA6F9C" w:rsidRPr="005D4A51" w:rsidRDefault="00BA6F9C" w:rsidP="00D22874">
            <w:pPr>
              <w:contextualSpacing/>
              <w:rPr>
                <w:rFonts w:eastAsia="Calibri"/>
                <w:b/>
                <w:lang w:eastAsia="en-US"/>
              </w:rPr>
            </w:pPr>
            <w:r w:rsidRPr="005D4A51">
              <w:t xml:space="preserve">Умения </w:t>
            </w:r>
          </w:p>
        </w:tc>
      </w:tr>
      <w:tr w:rsidR="00C77478" w:rsidRPr="005D4A51" w:rsidTr="00C77478">
        <w:trPr>
          <w:trHeight w:val="853"/>
        </w:trPr>
        <w:tc>
          <w:tcPr>
            <w:tcW w:w="868" w:type="pct"/>
            <w:vMerge w:val="restart"/>
          </w:tcPr>
          <w:p w:rsidR="00C77478" w:rsidRPr="005D4A51" w:rsidRDefault="00C77478" w:rsidP="00D22874">
            <w:pPr>
              <w:contextualSpacing/>
              <w:rPr>
                <w:rFonts w:eastAsia="Calibri"/>
                <w:lang w:eastAsia="en-US"/>
              </w:rPr>
            </w:pPr>
            <w:r>
              <w:t>3</w:t>
            </w:r>
            <w:r w:rsidRPr="005D4A51">
              <w:t xml:space="preserve"> </w:t>
            </w:r>
          </w:p>
        </w:tc>
        <w:tc>
          <w:tcPr>
            <w:tcW w:w="1624" w:type="pct"/>
            <w:gridSpan w:val="2"/>
            <w:vMerge w:val="restart"/>
          </w:tcPr>
          <w:p w:rsidR="00C77478" w:rsidRPr="005D4A51" w:rsidRDefault="00C77478" w:rsidP="00D22874">
            <w:pPr>
              <w:pStyle w:val="a3"/>
              <w:ind w:left="-108"/>
              <w:jc w:val="both"/>
            </w:pPr>
            <w:r w:rsidRPr="005D4A51">
              <w:t>- выполнять с построением теней ортогональные, аксонометрические и перспективные проекции</w:t>
            </w:r>
            <w:r w:rsidRPr="005D4A51">
              <w:rPr>
                <w:color w:val="FF0000"/>
              </w:rPr>
              <w:t xml:space="preserve"> </w:t>
            </w:r>
          </w:p>
        </w:tc>
        <w:tc>
          <w:tcPr>
            <w:tcW w:w="1993" w:type="pct"/>
            <w:vMerge w:val="restart"/>
          </w:tcPr>
          <w:p w:rsidR="00C77478" w:rsidRDefault="00C77478" w:rsidP="00C77478">
            <w:pPr>
              <w:contextualSpacing/>
            </w:pPr>
            <w:r w:rsidRPr="005D4A51">
              <w:rPr>
                <w:rFonts w:eastAsia="Calibri"/>
                <w:lang w:eastAsia="en-US"/>
              </w:rPr>
              <w:t>- делает анализ проектных решений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5D4A51">
              <w:rPr>
                <w:rFonts w:eastAsia="Calibri"/>
                <w:lang w:eastAsia="en-US"/>
              </w:rPr>
              <w:t xml:space="preserve">с </w:t>
            </w:r>
            <w:r w:rsidRPr="005D4A51">
              <w:t xml:space="preserve">обоснованием применяемых </w:t>
            </w:r>
            <w:r>
              <w:t>построений;</w:t>
            </w:r>
          </w:p>
          <w:p w:rsidR="00C77478" w:rsidRPr="005D4A51" w:rsidRDefault="00C77478" w:rsidP="00C77478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 разрабатывает</w:t>
            </w:r>
            <w:r w:rsidRPr="005D4A51">
              <w:t xml:space="preserve"> ортогональные, аксонометрические и перспективные проекции с построением теней</w:t>
            </w:r>
            <w:r>
              <w:t xml:space="preserve"> </w:t>
            </w:r>
            <w:r w:rsidRPr="005D4A51">
              <w:t>в архитектурных проектах</w:t>
            </w:r>
          </w:p>
        </w:tc>
        <w:tc>
          <w:tcPr>
            <w:tcW w:w="515" w:type="pct"/>
          </w:tcPr>
          <w:p w:rsidR="00C77478" w:rsidRPr="005D4A51" w:rsidRDefault="00C77478" w:rsidP="00D22874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D4A51">
              <w:rPr>
                <w:rFonts w:eastAsia="Calibri"/>
                <w:lang w:eastAsia="en-US"/>
              </w:rPr>
              <w:t>0 -2</w:t>
            </w:r>
          </w:p>
        </w:tc>
      </w:tr>
      <w:tr w:rsidR="00C77478" w:rsidRPr="005D4A51" w:rsidTr="00D22874">
        <w:trPr>
          <w:trHeight w:val="1359"/>
        </w:trPr>
        <w:tc>
          <w:tcPr>
            <w:tcW w:w="868" w:type="pct"/>
            <w:vMerge/>
          </w:tcPr>
          <w:p w:rsidR="00C77478" w:rsidRDefault="00C77478" w:rsidP="00D22874">
            <w:pPr>
              <w:contextualSpacing/>
            </w:pPr>
          </w:p>
        </w:tc>
        <w:tc>
          <w:tcPr>
            <w:tcW w:w="1624" w:type="pct"/>
            <w:gridSpan w:val="2"/>
            <w:vMerge/>
          </w:tcPr>
          <w:p w:rsidR="00C77478" w:rsidRPr="005D4A51" w:rsidRDefault="00C77478" w:rsidP="00D22874">
            <w:pPr>
              <w:pStyle w:val="a3"/>
              <w:ind w:left="-108"/>
              <w:jc w:val="both"/>
            </w:pPr>
          </w:p>
        </w:tc>
        <w:tc>
          <w:tcPr>
            <w:tcW w:w="1993" w:type="pct"/>
            <w:vMerge/>
          </w:tcPr>
          <w:p w:rsidR="00C77478" w:rsidRPr="005D4A51" w:rsidRDefault="00C77478" w:rsidP="00C77478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515" w:type="pct"/>
          </w:tcPr>
          <w:p w:rsidR="00C77478" w:rsidRPr="005D4A51" w:rsidRDefault="00C77478" w:rsidP="00D22874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0 - 2</w:t>
            </w:r>
          </w:p>
        </w:tc>
      </w:tr>
      <w:tr w:rsidR="00BA6F9C" w:rsidRPr="005D4A51" w:rsidTr="00D22874">
        <w:tc>
          <w:tcPr>
            <w:tcW w:w="4485" w:type="pct"/>
            <w:gridSpan w:val="4"/>
          </w:tcPr>
          <w:p w:rsidR="00BA6F9C" w:rsidRPr="005D4A51" w:rsidRDefault="00BA6F9C" w:rsidP="00D22874">
            <w:pPr>
              <w:pStyle w:val="a4"/>
              <w:widowControl w:val="0"/>
              <w:ind w:left="0" w:firstLine="35"/>
              <w:rPr>
                <w:rFonts w:ascii="Times New Roman" w:eastAsia="Calibri" w:hAnsi="Times New Roman" w:cs="Times New Roman"/>
                <w:b/>
                <w:szCs w:val="24"/>
                <w:lang w:eastAsia="en-US"/>
              </w:rPr>
            </w:pPr>
            <w:r w:rsidRPr="005D4A51">
              <w:rPr>
                <w:rFonts w:ascii="Times New Roman" w:hAnsi="Times New Roman" w:cs="Times New Roman"/>
                <w:szCs w:val="24"/>
              </w:rPr>
              <w:t xml:space="preserve">Итого максимальная сумма баллов </w:t>
            </w:r>
          </w:p>
        </w:tc>
        <w:tc>
          <w:tcPr>
            <w:tcW w:w="515" w:type="pct"/>
          </w:tcPr>
          <w:p w:rsidR="00BA6F9C" w:rsidRPr="005D4A51" w:rsidRDefault="00C77478" w:rsidP="00D22874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8</w:t>
            </w:r>
          </w:p>
        </w:tc>
      </w:tr>
    </w:tbl>
    <w:p w:rsidR="00BA6F9C" w:rsidRDefault="00BA6F9C" w:rsidP="00BA6F9C">
      <w:pPr>
        <w:rPr>
          <w:b/>
        </w:rPr>
      </w:pPr>
    </w:p>
    <w:p w:rsidR="00BA6F9C" w:rsidRPr="00C014F9" w:rsidRDefault="00BA6F9C" w:rsidP="00BA6F9C">
      <w:pPr>
        <w:jc w:val="center"/>
      </w:pPr>
      <w:r w:rsidRPr="00C014F9">
        <w:t>Перевод баллов в пятибалльную шкалу осуществляется по следующей таблице: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2840"/>
        <w:gridCol w:w="2840"/>
      </w:tblGrid>
      <w:tr w:rsidR="00BA6F9C" w:rsidRPr="00C014F9" w:rsidTr="00D22874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F9C" w:rsidRPr="00C014F9" w:rsidRDefault="00BA6F9C" w:rsidP="00D2287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14F9">
              <w:t>«5»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F9C" w:rsidRPr="00C014F9" w:rsidRDefault="00BA6F9C" w:rsidP="00D2287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14F9">
              <w:t>100 %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9C" w:rsidRPr="00C014F9" w:rsidRDefault="00C77478" w:rsidP="00D2287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8- 7</w:t>
            </w:r>
          </w:p>
        </w:tc>
      </w:tr>
      <w:tr w:rsidR="00BA6F9C" w:rsidRPr="00C014F9" w:rsidTr="00D22874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F9C" w:rsidRPr="00C014F9" w:rsidRDefault="00BA6F9C" w:rsidP="00D2287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14F9">
              <w:t>«4»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F9C" w:rsidRPr="00C014F9" w:rsidRDefault="00BA6F9C" w:rsidP="00D2287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14F9">
              <w:t>75 %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9C" w:rsidRPr="00C014F9" w:rsidRDefault="00C77478" w:rsidP="00C7747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7 - 5</w:t>
            </w:r>
          </w:p>
        </w:tc>
      </w:tr>
      <w:tr w:rsidR="00BA6F9C" w:rsidRPr="00C014F9" w:rsidTr="00D22874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F9C" w:rsidRPr="00C014F9" w:rsidRDefault="00BA6F9C" w:rsidP="00D22874">
            <w:pPr>
              <w:widowControl w:val="0"/>
              <w:autoSpaceDE w:val="0"/>
              <w:autoSpaceDN w:val="0"/>
              <w:adjustRightInd w:val="0"/>
            </w:pPr>
            <w:r w:rsidRPr="00C014F9">
              <w:t xml:space="preserve">                   «3»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F9C" w:rsidRPr="00C014F9" w:rsidRDefault="00BA6F9C" w:rsidP="00D2287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14F9">
              <w:t>50%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9C" w:rsidRPr="00C014F9" w:rsidRDefault="00C77478" w:rsidP="00D2287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</w:tr>
      <w:tr w:rsidR="00BA6F9C" w:rsidRPr="00C014F9" w:rsidTr="00D22874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F9C" w:rsidRPr="00C014F9" w:rsidRDefault="00BA6F9C" w:rsidP="00D2287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14F9">
              <w:t>«2»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F9C" w:rsidRPr="00C014F9" w:rsidRDefault="00BA6F9C" w:rsidP="00D2287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14F9">
              <w:t>25-50%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9C" w:rsidRPr="00C014F9" w:rsidRDefault="00C77478" w:rsidP="00D2287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  <w:r w:rsidR="00BA6F9C">
              <w:t xml:space="preserve"> и менее</w:t>
            </w:r>
          </w:p>
        </w:tc>
      </w:tr>
    </w:tbl>
    <w:p w:rsidR="00BA6F9C" w:rsidRDefault="00BA6F9C" w:rsidP="00BA6F9C">
      <w:pPr>
        <w:widowControl w:val="0"/>
        <w:jc w:val="both"/>
        <w:rPr>
          <w:b/>
          <w:sz w:val="28"/>
          <w:szCs w:val="28"/>
        </w:rPr>
      </w:pPr>
    </w:p>
    <w:p w:rsidR="00053703" w:rsidRPr="00524063" w:rsidRDefault="00053703" w:rsidP="00053703">
      <w:pPr>
        <w:widowControl w:val="0"/>
        <w:jc w:val="both"/>
      </w:pPr>
      <w:r w:rsidRPr="00524063">
        <w:rPr>
          <w:b/>
        </w:rPr>
        <w:t>Форма ПА</w:t>
      </w:r>
      <w:r w:rsidRPr="00524063">
        <w:t xml:space="preserve">:  дифференцированный зачет.  </w:t>
      </w:r>
    </w:p>
    <w:p w:rsidR="00053703" w:rsidRPr="00524063" w:rsidRDefault="00053703" w:rsidP="00053703">
      <w:pPr>
        <w:shd w:val="clear" w:color="auto" w:fill="FFFFFF"/>
        <w:tabs>
          <w:tab w:val="left" w:leader="underscore" w:pos="3955"/>
          <w:tab w:val="left" w:leader="underscore" w:pos="5971"/>
        </w:tabs>
        <w:ind w:right="318"/>
        <w:jc w:val="both"/>
        <w:rPr>
          <w:spacing w:val="-3"/>
        </w:rPr>
      </w:pPr>
      <w:r w:rsidRPr="00524063">
        <w:rPr>
          <w:b/>
          <w:bCs/>
          <w:iCs/>
          <w:spacing w:val="-1"/>
        </w:rPr>
        <w:t xml:space="preserve">Общая характеристика </w:t>
      </w:r>
    </w:p>
    <w:p w:rsidR="00053703" w:rsidRPr="00524063" w:rsidRDefault="00053703" w:rsidP="00053703">
      <w:pPr>
        <w:tabs>
          <w:tab w:val="left" w:pos="266"/>
          <w:tab w:val="left" w:pos="708"/>
        </w:tabs>
        <w:jc w:val="both"/>
        <w:rPr>
          <w:spacing w:val="-3"/>
        </w:rPr>
      </w:pPr>
      <w:r w:rsidRPr="00524063">
        <w:t xml:space="preserve">Оценка результатов освоения дисциплины осуществляется по результатам выполнения (по текущим оценкам) </w:t>
      </w:r>
      <w:proofErr w:type="gramStart"/>
      <w:r w:rsidRPr="00524063">
        <w:t>обучающимися</w:t>
      </w:r>
      <w:proofErr w:type="gramEnd"/>
      <w:r w:rsidRPr="00524063">
        <w:t>, заданий в процессе проведения практических занятий и графических работ, упражнений, а также выполнения индивидуальных заданий.</w:t>
      </w:r>
    </w:p>
    <w:p w:rsidR="00053703" w:rsidRPr="00524063" w:rsidRDefault="00053703" w:rsidP="00053703">
      <w:pPr>
        <w:tabs>
          <w:tab w:val="left" w:pos="266"/>
          <w:tab w:val="left" w:pos="708"/>
        </w:tabs>
        <w:jc w:val="both"/>
      </w:pPr>
      <w:r w:rsidRPr="00524063">
        <w:t xml:space="preserve"> </w:t>
      </w:r>
    </w:p>
    <w:p w:rsidR="00053703" w:rsidRPr="00524063" w:rsidRDefault="00053703" w:rsidP="00053703">
      <w:pPr>
        <w:tabs>
          <w:tab w:val="left" w:pos="266"/>
          <w:tab w:val="left" w:pos="708"/>
        </w:tabs>
        <w:jc w:val="both"/>
        <w:rPr>
          <w:b/>
          <w:spacing w:val="-3"/>
        </w:rPr>
      </w:pPr>
      <w:r w:rsidRPr="00524063">
        <w:rPr>
          <w:b/>
          <w:spacing w:val="-3"/>
        </w:rPr>
        <w:t>Условия проведения</w:t>
      </w:r>
      <w:r w:rsidRPr="00524063">
        <w:t xml:space="preserve"> дифференцированного зачета</w:t>
      </w:r>
      <w:r w:rsidRPr="00524063">
        <w:rPr>
          <w:b/>
          <w:spacing w:val="-3"/>
        </w:rPr>
        <w:t>:</w:t>
      </w:r>
    </w:p>
    <w:p w:rsidR="00053703" w:rsidRPr="00524063" w:rsidRDefault="00053703" w:rsidP="00053703">
      <w:pPr>
        <w:tabs>
          <w:tab w:val="left" w:pos="266"/>
          <w:tab w:val="left" w:pos="708"/>
        </w:tabs>
        <w:jc w:val="both"/>
      </w:pPr>
      <w:r w:rsidRPr="00524063">
        <w:rPr>
          <w:spacing w:val="-3"/>
        </w:rPr>
        <w:t xml:space="preserve">Проведение </w:t>
      </w:r>
      <w:r w:rsidRPr="00524063">
        <w:t>дифференцированного зачета</w:t>
      </w:r>
      <w:r w:rsidRPr="00524063">
        <w:rPr>
          <w:spacing w:val="-3"/>
        </w:rPr>
        <w:t xml:space="preserve"> не требует создания особых условий. Д</w:t>
      </w:r>
      <w:r w:rsidRPr="00524063">
        <w:t>ифференцированный зачет</w:t>
      </w:r>
      <w:r w:rsidRPr="00524063">
        <w:rPr>
          <w:spacing w:val="-3"/>
        </w:rPr>
        <w:t xml:space="preserve"> проводится в учебном кабинете. </w:t>
      </w:r>
    </w:p>
    <w:p w:rsidR="00053703" w:rsidRPr="00524063" w:rsidRDefault="00053703" w:rsidP="00053703">
      <w:pPr>
        <w:shd w:val="clear" w:color="auto" w:fill="FFFFFF"/>
        <w:tabs>
          <w:tab w:val="left" w:leader="underscore" w:pos="3955"/>
          <w:tab w:val="left" w:leader="underscore" w:pos="5971"/>
        </w:tabs>
        <w:ind w:right="317"/>
        <w:jc w:val="both"/>
        <w:rPr>
          <w:spacing w:val="-3"/>
        </w:rPr>
      </w:pPr>
      <w:r w:rsidRPr="00524063">
        <w:rPr>
          <w:spacing w:val="-3"/>
        </w:rPr>
        <w:t xml:space="preserve">Наблюдения и </w:t>
      </w:r>
      <w:r w:rsidRPr="00524063">
        <w:rPr>
          <w:b/>
          <w:spacing w:val="-3"/>
        </w:rPr>
        <w:t>оценка</w:t>
      </w:r>
      <w:r w:rsidRPr="00524063">
        <w:rPr>
          <w:spacing w:val="-3"/>
        </w:rPr>
        <w:t xml:space="preserve"> будут осуществляться на основании оценочного листа, что позволит собрать и проанализировать информацию по итогам </w:t>
      </w:r>
      <w:r w:rsidRPr="00524063">
        <w:t>дифференцированного зачета</w:t>
      </w:r>
      <w:r w:rsidRPr="00524063">
        <w:rPr>
          <w:spacing w:val="-3"/>
        </w:rPr>
        <w:t xml:space="preserve"> (приложение 2) на основе </w:t>
      </w:r>
      <w:proofErr w:type="spellStart"/>
      <w:r w:rsidRPr="00524063">
        <w:rPr>
          <w:spacing w:val="-3"/>
        </w:rPr>
        <w:t>критериально</w:t>
      </w:r>
      <w:proofErr w:type="spellEnd"/>
      <w:r w:rsidRPr="00524063">
        <w:rPr>
          <w:spacing w:val="-3"/>
        </w:rPr>
        <w:t xml:space="preserve"> - оценочной системы.</w:t>
      </w:r>
    </w:p>
    <w:p w:rsidR="00BA6F9C" w:rsidRDefault="00BA6F9C" w:rsidP="00BA6F9C">
      <w:pPr>
        <w:shd w:val="clear" w:color="auto" w:fill="FFFFFF"/>
        <w:tabs>
          <w:tab w:val="left" w:leader="underscore" w:pos="3955"/>
          <w:tab w:val="left" w:leader="underscore" w:pos="5971"/>
        </w:tabs>
        <w:ind w:right="317"/>
        <w:jc w:val="both"/>
        <w:rPr>
          <w:spacing w:val="-3"/>
          <w:sz w:val="28"/>
          <w:szCs w:val="28"/>
        </w:rPr>
        <w:sectPr w:rsidR="00BA6F9C" w:rsidSect="001B0650">
          <w:pgSz w:w="11906" w:h="16838"/>
          <w:pgMar w:top="426" w:right="850" w:bottom="1135" w:left="1701" w:header="708" w:footer="708" w:gutter="0"/>
          <w:cols w:space="708"/>
          <w:docGrid w:linePitch="360"/>
        </w:sectPr>
      </w:pPr>
    </w:p>
    <w:p w:rsidR="00BA6F9C" w:rsidRPr="00DE0089" w:rsidRDefault="00BA6F9C" w:rsidP="00BA6F9C">
      <w:pPr>
        <w:shd w:val="clear" w:color="auto" w:fill="FFFFFF"/>
        <w:tabs>
          <w:tab w:val="left" w:leader="underscore" w:pos="3955"/>
          <w:tab w:val="left" w:leader="underscore" w:pos="5971"/>
        </w:tabs>
        <w:ind w:right="317"/>
        <w:jc w:val="both"/>
        <w:rPr>
          <w:spacing w:val="-3"/>
          <w:sz w:val="28"/>
          <w:szCs w:val="28"/>
        </w:rPr>
      </w:pPr>
    </w:p>
    <w:p w:rsidR="00BA6F9C" w:rsidRDefault="00BA6F9C" w:rsidP="00BA6F9C">
      <w:pPr>
        <w:jc w:val="right"/>
        <w:rPr>
          <w:sz w:val="28"/>
          <w:szCs w:val="28"/>
        </w:rPr>
      </w:pPr>
      <w:r w:rsidRPr="00DE0089">
        <w:rPr>
          <w:sz w:val="28"/>
          <w:szCs w:val="28"/>
        </w:rPr>
        <w:t>Приложение 1</w:t>
      </w:r>
    </w:p>
    <w:p w:rsidR="00110B10" w:rsidRPr="00C675EB" w:rsidRDefault="00110B10" w:rsidP="00110B10">
      <w:pPr>
        <w:shd w:val="clear" w:color="auto" w:fill="FFFFFF"/>
        <w:tabs>
          <w:tab w:val="left" w:leader="underscore" w:pos="3955"/>
          <w:tab w:val="left" w:leader="underscore" w:pos="5971"/>
        </w:tabs>
        <w:ind w:firstLine="80"/>
        <w:jc w:val="center"/>
        <w:rPr>
          <w:sz w:val="28"/>
          <w:szCs w:val="28"/>
        </w:rPr>
      </w:pPr>
      <w:r>
        <w:rPr>
          <w:sz w:val="28"/>
          <w:szCs w:val="28"/>
        </w:rPr>
        <w:t>Примеры заданий (графические задачи и графические задания – по вариантам)</w:t>
      </w:r>
    </w:p>
    <w:p w:rsidR="005C5125" w:rsidRDefault="005C5125" w:rsidP="00110B10">
      <w:pPr>
        <w:jc w:val="center"/>
        <w:rPr>
          <w:sz w:val="28"/>
          <w:szCs w:val="28"/>
        </w:rPr>
      </w:pPr>
    </w:p>
    <w:p w:rsidR="005C5125" w:rsidRPr="005C5125" w:rsidRDefault="005C5125" w:rsidP="005C5125">
      <w:pPr>
        <w:rPr>
          <w:b/>
          <w:sz w:val="28"/>
          <w:szCs w:val="28"/>
        </w:rPr>
      </w:pPr>
      <w:r w:rsidRPr="005C5125">
        <w:rPr>
          <w:b/>
          <w:sz w:val="28"/>
          <w:szCs w:val="28"/>
        </w:rPr>
        <w:t>Задача 1.</w:t>
      </w:r>
    </w:p>
    <w:p w:rsidR="005C5125" w:rsidRDefault="0044282F" w:rsidP="005C512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8" style="position:absolute;margin-left:72.6pt;margin-top:377.7pt;width:76.6pt;height:16.7pt;z-index:251660288" fillcolor="white [3212]" strokecolor="white [3212]">
            <v:textbox style="mso-next-textbox:#_x0000_s1028">
              <w:txbxContent>
                <w:p w:rsidR="004F3A8A" w:rsidRDefault="004F3A8A"/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27" style="position:absolute;margin-left:332.9pt;margin-top:1pt;width:83.6pt;height:16.7pt;z-index:251659264" fillcolor="white [3212]" strokecolor="white [3212]"/>
        </w:pict>
      </w:r>
      <w:r w:rsidR="005C5125">
        <w:rPr>
          <w:noProof/>
          <w:sz w:val="28"/>
          <w:szCs w:val="28"/>
        </w:rPr>
        <w:drawing>
          <wp:inline distT="0" distB="0" distL="0" distR="0" wp14:anchorId="17C675FC" wp14:editId="33A8FB52">
            <wp:extent cx="5800725" cy="509143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09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125" w:rsidRDefault="005C5125" w:rsidP="005C5125">
      <w:pPr>
        <w:rPr>
          <w:sz w:val="28"/>
          <w:szCs w:val="28"/>
        </w:rPr>
      </w:pPr>
    </w:p>
    <w:p w:rsidR="005C5125" w:rsidRDefault="005C5125" w:rsidP="005C5125">
      <w:pPr>
        <w:rPr>
          <w:sz w:val="28"/>
          <w:szCs w:val="28"/>
        </w:rPr>
      </w:pPr>
    </w:p>
    <w:p w:rsidR="005C5125" w:rsidRDefault="005C5125" w:rsidP="005C5125">
      <w:pPr>
        <w:rPr>
          <w:sz w:val="28"/>
          <w:szCs w:val="28"/>
        </w:rPr>
      </w:pPr>
    </w:p>
    <w:p w:rsidR="005C5125" w:rsidRDefault="005C5125" w:rsidP="005C5125">
      <w:pPr>
        <w:rPr>
          <w:sz w:val="28"/>
          <w:szCs w:val="28"/>
        </w:rPr>
      </w:pPr>
    </w:p>
    <w:p w:rsidR="005C5125" w:rsidRDefault="0044282F" w:rsidP="005C512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ect id="_x0000_s1030" style="position:absolute;margin-left:200.4pt;margin-top:428.8pt;width:76.6pt;height:16.7pt;z-index:251661312" fillcolor="white [3212]" strokecolor="white [3212]"/>
        </w:pict>
      </w:r>
      <w:r>
        <w:rPr>
          <w:noProof/>
          <w:sz w:val="28"/>
          <w:szCs w:val="28"/>
        </w:rPr>
        <w:pict>
          <v:rect id="_x0000_s1026" style="position:absolute;margin-left:93.95pt;margin-top:21.65pt;width:76.6pt;height:16.7pt;z-index:251658240" fillcolor="white [3212]" strokecolor="white [3212]"/>
        </w:pict>
      </w:r>
      <w:r w:rsidR="005C5125">
        <w:rPr>
          <w:noProof/>
          <w:sz w:val="28"/>
          <w:szCs w:val="28"/>
        </w:rPr>
        <w:drawing>
          <wp:inline distT="0" distB="0" distL="0" distR="0" wp14:anchorId="4BC8BFF4" wp14:editId="6F78CF46">
            <wp:extent cx="5939790" cy="578167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781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125" w:rsidRDefault="005C5125" w:rsidP="005C5125">
      <w:pPr>
        <w:rPr>
          <w:sz w:val="28"/>
          <w:szCs w:val="28"/>
        </w:rPr>
      </w:pPr>
    </w:p>
    <w:p w:rsidR="00110B10" w:rsidRDefault="00110B10" w:rsidP="005C5125">
      <w:pPr>
        <w:rPr>
          <w:sz w:val="28"/>
          <w:szCs w:val="28"/>
        </w:rPr>
      </w:pPr>
    </w:p>
    <w:p w:rsidR="00110B10" w:rsidRDefault="00110B10" w:rsidP="005C5125">
      <w:pPr>
        <w:rPr>
          <w:sz w:val="28"/>
          <w:szCs w:val="28"/>
        </w:rPr>
      </w:pPr>
    </w:p>
    <w:p w:rsidR="00110B10" w:rsidRDefault="00110B10" w:rsidP="005C5125">
      <w:pPr>
        <w:rPr>
          <w:sz w:val="28"/>
          <w:szCs w:val="28"/>
        </w:rPr>
      </w:pPr>
    </w:p>
    <w:p w:rsidR="00110B10" w:rsidRDefault="00110B10" w:rsidP="005C5125">
      <w:pPr>
        <w:rPr>
          <w:sz w:val="28"/>
          <w:szCs w:val="28"/>
        </w:rPr>
      </w:pPr>
    </w:p>
    <w:p w:rsidR="00110B10" w:rsidRDefault="00110B10" w:rsidP="005C5125">
      <w:pPr>
        <w:rPr>
          <w:sz w:val="28"/>
          <w:szCs w:val="28"/>
        </w:rPr>
      </w:pPr>
    </w:p>
    <w:p w:rsidR="00110B10" w:rsidRDefault="00110B10" w:rsidP="005C5125">
      <w:pPr>
        <w:rPr>
          <w:sz w:val="28"/>
          <w:szCs w:val="28"/>
        </w:rPr>
      </w:pPr>
    </w:p>
    <w:p w:rsidR="00110B10" w:rsidRDefault="00110B10" w:rsidP="005C5125">
      <w:pPr>
        <w:rPr>
          <w:sz w:val="28"/>
          <w:szCs w:val="28"/>
        </w:rPr>
      </w:pPr>
    </w:p>
    <w:p w:rsidR="00110B10" w:rsidRDefault="00110B10" w:rsidP="005C5125">
      <w:pPr>
        <w:rPr>
          <w:sz w:val="28"/>
          <w:szCs w:val="28"/>
        </w:rPr>
      </w:pPr>
    </w:p>
    <w:p w:rsidR="00110B10" w:rsidRDefault="00110B10" w:rsidP="005C5125">
      <w:pPr>
        <w:rPr>
          <w:sz w:val="28"/>
          <w:szCs w:val="28"/>
        </w:rPr>
      </w:pPr>
    </w:p>
    <w:p w:rsidR="00110B10" w:rsidRDefault="00110B10" w:rsidP="005C5125">
      <w:pPr>
        <w:rPr>
          <w:sz w:val="28"/>
          <w:szCs w:val="28"/>
        </w:rPr>
      </w:pPr>
    </w:p>
    <w:p w:rsidR="00110B10" w:rsidRDefault="00110B10" w:rsidP="005C5125">
      <w:pPr>
        <w:rPr>
          <w:sz w:val="28"/>
          <w:szCs w:val="28"/>
        </w:rPr>
      </w:pPr>
    </w:p>
    <w:p w:rsidR="00110B10" w:rsidRDefault="00110B10" w:rsidP="005C5125">
      <w:pPr>
        <w:rPr>
          <w:sz w:val="28"/>
          <w:szCs w:val="28"/>
        </w:rPr>
      </w:pPr>
    </w:p>
    <w:p w:rsidR="00110B10" w:rsidRDefault="00110B10" w:rsidP="005C5125">
      <w:pPr>
        <w:rPr>
          <w:sz w:val="28"/>
          <w:szCs w:val="28"/>
        </w:rPr>
      </w:pPr>
    </w:p>
    <w:p w:rsidR="00110B10" w:rsidRDefault="00110B10" w:rsidP="005C5125">
      <w:pPr>
        <w:rPr>
          <w:sz w:val="28"/>
          <w:szCs w:val="28"/>
        </w:rPr>
      </w:pPr>
    </w:p>
    <w:p w:rsidR="00110B10" w:rsidRDefault="00110B10" w:rsidP="005C5125">
      <w:pPr>
        <w:rPr>
          <w:sz w:val="28"/>
          <w:szCs w:val="28"/>
        </w:rPr>
      </w:pPr>
    </w:p>
    <w:p w:rsidR="005C5125" w:rsidRDefault="005C5125" w:rsidP="005C512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667780"/>
            <wp:effectExtent l="1905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6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125" w:rsidRDefault="005C5125" w:rsidP="005C512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32450" cy="5676900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B10" w:rsidRDefault="00110B10" w:rsidP="005C5125">
      <w:pPr>
        <w:rPr>
          <w:sz w:val="28"/>
          <w:szCs w:val="28"/>
        </w:rPr>
      </w:pPr>
    </w:p>
    <w:p w:rsidR="00110B10" w:rsidRDefault="00110B10" w:rsidP="005C5125">
      <w:pPr>
        <w:rPr>
          <w:sz w:val="28"/>
          <w:szCs w:val="28"/>
        </w:rPr>
      </w:pPr>
    </w:p>
    <w:p w:rsidR="00110B10" w:rsidRDefault="00110B10" w:rsidP="005C5125">
      <w:pPr>
        <w:rPr>
          <w:sz w:val="28"/>
          <w:szCs w:val="28"/>
        </w:rPr>
      </w:pPr>
    </w:p>
    <w:p w:rsidR="00110B10" w:rsidRDefault="00110B10" w:rsidP="005C5125">
      <w:pPr>
        <w:rPr>
          <w:sz w:val="28"/>
          <w:szCs w:val="28"/>
        </w:rPr>
      </w:pPr>
    </w:p>
    <w:p w:rsidR="00110B10" w:rsidRDefault="00110B10" w:rsidP="005C5125">
      <w:pPr>
        <w:rPr>
          <w:sz w:val="28"/>
          <w:szCs w:val="28"/>
        </w:rPr>
      </w:pPr>
    </w:p>
    <w:p w:rsidR="00110B10" w:rsidRDefault="00110B10" w:rsidP="005C5125">
      <w:pPr>
        <w:rPr>
          <w:sz w:val="28"/>
          <w:szCs w:val="28"/>
        </w:rPr>
      </w:pPr>
    </w:p>
    <w:p w:rsidR="00110B10" w:rsidRDefault="00110B10" w:rsidP="005C5125">
      <w:pPr>
        <w:rPr>
          <w:sz w:val="28"/>
          <w:szCs w:val="28"/>
        </w:rPr>
      </w:pPr>
    </w:p>
    <w:p w:rsidR="00110B10" w:rsidRDefault="00110B10" w:rsidP="005C5125">
      <w:pPr>
        <w:rPr>
          <w:sz w:val="28"/>
          <w:szCs w:val="28"/>
        </w:rPr>
      </w:pPr>
    </w:p>
    <w:p w:rsidR="00110B10" w:rsidRDefault="00110B10" w:rsidP="005C5125">
      <w:pPr>
        <w:rPr>
          <w:sz w:val="28"/>
          <w:szCs w:val="28"/>
        </w:rPr>
      </w:pPr>
    </w:p>
    <w:p w:rsidR="00110B10" w:rsidRDefault="00110B10" w:rsidP="005C5125">
      <w:pPr>
        <w:rPr>
          <w:sz w:val="28"/>
          <w:szCs w:val="28"/>
        </w:rPr>
      </w:pPr>
    </w:p>
    <w:p w:rsidR="00110B10" w:rsidRDefault="00110B10" w:rsidP="005C5125">
      <w:pPr>
        <w:rPr>
          <w:sz w:val="28"/>
          <w:szCs w:val="28"/>
        </w:rPr>
      </w:pPr>
    </w:p>
    <w:p w:rsidR="00110B10" w:rsidRDefault="00110B10" w:rsidP="005C5125">
      <w:pPr>
        <w:rPr>
          <w:sz w:val="28"/>
          <w:szCs w:val="28"/>
        </w:rPr>
      </w:pPr>
    </w:p>
    <w:p w:rsidR="00110B10" w:rsidRDefault="00110B10" w:rsidP="005C5125">
      <w:pPr>
        <w:rPr>
          <w:sz w:val="28"/>
          <w:szCs w:val="28"/>
        </w:rPr>
      </w:pPr>
    </w:p>
    <w:p w:rsidR="00110B10" w:rsidRDefault="00110B10" w:rsidP="005C5125">
      <w:pPr>
        <w:rPr>
          <w:sz w:val="28"/>
          <w:szCs w:val="28"/>
        </w:rPr>
      </w:pPr>
    </w:p>
    <w:p w:rsidR="00110B10" w:rsidRDefault="00110B10" w:rsidP="005C5125">
      <w:pPr>
        <w:rPr>
          <w:sz w:val="28"/>
          <w:szCs w:val="28"/>
        </w:rPr>
      </w:pPr>
    </w:p>
    <w:p w:rsidR="005C5125" w:rsidRDefault="005C5125" w:rsidP="005C512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382342"/>
            <wp:effectExtent l="1905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2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125" w:rsidRDefault="005C5125" w:rsidP="00110B10">
      <w:pPr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42305" cy="770318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770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125" w:rsidRDefault="005C5125" w:rsidP="005C5125">
      <w:pPr>
        <w:rPr>
          <w:sz w:val="28"/>
          <w:szCs w:val="28"/>
        </w:rPr>
      </w:pPr>
    </w:p>
    <w:p w:rsidR="00942CA1" w:rsidRDefault="00942CA1" w:rsidP="005C5125">
      <w:pPr>
        <w:rPr>
          <w:sz w:val="28"/>
          <w:szCs w:val="28"/>
        </w:rPr>
        <w:sectPr w:rsidR="00942CA1" w:rsidSect="00053703">
          <w:pgSz w:w="11906" w:h="16838"/>
          <w:pgMar w:top="1134" w:right="1701" w:bottom="425" w:left="851" w:header="709" w:footer="709" w:gutter="0"/>
          <w:cols w:space="708"/>
          <w:docGrid w:linePitch="360"/>
        </w:sectPr>
      </w:pPr>
    </w:p>
    <w:p w:rsidR="00942CA1" w:rsidRDefault="00942CA1" w:rsidP="00942CA1">
      <w:pPr>
        <w:pStyle w:val="p46"/>
        <w:shd w:val="clear" w:color="auto" w:fill="FFFFFF"/>
        <w:ind w:left="360"/>
        <w:jc w:val="center"/>
        <w:rPr>
          <w:rStyle w:val="s1"/>
          <w:b/>
          <w:bCs/>
          <w:color w:val="000000"/>
          <w:sz w:val="28"/>
          <w:szCs w:val="28"/>
        </w:rPr>
      </w:pPr>
      <w:r>
        <w:rPr>
          <w:rStyle w:val="s1"/>
          <w:b/>
          <w:bCs/>
          <w:color w:val="000000"/>
          <w:sz w:val="28"/>
          <w:szCs w:val="28"/>
        </w:rPr>
        <w:lastRenderedPageBreak/>
        <w:t xml:space="preserve">Вопросы для устного опроса </w:t>
      </w:r>
      <w:proofErr w:type="gramStart"/>
      <w:r>
        <w:rPr>
          <w:rStyle w:val="s1"/>
          <w:b/>
          <w:bCs/>
          <w:color w:val="000000"/>
          <w:sz w:val="28"/>
          <w:szCs w:val="28"/>
        </w:rPr>
        <w:t>обучающихся</w:t>
      </w:r>
      <w:proofErr w:type="gramEnd"/>
      <w:r>
        <w:rPr>
          <w:rStyle w:val="s1"/>
          <w:b/>
          <w:bCs/>
          <w:color w:val="000000"/>
          <w:sz w:val="28"/>
          <w:szCs w:val="28"/>
        </w:rPr>
        <w:t xml:space="preserve"> по предмету. </w:t>
      </w:r>
    </w:p>
    <w:p w:rsidR="00942CA1" w:rsidRDefault="00942CA1" w:rsidP="00942CA1">
      <w:pPr>
        <w:pStyle w:val="p46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>
        <w:rPr>
          <w:rStyle w:val="s1"/>
          <w:b/>
          <w:bCs/>
          <w:color w:val="000000"/>
          <w:sz w:val="28"/>
          <w:szCs w:val="28"/>
        </w:rPr>
        <w:t>Дать определение и рассказать что такое: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Центральное и параллельное проецирование: основные свойства.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Проекционный метод отображения пространства на плоскость.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Основные виды обратимых изображений: комплексный чертеж Монжа, аксонометрический чертеж, проекции с числовыми отметками.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Точка на эпюре Монжа</w:t>
      </w:r>
    </w:p>
    <w:p w:rsidR="00942CA1" w:rsidRDefault="00942CA1" w:rsidP="00D3197D">
      <w:pPr>
        <w:pStyle w:val="p48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Fonts w:ascii="Times New Roman CYR" w:hAnsi="Times New Roman CYR"/>
          <w:color w:val="000000"/>
          <w:sz w:val="28"/>
          <w:szCs w:val="28"/>
        </w:rPr>
      </w:pPr>
      <w:r>
        <w:rPr>
          <w:rFonts w:ascii="Times New Roman CYR" w:hAnsi="Times New Roman CYR"/>
          <w:color w:val="000000"/>
          <w:sz w:val="28"/>
          <w:szCs w:val="28"/>
        </w:rPr>
        <w:t>Прямые общего и частного положения, их признаки и свойства, способы задания.</w:t>
      </w:r>
    </w:p>
    <w:p w:rsidR="00942CA1" w:rsidRDefault="00942CA1" w:rsidP="00D3197D">
      <w:pPr>
        <w:pStyle w:val="p48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Fonts w:ascii="Times New Roman CYR" w:hAnsi="Times New Roman CYR"/>
          <w:color w:val="000000"/>
          <w:sz w:val="28"/>
          <w:szCs w:val="28"/>
        </w:rPr>
      </w:pPr>
      <w:r>
        <w:rPr>
          <w:rFonts w:ascii="Times New Roman CYR" w:hAnsi="Times New Roman CYR"/>
          <w:color w:val="000000"/>
          <w:sz w:val="28"/>
          <w:szCs w:val="28"/>
        </w:rPr>
        <w:t>Плоскости общего и частного положения, их признаки и свойства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Теоретические основы построения теней: источники света, направление световых лучей, собственные и падающие тени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Тень точки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Тень </w:t>
      </w:r>
      <w:proofErr w:type="gramStart"/>
      <w:r>
        <w:rPr>
          <w:color w:val="000000"/>
          <w:sz w:val="28"/>
          <w:szCs w:val="28"/>
        </w:rPr>
        <w:t>прямых</w:t>
      </w:r>
      <w:proofErr w:type="gramEnd"/>
      <w:r>
        <w:rPr>
          <w:color w:val="000000"/>
          <w:sz w:val="28"/>
          <w:szCs w:val="28"/>
        </w:rPr>
        <w:t xml:space="preserve"> общего положения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Тень </w:t>
      </w:r>
      <w:proofErr w:type="gramStart"/>
      <w:r>
        <w:rPr>
          <w:color w:val="000000"/>
          <w:sz w:val="28"/>
          <w:szCs w:val="28"/>
        </w:rPr>
        <w:t>прямых</w:t>
      </w:r>
      <w:proofErr w:type="gramEnd"/>
      <w:r>
        <w:rPr>
          <w:color w:val="000000"/>
          <w:sz w:val="28"/>
          <w:szCs w:val="28"/>
        </w:rPr>
        <w:t xml:space="preserve"> частного положения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Тень плоских фигур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Тень горизонтальной и вертикальной окружности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Тени геометрических тел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Способы построения теней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Тени от архитектурных элементов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Основная теорема аксонометрии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Тени в аксонометрии</w:t>
      </w:r>
    </w:p>
    <w:p w:rsidR="00942CA1" w:rsidRDefault="00942CA1" w:rsidP="00D3197D">
      <w:pPr>
        <w:pStyle w:val="p49"/>
        <w:numPr>
          <w:ilvl w:val="0"/>
          <w:numId w:val="5"/>
        </w:numPr>
        <w:shd w:val="clear" w:color="auto" w:fill="FFFFFF"/>
        <w:spacing w:before="0" w:beforeAutospacing="0" w:after="0" w:afterAutospacing="0"/>
        <w:ind w:right="-10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 перемены плоскостей проекций</w:t>
      </w:r>
    </w:p>
    <w:p w:rsidR="00942CA1" w:rsidRDefault="00942CA1" w:rsidP="00D3197D">
      <w:pPr>
        <w:pStyle w:val="p49"/>
        <w:numPr>
          <w:ilvl w:val="0"/>
          <w:numId w:val="5"/>
        </w:numPr>
        <w:shd w:val="clear" w:color="auto" w:fill="FFFFFF"/>
        <w:spacing w:before="0" w:beforeAutospacing="0" w:after="0" w:afterAutospacing="0"/>
        <w:ind w:right="-10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 плоскопараллельного перемещения</w:t>
      </w:r>
    </w:p>
    <w:p w:rsidR="00942CA1" w:rsidRDefault="00942CA1" w:rsidP="00D3197D">
      <w:pPr>
        <w:pStyle w:val="p49"/>
        <w:numPr>
          <w:ilvl w:val="0"/>
          <w:numId w:val="5"/>
        </w:numPr>
        <w:shd w:val="clear" w:color="auto" w:fill="FFFFFF"/>
        <w:spacing w:before="0" w:beforeAutospacing="0" w:after="0" w:afterAutospacing="0"/>
        <w:ind w:right="-10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Вращение оригинала вокруг </w:t>
      </w:r>
      <w:proofErr w:type="gramStart"/>
      <w:r>
        <w:rPr>
          <w:color w:val="000000"/>
          <w:sz w:val="28"/>
          <w:szCs w:val="28"/>
        </w:rPr>
        <w:t>проецирующих</w:t>
      </w:r>
      <w:proofErr w:type="gramEnd"/>
      <w:r>
        <w:rPr>
          <w:color w:val="000000"/>
          <w:sz w:val="28"/>
          <w:szCs w:val="28"/>
        </w:rPr>
        <w:t xml:space="preserve"> прямых и прямых уровня.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Решение метрических и позиционных задач с использованием методов преобразования чертежа</w:t>
      </w:r>
    </w:p>
    <w:p w:rsidR="00942CA1" w:rsidRDefault="00942CA1" w:rsidP="00D3197D">
      <w:pPr>
        <w:pStyle w:val="p48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Fonts w:ascii="Times New Roman CYR" w:hAnsi="Times New Roman CYR"/>
          <w:color w:val="000000"/>
          <w:sz w:val="28"/>
          <w:szCs w:val="28"/>
        </w:rPr>
      </w:pPr>
      <w:r>
        <w:rPr>
          <w:rFonts w:ascii="Times New Roman CYR" w:hAnsi="Times New Roman CYR"/>
          <w:color w:val="000000"/>
          <w:sz w:val="28"/>
          <w:szCs w:val="28"/>
        </w:rPr>
        <w:t>Взаимное положение геометрических форм: инцидентность, параллельность, перпендикулярность.</w:t>
      </w:r>
    </w:p>
    <w:p w:rsidR="00942CA1" w:rsidRDefault="00942CA1" w:rsidP="00D3197D">
      <w:pPr>
        <w:pStyle w:val="p48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Fonts w:ascii="Times New Roman CYR" w:hAnsi="Times New Roman CYR"/>
          <w:color w:val="000000"/>
          <w:sz w:val="28"/>
          <w:szCs w:val="28"/>
        </w:rPr>
      </w:pPr>
      <w:r>
        <w:rPr>
          <w:rFonts w:ascii="Times New Roman CYR" w:hAnsi="Times New Roman CYR"/>
          <w:color w:val="000000"/>
          <w:sz w:val="28"/>
          <w:szCs w:val="28"/>
        </w:rPr>
        <w:t>Главные линии плоскости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Теорема о проекции прямого угла, перпендикулярность прямой и плоскости, взаимно перпендикулярные плоскости.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Позиционные задачи по определению взаимного положения геометрических форм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Пересечение многогранников и других геометрических форм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Взаимное положение поверхностей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Определитель, каркасы поверхности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Критерий </w:t>
      </w:r>
      <w:proofErr w:type="spellStart"/>
      <w:r>
        <w:rPr>
          <w:color w:val="000000"/>
          <w:sz w:val="28"/>
          <w:szCs w:val="28"/>
        </w:rPr>
        <w:t>заданности</w:t>
      </w:r>
      <w:proofErr w:type="spellEnd"/>
      <w:r>
        <w:rPr>
          <w:color w:val="000000"/>
          <w:sz w:val="28"/>
          <w:szCs w:val="28"/>
        </w:rPr>
        <w:t xml:space="preserve"> поверхности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Чертежи поверхностей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Методы построения линии пересечения кривой поверхности плоскостью и поверхностью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Позиционные задачи по определению взаимного положения кривых поверхностей с другими геометрическими формами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Определения, признаки </w:t>
      </w:r>
      <w:proofErr w:type="spellStart"/>
      <w:r>
        <w:rPr>
          <w:color w:val="000000"/>
          <w:sz w:val="28"/>
          <w:szCs w:val="28"/>
        </w:rPr>
        <w:t>развертываемости</w:t>
      </w:r>
      <w:proofErr w:type="spellEnd"/>
      <w:r>
        <w:rPr>
          <w:color w:val="000000"/>
          <w:sz w:val="28"/>
          <w:szCs w:val="28"/>
        </w:rPr>
        <w:t>, точки и линии поверхности на развертке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Развертка </w:t>
      </w:r>
      <w:proofErr w:type="spellStart"/>
      <w:r>
        <w:rPr>
          <w:color w:val="000000"/>
          <w:sz w:val="28"/>
          <w:szCs w:val="28"/>
        </w:rPr>
        <w:t>гранных</w:t>
      </w:r>
      <w:proofErr w:type="spellEnd"/>
      <w:r>
        <w:rPr>
          <w:color w:val="000000"/>
          <w:sz w:val="28"/>
          <w:szCs w:val="28"/>
        </w:rPr>
        <w:t xml:space="preserve"> поверхностей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Развертка кривых развертываемых поверхностей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Приближенная развертка не развертываемых поверхностей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Основные элементы аппарата линейной перспективы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Перспектива точки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Перспектива </w:t>
      </w:r>
      <w:proofErr w:type="gramStart"/>
      <w:r>
        <w:rPr>
          <w:color w:val="000000"/>
          <w:sz w:val="28"/>
          <w:szCs w:val="28"/>
        </w:rPr>
        <w:t>прямой</w:t>
      </w:r>
      <w:proofErr w:type="gramEnd"/>
      <w:r>
        <w:rPr>
          <w:color w:val="000000"/>
          <w:sz w:val="28"/>
          <w:szCs w:val="28"/>
        </w:rPr>
        <w:t xml:space="preserve"> общего положений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Перспектива </w:t>
      </w:r>
      <w:proofErr w:type="gramStart"/>
      <w:r>
        <w:rPr>
          <w:color w:val="000000"/>
          <w:sz w:val="28"/>
          <w:szCs w:val="28"/>
        </w:rPr>
        <w:t>прямых</w:t>
      </w:r>
      <w:proofErr w:type="gramEnd"/>
      <w:r>
        <w:rPr>
          <w:color w:val="000000"/>
          <w:sz w:val="28"/>
          <w:szCs w:val="28"/>
        </w:rPr>
        <w:t xml:space="preserve"> частного положения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Перспектива плоских фигур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Перспектива окружности. Перспектива соосных окружностей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Деление перспективы отрезков на 2 равные части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Деление перспективы отрезков на равные или пропорциональные части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Деление перспективы отрезков на основе перспективного соответствия двух прямых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Построение перспективы прямой в недоступную точку схода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Реконструкция перспективы: определение размеров по перспективному изображению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Выбор точки зрения и параметры углов зрения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Выбор положения картины и линии горизонта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Способ архитекторов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Способ прямоугольных координат и перспективной сетки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Построение отражений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Направление лучей при построении теней в перспективе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Тень точки на наклонную плоскость и плоскости частного положения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Тень прямой общего и частного положения в перспективе</w:t>
      </w:r>
      <w:proofErr w:type="gramEnd"/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Тени в перспективе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Построение отражений в горизонтальных плоскостях.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Построение отражений </w:t>
      </w:r>
      <w:proofErr w:type="gramStart"/>
      <w:r>
        <w:rPr>
          <w:color w:val="000000"/>
          <w:sz w:val="28"/>
          <w:szCs w:val="28"/>
        </w:rPr>
        <w:t>в</w:t>
      </w:r>
      <w:proofErr w:type="gramEnd"/>
      <w:r>
        <w:rPr>
          <w:color w:val="000000"/>
          <w:sz w:val="28"/>
          <w:szCs w:val="28"/>
        </w:rPr>
        <w:t xml:space="preserve"> вертикальных отражающих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Реконструкция в перспективы на вертикальной картине</w:t>
      </w:r>
    </w:p>
    <w:p w:rsidR="00942CA1" w:rsidRDefault="00942CA1" w:rsidP="00D3197D">
      <w:pPr>
        <w:pStyle w:val="p4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Приемы фотомонтажа в перспективе.</w:t>
      </w:r>
    </w:p>
    <w:p w:rsidR="00942CA1" w:rsidRDefault="00942CA1" w:rsidP="00942CA1">
      <w:pPr>
        <w:jc w:val="both"/>
      </w:pPr>
    </w:p>
    <w:p w:rsidR="00942CA1" w:rsidRDefault="00942CA1" w:rsidP="005C5125">
      <w:pPr>
        <w:rPr>
          <w:sz w:val="28"/>
          <w:szCs w:val="28"/>
        </w:rPr>
        <w:sectPr w:rsidR="00942CA1" w:rsidSect="00053703">
          <w:pgSz w:w="11906" w:h="16838"/>
          <w:pgMar w:top="1134" w:right="1701" w:bottom="425" w:left="851" w:header="709" w:footer="709" w:gutter="0"/>
          <w:cols w:space="708"/>
          <w:docGrid w:linePitch="360"/>
        </w:sectPr>
      </w:pPr>
    </w:p>
    <w:p w:rsidR="00053703" w:rsidRPr="00DE0089" w:rsidRDefault="00053703" w:rsidP="00BA6F9C">
      <w:pPr>
        <w:jc w:val="right"/>
        <w:rPr>
          <w:sz w:val="28"/>
          <w:szCs w:val="28"/>
        </w:rPr>
      </w:pPr>
    </w:p>
    <w:p w:rsidR="00BA6F9C" w:rsidRPr="00DE0089" w:rsidRDefault="00BA6F9C" w:rsidP="00BA6F9C">
      <w:pPr>
        <w:jc w:val="right"/>
        <w:rPr>
          <w:sz w:val="28"/>
          <w:szCs w:val="28"/>
        </w:rPr>
      </w:pPr>
      <w:r w:rsidRPr="00DE0089">
        <w:rPr>
          <w:sz w:val="28"/>
          <w:szCs w:val="28"/>
        </w:rPr>
        <w:t xml:space="preserve">Приложение 2 </w:t>
      </w:r>
    </w:p>
    <w:p w:rsidR="00BA6F9C" w:rsidRPr="00DE0089" w:rsidRDefault="00BA6F9C" w:rsidP="00BA6F9C">
      <w:pPr>
        <w:jc w:val="center"/>
        <w:rPr>
          <w:sz w:val="28"/>
          <w:szCs w:val="28"/>
        </w:rPr>
      </w:pPr>
      <w:r w:rsidRPr="00DE0089">
        <w:rPr>
          <w:sz w:val="28"/>
          <w:szCs w:val="28"/>
        </w:rPr>
        <w:t>Группа ______________   УД ___________________________ «____»   _________ 2015</w:t>
      </w:r>
    </w:p>
    <w:p w:rsidR="00BA6F9C" w:rsidRPr="00DE0089" w:rsidRDefault="00BA6F9C" w:rsidP="00BA6F9C">
      <w:pPr>
        <w:jc w:val="right"/>
        <w:rPr>
          <w:sz w:val="28"/>
          <w:szCs w:val="28"/>
        </w:rPr>
      </w:pPr>
    </w:p>
    <w:p w:rsidR="00BA6F9C" w:rsidRPr="00DE0089" w:rsidRDefault="00BA6F9C" w:rsidP="00BA6F9C">
      <w:pPr>
        <w:jc w:val="center"/>
        <w:rPr>
          <w:sz w:val="28"/>
          <w:szCs w:val="28"/>
        </w:rPr>
      </w:pPr>
      <w:r w:rsidRPr="00DE0089">
        <w:rPr>
          <w:sz w:val="28"/>
          <w:szCs w:val="28"/>
        </w:rPr>
        <w:t>Протокол оценки</w:t>
      </w:r>
    </w:p>
    <w:p w:rsidR="00BA6F9C" w:rsidRPr="00DE0089" w:rsidRDefault="00BA6F9C" w:rsidP="00BA6F9C">
      <w:pPr>
        <w:rPr>
          <w:b/>
          <w:i/>
          <w:sz w:val="28"/>
          <w:szCs w:val="28"/>
        </w:rPr>
      </w:pPr>
    </w:p>
    <w:tbl>
      <w:tblPr>
        <w:tblW w:w="158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920"/>
        <w:gridCol w:w="2559"/>
        <w:gridCol w:w="2183"/>
        <w:gridCol w:w="1872"/>
        <w:gridCol w:w="1864"/>
        <w:gridCol w:w="2210"/>
      </w:tblGrid>
      <w:tr w:rsidR="00BA6F9C" w:rsidRPr="00DE0089" w:rsidTr="00D22874">
        <w:tc>
          <w:tcPr>
            <w:tcW w:w="2268" w:type="dxa"/>
            <w:vMerge w:val="restart"/>
            <w:textDirection w:val="btLr"/>
            <w:vAlign w:val="center"/>
          </w:tcPr>
          <w:p w:rsidR="00BA6F9C" w:rsidRPr="00DE0089" w:rsidRDefault="00BA6F9C" w:rsidP="00D22874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DE0089">
              <w:rPr>
                <w:b/>
                <w:sz w:val="28"/>
                <w:szCs w:val="28"/>
              </w:rPr>
              <w:t xml:space="preserve">Список </w:t>
            </w:r>
            <w:proofErr w:type="gramStart"/>
            <w:r w:rsidRPr="00DE0089">
              <w:rPr>
                <w:b/>
                <w:sz w:val="28"/>
                <w:szCs w:val="28"/>
              </w:rPr>
              <w:t>аттестующихся</w:t>
            </w:r>
            <w:proofErr w:type="gramEnd"/>
          </w:p>
        </w:tc>
        <w:tc>
          <w:tcPr>
            <w:tcW w:w="5479" w:type="dxa"/>
            <w:gridSpan w:val="2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  <w:r w:rsidRPr="00DE0089">
              <w:rPr>
                <w:sz w:val="28"/>
                <w:szCs w:val="28"/>
              </w:rPr>
              <w:t>Задание 1</w:t>
            </w:r>
          </w:p>
        </w:tc>
        <w:tc>
          <w:tcPr>
            <w:tcW w:w="5919" w:type="dxa"/>
            <w:gridSpan w:val="3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  <w:r w:rsidRPr="00DE0089">
              <w:rPr>
                <w:sz w:val="28"/>
                <w:szCs w:val="28"/>
              </w:rPr>
              <w:t>Задание 2</w:t>
            </w:r>
          </w:p>
        </w:tc>
        <w:tc>
          <w:tcPr>
            <w:tcW w:w="2210" w:type="dxa"/>
            <w:vMerge w:val="restart"/>
            <w:textDirection w:val="btLr"/>
            <w:vAlign w:val="center"/>
          </w:tcPr>
          <w:p w:rsidR="00BA6F9C" w:rsidRPr="00DE0089" w:rsidRDefault="00BA6F9C" w:rsidP="00D22874">
            <w:pPr>
              <w:ind w:left="113" w:right="113"/>
              <w:jc w:val="center"/>
              <w:rPr>
                <w:sz w:val="28"/>
                <w:szCs w:val="28"/>
              </w:rPr>
            </w:pPr>
            <w:r w:rsidRPr="00DE0089">
              <w:rPr>
                <w:sz w:val="28"/>
                <w:szCs w:val="28"/>
              </w:rPr>
              <w:t>Оценка в баллах по пятибалльной шкале</w:t>
            </w:r>
          </w:p>
        </w:tc>
      </w:tr>
      <w:tr w:rsidR="0053231A" w:rsidRPr="00DE0089" w:rsidTr="00F06787">
        <w:tc>
          <w:tcPr>
            <w:tcW w:w="2268" w:type="dxa"/>
            <w:vMerge/>
          </w:tcPr>
          <w:p w:rsidR="0053231A" w:rsidRPr="00DE0089" w:rsidRDefault="0053231A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79" w:type="dxa"/>
            <w:gridSpan w:val="2"/>
          </w:tcPr>
          <w:p w:rsidR="0053231A" w:rsidRPr="00DE0089" w:rsidRDefault="0053231A" w:rsidP="00D22874">
            <w:pPr>
              <w:jc w:val="center"/>
              <w:rPr>
                <w:sz w:val="28"/>
                <w:szCs w:val="28"/>
              </w:rPr>
            </w:pPr>
            <w:r w:rsidRPr="005D4A51">
              <w:t>законы, методы и приемы проецирования, выполнения перспективных проекций, построения теней на ортогональных, аксонометрических и перспективных проекциях</w:t>
            </w:r>
          </w:p>
        </w:tc>
        <w:tc>
          <w:tcPr>
            <w:tcW w:w="5919" w:type="dxa"/>
            <w:gridSpan w:val="3"/>
          </w:tcPr>
          <w:p w:rsidR="0053231A" w:rsidRPr="00DE0089" w:rsidRDefault="0053231A" w:rsidP="0053231A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-108"/>
              <w:jc w:val="center"/>
              <w:rPr>
                <w:sz w:val="28"/>
                <w:szCs w:val="28"/>
              </w:rPr>
            </w:pPr>
            <w:r w:rsidRPr="005D4A51">
              <w:t>выполнять с построением теней ортогональные, аксонометрические и перспективные проекции</w:t>
            </w:r>
          </w:p>
        </w:tc>
        <w:tc>
          <w:tcPr>
            <w:tcW w:w="2210" w:type="dxa"/>
            <w:vMerge/>
          </w:tcPr>
          <w:p w:rsidR="0053231A" w:rsidRPr="00DE0089" w:rsidRDefault="0053231A" w:rsidP="00D22874">
            <w:pPr>
              <w:jc w:val="center"/>
              <w:rPr>
                <w:sz w:val="28"/>
                <w:szCs w:val="28"/>
              </w:rPr>
            </w:pPr>
          </w:p>
        </w:tc>
      </w:tr>
      <w:tr w:rsidR="00BA6F9C" w:rsidRPr="00DE0089" w:rsidTr="00D22874">
        <w:tc>
          <w:tcPr>
            <w:tcW w:w="2268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20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9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3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2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10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</w:tr>
      <w:tr w:rsidR="00BA6F9C" w:rsidRPr="00DE0089" w:rsidTr="00D22874">
        <w:tc>
          <w:tcPr>
            <w:tcW w:w="2268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20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9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3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2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10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</w:tr>
      <w:tr w:rsidR="00BA6F9C" w:rsidRPr="00DE0089" w:rsidTr="00D22874">
        <w:tc>
          <w:tcPr>
            <w:tcW w:w="2268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20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9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3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2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10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</w:tr>
      <w:tr w:rsidR="00BA6F9C" w:rsidRPr="00DE0089" w:rsidTr="00D22874">
        <w:tc>
          <w:tcPr>
            <w:tcW w:w="2268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20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9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3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2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10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</w:tr>
      <w:tr w:rsidR="00BA6F9C" w:rsidRPr="00DE0089" w:rsidTr="00D22874">
        <w:tc>
          <w:tcPr>
            <w:tcW w:w="2268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20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9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3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2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10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</w:tr>
      <w:tr w:rsidR="00BA6F9C" w:rsidRPr="00DE0089" w:rsidTr="00D22874">
        <w:tc>
          <w:tcPr>
            <w:tcW w:w="2268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20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9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3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2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10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</w:tr>
      <w:tr w:rsidR="00BA6F9C" w:rsidRPr="00DE0089" w:rsidTr="00D22874">
        <w:tc>
          <w:tcPr>
            <w:tcW w:w="2268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20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9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3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2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10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</w:tr>
      <w:tr w:rsidR="00BA6F9C" w:rsidRPr="00DE0089" w:rsidTr="00D22874">
        <w:tc>
          <w:tcPr>
            <w:tcW w:w="2268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20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9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3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2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10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</w:tr>
      <w:tr w:rsidR="00BA6F9C" w:rsidRPr="00DE0089" w:rsidTr="00D22874">
        <w:tc>
          <w:tcPr>
            <w:tcW w:w="2268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20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9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3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2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10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</w:tr>
      <w:tr w:rsidR="00BA6F9C" w:rsidRPr="00DE0089" w:rsidTr="00D22874">
        <w:tc>
          <w:tcPr>
            <w:tcW w:w="2268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20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9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3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2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10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</w:tr>
      <w:tr w:rsidR="00BA6F9C" w:rsidRPr="00DE0089" w:rsidTr="00D22874">
        <w:tc>
          <w:tcPr>
            <w:tcW w:w="2268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20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9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3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2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10" w:type="dxa"/>
          </w:tcPr>
          <w:p w:rsidR="00BA6F9C" w:rsidRPr="00DE0089" w:rsidRDefault="00BA6F9C" w:rsidP="00D22874">
            <w:pPr>
              <w:jc w:val="center"/>
              <w:rPr>
                <w:sz w:val="28"/>
                <w:szCs w:val="28"/>
              </w:rPr>
            </w:pPr>
          </w:p>
        </w:tc>
      </w:tr>
    </w:tbl>
    <w:p w:rsidR="00BA6F9C" w:rsidRPr="00DE0089" w:rsidRDefault="00BA6F9C" w:rsidP="00BA6F9C">
      <w:pPr>
        <w:jc w:val="both"/>
        <w:rPr>
          <w:sz w:val="28"/>
          <w:szCs w:val="28"/>
        </w:rPr>
      </w:pPr>
    </w:p>
    <w:p w:rsidR="00BA6F9C" w:rsidRPr="00DE0089" w:rsidRDefault="00BA6F9C" w:rsidP="00BA6F9C">
      <w:pPr>
        <w:rPr>
          <w:bCs/>
          <w:color w:val="000000"/>
          <w:sz w:val="28"/>
          <w:szCs w:val="28"/>
        </w:rPr>
      </w:pPr>
      <w:r w:rsidRPr="00DE0089">
        <w:rPr>
          <w:bCs/>
          <w:color w:val="000000"/>
          <w:sz w:val="28"/>
          <w:szCs w:val="28"/>
        </w:rPr>
        <w:t>Преподаватель</w:t>
      </w:r>
      <w:proofErr w:type="gramStart"/>
      <w:r w:rsidRPr="00DE0089">
        <w:rPr>
          <w:bCs/>
          <w:color w:val="000000"/>
          <w:sz w:val="28"/>
          <w:szCs w:val="28"/>
        </w:rPr>
        <w:t xml:space="preserve"> __________________________(                          )</w:t>
      </w:r>
      <w:proofErr w:type="gramEnd"/>
    </w:p>
    <w:p w:rsidR="00BA6F9C" w:rsidRDefault="00BA6F9C"/>
    <w:sectPr w:rsidR="00BA6F9C" w:rsidSect="0012299B">
      <w:pgSz w:w="16838" w:h="11906" w:orient="landscape"/>
      <w:pgMar w:top="851" w:right="1134" w:bottom="1701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355082"/>
    <w:multiLevelType w:val="hybridMultilevel"/>
    <w:tmpl w:val="2C40D7FC"/>
    <w:lvl w:ilvl="0" w:tplc="CBDAF786">
      <w:start w:val="1"/>
      <w:numFmt w:val="bullet"/>
      <w:lvlText w:val="-"/>
      <w:lvlJc w:val="left"/>
      <w:pPr>
        <w:ind w:left="1080" w:hanging="360"/>
      </w:pPr>
      <w:rPr>
        <w:rFonts w:ascii="SimSun-ExtB" w:eastAsia="SimSun-ExtB" w:hAnsi="SimSun-ExtB" w:hint="eastAsia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8B0420F"/>
    <w:multiLevelType w:val="hybridMultilevel"/>
    <w:tmpl w:val="D6E8FC88"/>
    <w:lvl w:ilvl="0" w:tplc="CBDAF786">
      <w:start w:val="1"/>
      <w:numFmt w:val="bullet"/>
      <w:lvlText w:val="-"/>
      <w:lvlJc w:val="left"/>
      <w:pPr>
        <w:ind w:left="720" w:hanging="360"/>
      </w:pPr>
      <w:rPr>
        <w:rFonts w:ascii="SimSun-ExtB" w:eastAsia="SimSun-ExtB" w:hAnsi="SimSun-ExtB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91458D"/>
    <w:multiLevelType w:val="hybridMultilevel"/>
    <w:tmpl w:val="54B2CB5C"/>
    <w:lvl w:ilvl="0" w:tplc="CBDAF786">
      <w:start w:val="1"/>
      <w:numFmt w:val="bullet"/>
      <w:lvlText w:val="-"/>
      <w:lvlJc w:val="left"/>
      <w:pPr>
        <w:ind w:left="928" w:hanging="360"/>
      </w:pPr>
      <w:rPr>
        <w:rFonts w:ascii="SimSun-ExtB" w:eastAsia="SimSun-ExtB" w:hAnsi="SimSun-ExtB" w:hint="eastAsia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">
    <w:nsid w:val="6B7526B7"/>
    <w:multiLevelType w:val="hybridMultilevel"/>
    <w:tmpl w:val="C5A01F5A"/>
    <w:lvl w:ilvl="0" w:tplc="3BCA0808">
      <w:start w:val="1"/>
      <w:numFmt w:val="bullet"/>
      <w:lvlText w:val="-"/>
      <w:lvlJc w:val="left"/>
      <w:pPr>
        <w:ind w:left="720" w:hanging="360"/>
      </w:pPr>
      <w:rPr>
        <w:rFonts w:ascii="Raavi" w:hAnsi="Raav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331808"/>
    <w:multiLevelType w:val="hybridMultilevel"/>
    <w:tmpl w:val="5F244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3156E"/>
    <w:rsid w:val="00053703"/>
    <w:rsid w:val="00110B10"/>
    <w:rsid w:val="00140303"/>
    <w:rsid w:val="00326735"/>
    <w:rsid w:val="0044282F"/>
    <w:rsid w:val="004F3A8A"/>
    <w:rsid w:val="0053231A"/>
    <w:rsid w:val="005C5125"/>
    <w:rsid w:val="005D4A51"/>
    <w:rsid w:val="005E07A9"/>
    <w:rsid w:val="005F5E15"/>
    <w:rsid w:val="00942CA1"/>
    <w:rsid w:val="00A53D8D"/>
    <w:rsid w:val="00B3156E"/>
    <w:rsid w:val="00B62CA4"/>
    <w:rsid w:val="00B94541"/>
    <w:rsid w:val="00BA6F9C"/>
    <w:rsid w:val="00C77478"/>
    <w:rsid w:val="00D3197D"/>
    <w:rsid w:val="00D73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5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B3156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3156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B3156E"/>
    <w:pPr>
      <w:ind w:left="720"/>
      <w:contextualSpacing/>
    </w:pPr>
  </w:style>
  <w:style w:type="paragraph" w:styleId="a4">
    <w:name w:val="List"/>
    <w:basedOn w:val="a"/>
    <w:rsid w:val="00BA6F9C"/>
    <w:pPr>
      <w:ind w:left="283" w:hanging="283"/>
    </w:pPr>
    <w:rPr>
      <w:rFonts w:ascii="Arial" w:hAnsi="Arial" w:cs="Wingdings"/>
      <w:szCs w:val="28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5C512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512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46">
    <w:name w:val="p46"/>
    <w:basedOn w:val="a"/>
    <w:rsid w:val="00942CA1"/>
    <w:pPr>
      <w:spacing w:before="100" w:beforeAutospacing="1" w:after="100" w:afterAutospacing="1"/>
    </w:pPr>
  </w:style>
  <w:style w:type="character" w:customStyle="1" w:styleId="s1">
    <w:name w:val="s1"/>
    <w:basedOn w:val="a0"/>
    <w:rsid w:val="00942CA1"/>
  </w:style>
  <w:style w:type="paragraph" w:customStyle="1" w:styleId="p47">
    <w:name w:val="p47"/>
    <w:basedOn w:val="a"/>
    <w:rsid w:val="00942CA1"/>
    <w:pPr>
      <w:spacing w:before="100" w:beforeAutospacing="1" w:after="100" w:afterAutospacing="1"/>
    </w:pPr>
  </w:style>
  <w:style w:type="character" w:customStyle="1" w:styleId="s3">
    <w:name w:val="s3"/>
    <w:basedOn w:val="a0"/>
    <w:rsid w:val="00942CA1"/>
  </w:style>
  <w:style w:type="paragraph" w:customStyle="1" w:styleId="p48">
    <w:name w:val="p48"/>
    <w:basedOn w:val="a"/>
    <w:rsid w:val="00942CA1"/>
    <w:pPr>
      <w:spacing w:before="100" w:beforeAutospacing="1" w:after="100" w:afterAutospacing="1"/>
    </w:pPr>
  </w:style>
  <w:style w:type="paragraph" w:customStyle="1" w:styleId="p49">
    <w:name w:val="p49"/>
    <w:basedOn w:val="a"/>
    <w:rsid w:val="00942CA1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6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11</Pages>
  <Words>1231</Words>
  <Characters>7023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пользователь</cp:lastModifiedBy>
  <cp:revision>9</cp:revision>
  <dcterms:created xsi:type="dcterms:W3CDTF">2015-12-23T11:11:00Z</dcterms:created>
  <dcterms:modified xsi:type="dcterms:W3CDTF">2018-10-01T17:47:00Z</dcterms:modified>
</cp:coreProperties>
</file>