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C" w:rsidRPr="00BE185A" w:rsidRDefault="003210CC" w:rsidP="003210CC">
      <w:pPr>
        <w:jc w:val="center"/>
        <w:rPr>
          <w:b/>
          <w:bCs/>
        </w:rPr>
      </w:pPr>
      <w:r w:rsidRPr="00BE185A">
        <w:rPr>
          <w:b/>
          <w:bCs/>
        </w:rPr>
        <w:t xml:space="preserve">Логарифмические уравнения </w:t>
      </w:r>
    </w:p>
    <w:p w:rsidR="003210CC" w:rsidRPr="00BE185A" w:rsidRDefault="003210CC" w:rsidP="003210C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BE185A">
        <w:rPr>
          <w:rFonts w:eastAsia="Calibri"/>
          <w:color w:val="000000"/>
          <w:lang w:eastAsia="en-US"/>
        </w:rPr>
        <w:t xml:space="preserve">     Данная памятка необходима учащимся старших классов для подготовки к ЦТ по математике по теме «Логарифмические уравнения», а также преподавателям для систематизации и обобщению знаний по данной теме.</w:t>
      </w:r>
    </w:p>
    <w:p w:rsidR="003210CC" w:rsidRPr="00BE185A" w:rsidRDefault="003210CC" w:rsidP="003210CC">
      <w:r w:rsidRPr="00BE185A">
        <w:t xml:space="preserve">При решении логарифмических уравнений полезно </w:t>
      </w:r>
      <w:r w:rsidRPr="00BE185A">
        <w:rPr>
          <w:u w:val="single"/>
        </w:rPr>
        <w:t xml:space="preserve">помнить </w:t>
      </w:r>
      <w:r w:rsidRPr="00BE185A">
        <w:t xml:space="preserve">некоторые </w:t>
      </w:r>
      <w:r w:rsidRPr="00BE185A">
        <w:rPr>
          <w:b/>
          <w:bCs/>
        </w:rPr>
        <w:t>свойства логарифмов</w:t>
      </w:r>
      <w:r w:rsidRPr="00BE185A">
        <w:t>:</w:t>
      </w:r>
    </w:p>
    <w:p w:rsidR="003210CC" w:rsidRPr="00BE185A" w:rsidRDefault="003210CC" w:rsidP="003210CC"/>
    <w:p w:rsidR="003210CC" w:rsidRPr="00BE185A" w:rsidRDefault="003210CC" w:rsidP="003210CC">
      <w:r w:rsidRPr="00BE185A">
        <w:rPr>
          <w:position w:val="-6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17.2pt" o:ole="" filled="t">
            <v:imagedata r:id="rId6" o:title=""/>
          </v:shape>
          <o:OLEObject Type="Embed" ProgID="Equation.3" ShapeID="_x0000_i1025" DrawAspect="Content" ObjectID="_1585062915" r:id="rId7"/>
        </w:object>
      </w:r>
      <w:r w:rsidRPr="00BE185A">
        <w:t xml:space="preserve"> - основное логарифмическое тождество</w:t>
      </w:r>
    </w:p>
    <w:p w:rsidR="003210CC" w:rsidRPr="00BE185A" w:rsidRDefault="003210CC" w:rsidP="003210CC">
      <w:r w:rsidRPr="00BE185A">
        <w:rPr>
          <w:position w:val="-12"/>
        </w:rPr>
        <w:object w:dxaOrig="999" w:dyaOrig="360">
          <v:shape id="_x0000_i1026" type="#_x0000_t75" style="width:50.1pt;height:18pt" o:ole="" filled="t">
            <v:imagedata r:id="rId8" o:title=""/>
          </v:shape>
          <o:OLEObject Type="Embed" ProgID="Equation.3" ShapeID="_x0000_i1026" DrawAspect="Content" ObjectID="_1585062916" r:id="rId9"/>
        </w:object>
      </w:r>
      <w:r w:rsidRPr="00BE185A">
        <w:t xml:space="preserve">;                                  </w:t>
      </w:r>
      <w:r w:rsidRPr="00BE185A">
        <w:rPr>
          <w:position w:val="-12"/>
        </w:rPr>
        <w:object w:dxaOrig="999" w:dyaOrig="360">
          <v:shape id="_x0000_i1027" type="#_x0000_t75" style="width:50.1pt;height:18pt" o:ole="" filled="t">
            <v:imagedata r:id="rId10" o:title=""/>
          </v:shape>
          <o:OLEObject Type="Embed" ProgID="Equation.3" ShapeID="_x0000_i1027" DrawAspect="Content" ObjectID="_1585062917" r:id="rId11"/>
        </w:object>
      </w:r>
      <w:r w:rsidRPr="00BE185A">
        <w:t xml:space="preserve">;    </w:t>
      </w:r>
    </w:p>
    <w:p w:rsidR="003210CC" w:rsidRPr="00BE185A" w:rsidRDefault="003210CC" w:rsidP="003210CC">
      <w:r w:rsidRPr="00BE185A">
        <w:rPr>
          <w:position w:val="-12"/>
        </w:rPr>
        <w:object w:dxaOrig="2580" w:dyaOrig="360">
          <v:shape id="_x0000_i1028" type="#_x0000_t75" style="width:129.15pt;height:18pt" o:ole="" filled="t">
            <v:imagedata r:id="rId12" o:title=""/>
          </v:shape>
          <o:OLEObject Type="Embed" ProgID="Equation.3" ShapeID="_x0000_i1028" DrawAspect="Content" ObjectID="_1585062918" r:id="rId13"/>
        </w:object>
      </w:r>
      <w:r w:rsidRPr="00BE185A">
        <w:t xml:space="preserve">;     </w:t>
      </w:r>
      <w:r w:rsidRPr="00BE185A">
        <w:rPr>
          <w:position w:val="-28"/>
        </w:rPr>
        <w:object w:dxaOrig="2400" w:dyaOrig="660">
          <v:shape id="_x0000_i1029" type="#_x0000_t75" style="width:119.75pt;height:32.85pt" o:ole="" filled="t">
            <v:imagedata r:id="rId14" o:title=""/>
          </v:shape>
          <o:OLEObject Type="Embed" ProgID="Equation.3" ShapeID="_x0000_i1029" DrawAspect="Content" ObjectID="_1585062919" r:id="rId15"/>
        </w:object>
      </w:r>
      <w:r w:rsidRPr="00BE185A">
        <w:t xml:space="preserve">;       </w:t>
      </w:r>
    </w:p>
    <w:p w:rsidR="003210CC" w:rsidRPr="00BE185A" w:rsidRDefault="003210CC" w:rsidP="003210CC">
      <w:r w:rsidRPr="00BE185A">
        <w:rPr>
          <w:position w:val="-12"/>
        </w:rPr>
        <w:object w:dxaOrig="1900" w:dyaOrig="400">
          <v:shape id="_x0000_i1030" type="#_x0000_t75" style="width:95.5pt;height:20.35pt" o:ole="" filled="t">
            <v:imagedata r:id="rId16" o:title=""/>
          </v:shape>
          <o:OLEObject Type="Embed" ProgID="Equation.3" ShapeID="_x0000_i1030" DrawAspect="Content" ObjectID="_1585062920" r:id="rId17"/>
        </w:object>
      </w:r>
      <w:r w:rsidRPr="00BE185A">
        <w:t xml:space="preserve">;                  </w:t>
      </w:r>
      <w:r w:rsidRPr="00BE185A">
        <w:rPr>
          <w:position w:val="-24"/>
        </w:rPr>
        <w:object w:dxaOrig="1740" w:dyaOrig="639">
          <v:shape id="_x0000_i1031" type="#_x0000_t75" style="width:86.85pt;height:32.1pt" o:ole="" filled="t">
            <v:imagedata r:id="rId18" o:title=""/>
          </v:shape>
          <o:OLEObject Type="Embed" ProgID="Equation.3" ShapeID="_x0000_i1031" DrawAspect="Content" ObjectID="_1585062921" r:id="rId19"/>
        </w:object>
      </w:r>
      <w:r w:rsidRPr="00BE185A">
        <w:t xml:space="preserve">;                    </w:t>
      </w:r>
    </w:p>
    <w:p w:rsidR="003210CC" w:rsidRPr="00BE185A" w:rsidRDefault="003210CC" w:rsidP="003210CC">
      <w:r w:rsidRPr="00BE185A">
        <w:rPr>
          <w:position w:val="-24"/>
        </w:rPr>
        <w:object w:dxaOrig="1780" w:dyaOrig="620">
          <v:shape id="_x0000_i1032" type="#_x0000_t75" style="width:89.2pt;height:30.5pt" o:ole="" filled="t">
            <v:imagedata r:id="rId20" o:title=""/>
          </v:shape>
          <o:OLEObject Type="Embed" ProgID="Equation.3" ShapeID="_x0000_i1032" DrawAspect="Content" ObjectID="_1585062922" r:id="rId21"/>
        </w:object>
      </w:r>
      <w:r w:rsidRPr="00BE185A">
        <w:t xml:space="preserve">;                   </w:t>
      </w:r>
      <w:r w:rsidRPr="00BE185A">
        <w:rPr>
          <w:position w:val="-30"/>
        </w:rPr>
        <w:object w:dxaOrig="1540" w:dyaOrig="680">
          <v:shape id="_x0000_i1033" type="#_x0000_t75" style="width:77.5pt;height:33.65pt" o:ole="" filled="t">
            <v:imagedata r:id="rId22" o:title=""/>
          </v:shape>
          <o:OLEObject Type="Embed" ProgID="Equation.3" ShapeID="_x0000_i1033" DrawAspect="Content" ObjectID="_1585062923" r:id="rId23"/>
        </w:object>
      </w:r>
      <w:r w:rsidRPr="00BE185A">
        <w:t xml:space="preserve">;  </w:t>
      </w:r>
    </w:p>
    <w:p w:rsidR="003210CC" w:rsidRPr="00BE185A" w:rsidRDefault="003210CC" w:rsidP="003210CC">
      <w:r w:rsidRPr="00BE185A">
        <w:rPr>
          <w:position w:val="-30"/>
        </w:rPr>
        <w:object w:dxaOrig="1540" w:dyaOrig="700">
          <v:shape id="_x0000_i1034" type="#_x0000_t75" style="width:77.5pt;height:35.2pt" o:ole="" filled="t">
            <v:imagedata r:id="rId24" o:title=""/>
          </v:shape>
          <o:OLEObject Type="Embed" ProgID="Equation.3" ShapeID="_x0000_i1034" DrawAspect="Content" ObjectID="_1585062924" r:id="rId25"/>
        </w:object>
      </w:r>
      <w:r w:rsidRPr="00BE185A">
        <w:t xml:space="preserve"> - формула перехода к новому основанию</w:t>
      </w:r>
    </w:p>
    <w:p w:rsidR="003210CC" w:rsidRPr="00BE185A" w:rsidRDefault="003210CC" w:rsidP="003210CC">
      <w:r w:rsidRPr="00BE185A">
        <w:rPr>
          <w:b/>
          <w:bCs/>
        </w:rPr>
        <w:t xml:space="preserve">    Замечание</w:t>
      </w:r>
      <w:r w:rsidRPr="00BE185A">
        <w:t xml:space="preserve">: </w:t>
      </w:r>
      <w:r w:rsidRPr="00BE185A">
        <w:rPr>
          <w:position w:val="-10"/>
        </w:rPr>
        <w:object w:dxaOrig="560" w:dyaOrig="320">
          <v:shape id="_x0000_i1035" type="#_x0000_t75" style="width:27.4pt;height:15.65pt" o:ole="" filled="t">
            <v:imagedata r:id="rId26" o:title=""/>
          </v:shape>
          <o:OLEObject Type="Embed" ProgID="Equation.3" ShapeID="_x0000_i1035" DrawAspect="Content" ObjectID="_1585062925" r:id="rId27"/>
        </w:object>
      </w:r>
      <w:r w:rsidRPr="00BE185A">
        <w:t>десятичный логарифм (по основанию 10)</w:t>
      </w:r>
    </w:p>
    <w:p w:rsidR="003210CC" w:rsidRPr="00BE185A" w:rsidRDefault="003210CC" w:rsidP="003210CC">
      <w:pPr>
        <w:jc w:val="both"/>
      </w:pPr>
      <w:r w:rsidRPr="00BE185A">
        <w:rPr>
          <w:position w:val="-6"/>
        </w:rPr>
        <w:object w:dxaOrig="540" w:dyaOrig="279">
          <v:shape id="_x0000_i1036" type="#_x0000_t75" style="width:27.4pt;height:14.1pt" o:ole="" filled="t">
            <v:imagedata r:id="rId28" o:title=""/>
          </v:shape>
          <o:OLEObject Type="Embed" ProgID="Equation.3" ShapeID="_x0000_i1036" DrawAspect="Content" ObjectID="_1585062926" r:id="rId29"/>
        </w:object>
      </w:r>
      <w:r w:rsidRPr="00BE185A">
        <w:t xml:space="preserve">натуральный логарифм (по основанию </w:t>
      </w:r>
      <w:r w:rsidRPr="00BE185A">
        <w:rPr>
          <w:position w:val="-6"/>
        </w:rPr>
        <w:object w:dxaOrig="180" w:dyaOrig="220">
          <v:shape id="_x0000_i1037" type="#_x0000_t75" style="width:9.4pt;height:10.95pt" o:ole="" filled="t">
            <v:imagedata r:id="rId30" o:title=""/>
          </v:shape>
          <o:OLEObject Type="Embed" ProgID="Equation.3" ShapeID="_x0000_i1037" DrawAspect="Content" ObjectID="_1585062927" r:id="rId31"/>
        </w:object>
      </w:r>
      <w:r w:rsidRPr="00BE185A"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643"/>
      </w:tblGrid>
      <w:tr w:rsidR="003210CC" w:rsidRPr="00BE185A" w:rsidTr="00BE185A">
        <w:tc>
          <w:tcPr>
            <w:tcW w:w="959" w:type="dxa"/>
          </w:tcPr>
          <w:p w:rsidR="003210CC" w:rsidRPr="00BE185A" w:rsidRDefault="003210CC" w:rsidP="003210CC">
            <w:pPr>
              <w:spacing w:after="200" w:line="276" w:lineRule="auto"/>
              <w:jc w:val="center"/>
              <w:rPr>
                <w:b/>
                <w:bCs/>
              </w:rPr>
            </w:pPr>
            <w:r w:rsidRPr="00BE185A">
              <w:rPr>
                <w:b/>
                <w:bCs/>
              </w:rPr>
              <w:t>№</w:t>
            </w:r>
          </w:p>
        </w:tc>
        <w:tc>
          <w:tcPr>
            <w:tcW w:w="4961" w:type="dxa"/>
          </w:tcPr>
          <w:p w:rsidR="003210CC" w:rsidRPr="000203E9" w:rsidRDefault="000203E9" w:rsidP="003210CC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МЕТОДЫ РЕШЕНИЯ</w:t>
            </w:r>
          </w:p>
        </w:tc>
        <w:tc>
          <w:tcPr>
            <w:tcW w:w="4643" w:type="dxa"/>
          </w:tcPr>
          <w:p w:rsidR="003210CC" w:rsidRPr="00BE185A" w:rsidRDefault="000203E9" w:rsidP="003210CC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3210CC" w:rsidRPr="00BE185A" w:rsidTr="00BE185A">
        <w:tc>
          <w:tcPr>
            <w:tcW w:w="959" w:type="dxa"/>
          </w:tcPr>
          <w:p w:rsidR="003210CC" w:rsidRPr="00BE185A" w:rsidRDefault="003210CC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0203E9" w:rsidRPr="000203E9" w:rsidRDefault="000203E9" w:rsidP="000203E9">
            <w:pPr>
              <w:rPr>
                <w:sz w:val="28"/>
                <w:szCs w:val="28"/>
                <w:lang w:val="en-US"/>
              </w:rPr>
            </w:pPr>
            <w:r w:rsidRPr="000203E9">
              <w:rPr>
                <w:b/>
                <w:bCs/>
                <w:sz w:val="28"/>
                <w:szCs w:val="28"/>
              </w:rPr>
              <w:t>По определению логарифма</w:t>
            </w:r>
          </w:p>
          <w:p w:rsidR="00BE185A" w:rsidRPr="00BE185A" w:rsidRDefault="00BE185A" w:rsidP="00BE185A">
            <w:pPr>
              <w:pStyle w:val="a9"/>
            </w:pPr>
            <w:r w:rsidRPr="00BE185A">
              <w:rPr>
                <w:rStyle w:val="a8"/>
                <w:b/>
              </w:rPr>
              <w:t>Уравнения вида</w:t>
            </w:r>
            <w:r w:rsidRPr="00BE185A">
              <w:rPr>
                <w:rStyle w:val="a8"/>
              </w:rPr>
              <w:t xml:space="preserve"> </w:t>
            </w:r>
            <w:r w:rsidRPr="00BE185A">
              <w:rPr>
                <w:noProof/>
              </w:rPr>
              <w:drawing>
                <wp:inline distT="0" distB="0" distL="0" distR="0" wp14:anchorId="521B64F6" wp14:editId="7FFD0F53">
                  <wp:extent cx="1333500" cy="209550"/>
                  <wp:effectExtent l="0" t="0" r="0" b="0"/>
                  <wp:docPr id="4" name="Рисунок 4" descr="http://открытыйурок.рф/%D1%81%D1%82%D0%B0%D1%82%D1%8C%D0%B8/56926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открытыйурок.рф/%D1%81%D1%82%D0%B0%D1%82%D1%8C%D0%B8/56926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5A">
              <w:t>выражение, содержащее неизвестное число, а число </w:t>
            </w:r>
            <w:r w:rsidRPr="00BE185A">
              <w:rPr>
                <w:noProof/>
              </w:rPr>
              <w:drawing>
                <wp:inline distT="0" distB="0" distL="0" distR="0" wp14:anchorId="74F6F6A8" wp14:editId="41617727">
                  <wp:extent cx="771525" cy="180975"/>
                  <wp:effectExtent l="0" t="0" r="9525" b="9525"/>
                  <wp:docPr id="3" name="Рисунок 3" descr="http://открытыйурок.рф/%D1%81%D1%82%D0%B0%D1%82%D1%8C%D0%B8/56926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открытыйурок.рф/%D1%81%D1%82%D0%B0%D1%82%D1%8C%D0%B8/56926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5A">
              <w:t>.</w:t>
            </w:r>
            <w:r w:rsidRPr="00BE185A">
              <w:br/>
              <w:t>Для решения таких уравнений надо:</w:t>
            </w:r>
          </w:p>
          <w:p w:rsidR="003210CC" w:rsidRPr="00BE185A" w:rsidRDefault="00BE185A" w:rsidP="00BE185A">
            <w:pPr>
              <w:pStyle w:val="a9"/>
              <w:rPr>
                <w:b/>
                <w:bCs/>
              </w:rPr>
            </w:pPr>
            <w:r w:rsidRPr="00BE185A">
              <w:t xml:space="preserve">1) воспользоваться  определением логарифма: </w:t>
            </w:r>
            <w:r w:rsidRPr="00BE185A">
              <w:rPr>
                <w:noProof/>
              </w:rPr>
              <w:drawing>
                <wp:inline distT="0" distB="0" distL="0" distR="0" wp14:anchorId="64537AB1" wp14:editId="7196B5F5">
                  <wp:extent cx="628650" cy="190500"/>
                  <wp:effectExtent l="0" t="0" r="0" b="0"/>
                  <wp:docPr id="2" name="Рисунок 2" descr="http://открытыйурок.рф/%D1%81%D1%82%D0%B0%D1%82%D1%8C%D0%B8/569266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открытыйурок.рф/%D1%81%D1%82%D0%B0%D1%82%D1%8C%D0%B8/569266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5A">
              <w:t>;</w:t>
            </w:r>
            <w:r w:rsidRPr="00BE185A">
              <w:br/>
              <w:t>2) сделать проверку или найти область допустимых значений для неизвестного числа и отобрать соответствующие им корни (решения).</w:t>
            </w:r>
            <w:r w:rsidRPr="00BE185A">
              <w:br/>
              <w:t xml:space="preserve">Если </w:t>
            </w:r>
            <w:r w:rsidRPr="00BE185A">
              <w:rPr>
                <w:noProof/>
              </w:rPr>
              <w:drawing>
                <wp:inline distT="0" distB="0" distL="0" distR="0" wp14:anchorId="74D98BCC" wp14:editId="58D4F4D6">
                  <wp:extent cx="2600325" cy="190500"/>
                  <wp:effectExtent l="0" t="0" r="9525" b="0"/>
                  <wp:docPr id="1" name="Рисунок 1" descr="http://открытыйурок.рф/%D1%81%D1%82%D0%B0%D1%82%D1%8C%D0%B8/569266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открытыйурок.рф/%D1%81%D1%82%D0%B0%D1%82%D1%8C%D0%B8/569266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210CC" w:rsidRDefault="000203E9" w:rsidP="003210CC">
            <w:pPr>
              <w:spacing w:after="200" w:line="276" w:lineRule="auto"/>
              <w:jc w:val="both"/>
              <w:rPr>
                <w:position w:val="-12"/>
              </w:rPr>
            </w:pPr>
            <w:r>
              <w:rPr>
                <w:rFonts w:ascii="Verdana" w:hAnsi="Verdana"/>
                <w:sz w:val="20"/>
                <w:szCs w:val="20"/>
              </w:rPr>
              <w:t>Решить уравнение </w:t>
            </w:r>
            <w:r w:rsidRPr="009A7654">
              <w:rPr>
                <w:position w:val="-12"/>
              </w:rPr>
              <w:object w:dxaOrig="1600" w:dyaOrig="400">
                <v:shape id="_x0000_i1038" type="#_x0000_t75" style="width:80.6pt;height:20.35pt" o:ole="" filled="t">
                  <v:imagedata r:id="rId36" o:title=""/>
                </v:shape>
                <o:OLEObject Type="Embed" ProgID="Equation.3" ShapeID="_x0000_i1038" DrawAspect="Content" ObjectID="_1585062928" r:id="rId37"/>
              </w:object>
            </w:r>
            <w:r>
              <w:rPr>
                <w:position w:val="-12"/>
              </w:rPr>
              <w:t>.</w:t>
            </w:r>
          </w:p>
          <w:p w:rsidR="000203E9" w:rsidRPr="000203E9" w:rsidRDefault="000203E9" w:rsidP="003210CC">
            <w:pPr>
              <w:spacing w:after="200" w:line="276" w:lineRule="auto"/>
              <w:jc w:val="both"/>
              <w:rPr>
                <w:b/>
                <w:bCs/>
                <w:lang w:val="en-US"/>
              </w:rPr>
            </w:pPr>
            <w:proofErr w:type="gramStart"/>
            <w:r>
              <w:rPr>
                <w:position w:val="-12"/>
                <w:lang w:val="en-US"/>
              </w:rPr>
              <w:t>x-15=</w:t>
            </w:r>
            <w:proofErr w:type="gramEnd"/>
            <w:r>
              <w:rPr>
                <w:position w:val="-12"/>
                <w:lang w:val="en-US"/>
              </w:rPr>
              <w:t>2</w:t>
            </w:r>
            <w:r>
              <w:rPr>
                <w:position w:val="-12"/>
                <w:vertAlign w:val="superscript"/>
                <w:lang w:val="en-US"/>
              </w:rPr>
              <w:t>4</w:t>
            </w:r>
            <w:r>
              <w:rPr>
                <w:position w:val="-12"/>
                <w:lang w:val="en-US"/>
              </w:rPr>
              <w:t>, x-15=16, x=15+16, x=31.</w:t>
            </w:r>
          </w:p>
        </w:tc>
      </w:tr>
      <w:tr w:rsidR="003210CC" w:rsidRPr="00BE185A" w:rsidTr="00BE185A">
        <w:tc>
          <w:tcPr>
            <w:tcW w:w="959" w:type="dxa"/>
          </w:tcPr>
          <w:p w:rsidR="003210CC" w:rsidRPr="00BE185A" w:rsidRDefault="003210CC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0203E9" w:rsidRPr="000203E9" w:rsidRDefault="000203E9" w:rsidP="00BE185A">
            <w:pPr>
              <w:spacing w:after="135"/>
              <w:rPr>
                <w:b/>
                <w:bCs/>
                <w:sz w:val="28"/>
                <w:szCs w:val="28"/>
                <w:lang w:val="en-US"/>
              </w:rPr>
            </w:pPr>
            <w:r w:rsidRPr="000203E9">
              <w:rPr>
                <w:b/>
                <w:bCs/>
                <w:sz w:val="28"/>
                <w:szCs w:val="28"/>
              </w:rPr>
              <w:t>Потенцирование</w:t>
            </w:r>
          </w:p>
          <w:p w:rsidR="00BE185A" w:rsidRPr="00BE185A" w:rsidRDefault="00BE185A" w:rsidP="00BE185A">
            <w:pPr>
              <w:spacing w:after="135"/>
              <w:rPr>
                <w:b/>
                <w:i/>
              </w:rPr>
            </w:pPr>
            <w:r w:rsidRPr="00AB4630">
              <w:rPr>
                <w:b/>
                <w:i/>
                <w:iCs/>
              </w:rPr>
              <w:t>Уравнения первой степени относительно логарифма, при решении которых используются свойства логарифмов.</w:t>
            </w:r>
          </w:p>
          <w:p w:rsidR="00BE185A" w:rsidRPr="00BE185A" w:rsidRDefault="00BE185A" w:rsidP="00BE185A">
            <w:pPr>
              <w:spacing w:after="135"/>
            </w:pPr>
            <w:r w:rsidRPr="00BE185A">
              <w:t>Для решения таких уравнений надо:</w:t>
            </w:r>
          </w:p>
          <w:p w:rsidR="00BE185A" w:rsidRPr="00BE185A" w:rsidRDefault="00BE185A" w:rsidP="00BE185A">
            <w:proofErr w:type="gramStart"/>
            <w:r w:rsidRPr="00BE185A">
              <w:t>1) используя свойства логарифмов, преобразовать уравнение;</w:t>
            </w:r>
            <w:r w:rsidRPr="00BE185A">
              <w:br/>
              <w:t>2) решить полученное уравнение;</w:t>
            </w:r>
            <w:r w:rsidRPr="00BE185A">
              <w:br/>
              <w:t>3) сделать проверку или найти область допустимых значений для неизвестного числа и отобрать соответствующие им корни (решения).</w:t>
            </w:r>
            <w:r w:rsidRPr="00BE185A">
              <w:br/>
            </w:r>
            <w:r w:rsidRPr="00AB4630">
              <w:rPr>
                <w:noProof/>
              </w:rPr>
              <w:drawing>
                <wp:inline distT="0" distB="0" distL="0" distR="0" wp14:anchorId="25E66A86" wp14:editId="13916C40">
                  <wp:extent cx="2849487" cy="133350"/>
                  <wp:effectExtent l="0" t="0" r="8255" b="0"/>
                  <wp:docPr id="9" name="Рисунок 9" descr="http://открытыйурок.рф/%D1%81%D1%82%D0%B0%D1%82%D1%8C%D0%B8/569266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открытыйурок.рф/%D1%81%D1%82%D0%B0%D1%82%D1%8C%D0%B8/569266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8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5A">
              <w:t>).</w:t>
            </w:r>
            <w:proofErr w:type="gramEnd"/>
          </w:p>
          <w:p w:rsidR="003210CC" w:rsidRPr="00BE185A" w:rsidRDefault="003210CC" w:rsidP="00BE185A">
            <w:pPr>
              <w:pStyle w:val="a9"/>
              <w:rPr>
                <w:b/>
                <w:bCs/>
              </w:rPr>
            </w:pPr>
          </w:p>
        </w:tc>
        <w:tc>
          <w:tcPr>
            <w:tcW w:w="4643" w:type="dxa"/>
          </w:tcPr>
          <w:p w:rsidR="00BE185A" w:rsidRPr="00BE185A" w:rsidRDefault="00BE185A" w:rsidP="00BE185A">
            <w:pPr>
              <w:rPr>
                <w:rFonts w:ascii="Helvetica" w:hAnsi="Helvetica" w:cs="Helvetica"/>
                <w:color w:val="333333"/>
              </w:rPr>
            </w:pPr>
            <w:r w:rsidRPr="00BE185A">
              <w:rPr>
                <w:rFonts w:ascii="Helvetica" w:hAnsi="Helvetica" w:cs="Helvetica"/>
                <w:noProof/>
                <w:color w:val="333333"/>
              </w:rPr>
              <w:lastRenderedPageBreak/>
              <w:drawing>
                <wp:inline distT="0" distB="0" distL="0" distR="0" wp14:anchorId="4FC7C7EF" wp14:editId="3E4DEC86">
                  <wp:extent cx="2686050" cy="2032492"/>
                  <wp:effectExtent l="0" t="0" r="0" b="6350"/>
                  <wp:docPr id="10" name="Рисунок 10" descr="http://открытыйурок.рф/%D1%81%D1%82%D0%B0%D1%82%D1%8C%D0%B8/569266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открытыйурок.рф/%D1%81%D1%82%D0%B0%D1%82%D1%8C%D0%B8/569266/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95"/>
                          <a:stretch/>
                        </pic:blipFill>
                        <pic:spPr bwMode="auto">
                          <a:xfrm>
                            <a:off x="0" y="0"/>
                            <a:ext cx="2686050" cy="203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10CC" w:rsidRPr="00BE185A" w:rsidRDefault="003210CC" w:rsidP="003210CC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  <w:tr w:rsidR="003210CC" w:rsidRPr="00BE185A" w:rsidTr="00BE185A">
        <w:tc>
          <w:tcPr>
            <w:tcW w:w="959" w:type="dxa"/>
          </w:tcPr>
          <w:p w:rsidR="003210CC" w:rsidRPr="00BE185A" w:rsidRDefault="003210CC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0203E9" w:rsidRPr="000203E9" w:rsidRDefault="000203E9" w:rsidP="00BE185A">
            <w:pPr>
              <w:spacing w:after="135"/>
              <w:rPr>
                <w:b/>
                <w:bCs/>
                <w:sz w:val="28"/>
                <w:szCs w:val="28"/>
              </w:rPr>
            </w:pPr>
            <w:r w:rsidRPr="000203E9">
              <w:rPr>
                <w:b/>
                <w:bCs/>
                <w:sz w:val="28"/>
                <w:szCs w:val="28"/>
              </w:rPr>
              <w:t>Введение новой переменной</w:t>
            </w:r>
          </w:p>
          <w:p w:rsidR="00BE185A" w:rsidRPr="00BE185A" w:rsidRDefault="00BE185A" w:rsidP="00BE185A">
            <w:pPr>
              <w:spacing w:after="135"/>
              <w:rPr>
                <w:b/>
              </w:rPr>
            </w:pPr>
            <w:r w:rsidRPr="00AB4630">
              <w:rPr>
                <w:b/>
                <w:i/>
                <w:iCs/>
              </w:rPr>
              <w:t>Уравнение второй и выше  степени относительно логарифма.</w:t>
            </w:r>
          </w:p>
          <w:p w:rsidR="00BE185A" w:rsidRPr="00BE185A" w:rsidRDefault="00BE185A" w:rsidP="00BE185A">
            <w:pPr>
              <w:spacing w:after="135"/>
            </w:pPr>
            <w:r w:rsidRPr="00BE185A">
              <w:t>Для решения таких уравнений надо:</w:t>
            </w:r>
          </w:p>
          <w:p w:rsidR="00BE185A" w:rsidRPr="00BE185A" w:rsidRDefault="00BE185A" w:rsidP="00BE185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</w:pPr>
            <w:r w:rsidRPr="00BE185A">
              <w:t>сделать замену переменной;</w:t>
            </w:r>
          </w:p>
          <w:p w:rsidR="00BE185A" w:rsidRPr="00BE185A" w:rsidRDefault="00BE185A" w:rsidP="00BE185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</w:pPr>
            <w:r w:rsidRPr="00BE185A">
              <w:t> решить полученное уравнение;</w:t>
            </w:r>
          </w:p>
          <w:p w:rsidR="00BE185A" w:rsidRPr="00BE185A" w:rsidRDefault="00BE185A" w:rsidP="00BE185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</w:pPr>
            <w:r w:rsidRPr="00BE185A">
              <w:t>сделать обратную замену;</w:t>
            </w:r>
          </w:p>
          <w:p w:rsidR="00BE185A" w:rsidRPr="00BE185A" w:rsidRDefault="00BE185A" w:rsidP="00BE185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</w:pPr>
            <w:r w:rsidRPr="00BE185A">
              <w:t>решить полученное уравнение;</w:t>
            </w:r>
          </w:p>
          <w:p w:rsidR="003210CC" w:rsidRPr="002E1DE3" w:rsidRDefault="00BE185A" w:rsidP="002E1DE3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</w:pPr>
            <w:r w:rsidRPr="00BE185A">
              <w:t>сделать проверку или найти область допустимых значений для неизвестного числа и отобрать соответствующие им корни (решения).</w:t>
            </w:r>
          </w:p>
        </w:tc>
        <w:tc>
          <w:tcPr>
            <w:tcW w:w="4643" w:type="dxa"/>
          </w:tcPr>
          <w:p w:rsidR="003210CC" w:rsidRDefault="00AB4630" w:rsidP="003210CC">
            <w:pPr>
              <w:spacing w:after="200"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7CE832FA" wp14:editId="72F88EAA">
                  <wp:extent cx="2838450" cy="1077486"/>
                  <wp:effectExtent l="0" t="0" r="0" b="8890"/>
                  <wp:docPr id="11" name="Рисунок 11" descr="http://открытыйурок.рф/%D1%81%D1%82%D0%B0%D1%82%D1%8C%D0%B8/569266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открытыйурок.рф/%D1%81%D1%82%D0%B0%D1%82%D1%8C%D0%B8/569266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561" cy="108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630" w:rsidRPr="00AB4630" w:rsidRDefault="00AB4630" w:rsidP="00AB4630">
            <w:pPr>
              <w:pStyle w:val="a9"/>
              <w:spacing w:after="0"/>
              <w:rPr>
                <w:color w:val="333333"/>
              </w:rPr>
            </w:pPr>
            <w:r w:rsidRPr="00AB4630">
              <w:rPr>
                <w:color w:val="333333"/>
              </w:rPr>
              <w:t>Произведем обратную замену.</w:t>
            </w:r>
          </w:p>
          <w:p w:rsidR="00AB4630" w:rsidRPr="00AB4630" w:rsidRDefault="00AB4630" w:rsidP="00AB4630">
            <w:pPr>
              <w:pStyle w:val="a9"/>
              <w:spacing w:after="0"/>
              <w:rPr>
                <w:color w:val="333333"/>
              </w:rPr>
            </w:pPr>
            <w:r w:rsidRPr="00AB4630">
              <w:rPr>
                <w:noProof/>
                <w:color w:val="333333"/>
              </w:rPr>
              <w:drawing>
                <wp:inline distT="0" distB="0" distL="0" distR="0" wp14:anchorId="22A4C1B0" wp14:editId="25A74EC3">
                  <wp:extent cx="1581150" cy="628650"/>
                  <wp:effectExtent l="0" t="0" r="0" b="0"/>
                  <wp:docPr id="13" name="Рисунок 13" descr="http://открытыйурок.рф/%D1%81%D1%82%D0%B0%D1%82%D1%8C%D0%B8/569266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открытыйурок.рф/%D1%81%D1%82%D0%B0%D1%82%D1%8C%D0%B8/569266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630" w:rsidRPr="00AB4630" w:rsidRDefault="00AB4630" w:rsidP="00AB4630">
            <w:pPr>
              <w:pStyle w:val="a9"/>
              <w:spacing w:after="0"/>
              <w:rPr>
                <w:color w:val="333333"/>
              </w:rPr>
            </w:pPr>
            <w:r w:rsidRPr="00AB4630">
              <w:rPr>
                <w:color w:val="333333"/>
              </w:rPr>
              <w:t>Найденные корни принадлежат ОДЗ.</w:t>
            </w:r>
          </w:p>
          <w:p w:rsidR="00AB4630" w:rsidRPr="00AB4630" w:rsidRDefault="00AB4630" w:rsidP="003210CC">
            <w:pPr>
              <w:spacing w:after="200"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22209AE7" wp14:editId="6E6FF824">
                  <wp:extent cx="2681720" cy="304800"/>
                  <wp:effectExtent l="0" t="0" r="4445" b="0"/>
                  <wp:docPr id="14" name="Рисунок 14" descr="http://открытыйурок.рф/%D1%81%D1%82%D0%B0%D1%82%D1%8C%D0%B8/569266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открытыйурок.рф/%D1%81%D1%82%D0%B0%D1%82%D1%8C%D0%B8/569266/1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859"/>
                          <a:stretch/>
                        </pic:blipFill>
                        <pic:spPr bwMode="auto">
                          <a:xfrm>
                            <a:off x="0" y="0"/>
                            <a:ext cx="26817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0CC" w:rsidRPr="00BE185A" w:rsidTr="00BE185A">
        <w:tc>
          <w:tcPr>
            <w:tcW w:w="959" w:type="dxa"/>
          </w:tcPr>
          <w:p w:rsidR="003210CC" w:rsidRPr="00BE185A" w:rsidRDefault="003210CC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0203E9" w:rsidRPr="000203E9" w:rsidRDefault="000203E9" w:rsidP="00BE185A">
            <w:pPr>
              <w:pStyle w:val="a9"/>
              <w:rPr>
                <w:b/>
                <w:bCs/>
                <w:sz w:val="28"/>
                <w:szCs w:val="28"/>
                <w:lang w:val="en-US"/>
              </w:rPr>
            </w:pPr>
            <w:r w:rsidRPr="000203E9">
              <w:rPr>
                <w:b/>
                <w:bCs/>
                <w:sz w:val="28"/>
                <w:szCs w:val="28"/>
              </w:rPr>
              <w:t>Логарифмирование обеих частей уравнения</w:t>
            </w:r>
          </w:p>
          <w:p w:rsidR="00BE185A" w:rsidRPr="00AB4630" w:rsidRDefault="00BE185A" w:rsidP="00BE185A">
            <w:pPr>
              <w:pStyle w:val="a9"/>
              <w:rPr>
                <w:b/>
              </w:rPr>
            </w:pPr>
            <w:r w:rsidRPr="00AB4630">
              <w:rPr>
                <w:rStyle w:val="a8"/>
                <w:b/>
              </w:rPr>
              <w:t>Уравнения, содержащие неизвестное в основании и в показателе степени.</w:t>
            </w:r>
          </w:p>
          <w:p w:rsidR="00BE185A" w:rsidRPr="00AB4630" w:rsidRDefault="00BE185A" w:rsidP="00BE185A">
            <w:pPr>
              <w:pStyle w:val="a9"/>
            </w:pPr>
            <w:r w:rsidRPr="00AB4630">
              <w:t>Для решения таких уравнений надо:</w:t>
            </w:r>
          </w:p>
          <w:p w:rsidR="00BE185A" w:rsidRPr="00AB4630" w:rsidRDefault="00BE185A" w:rsidP="00BE185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B4630">
              <w:t>прологарифмировать уравнение;</w:t>
            </w:r>
          </w:p>
          <w:p w:rsidR="00BE185A" w:rsidRPr="00AB4630" w:rsidRDefault="00BE185A" w:rsidP="00BE185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B4630">
              <w:t>решить полученное уравнение;</w:t>
            </w:r>
          </w:p>
          <w:p w:rsidR="00BE185A" w:rsidRPr="00AB4630" w:rsidRDefault="00BE185A" w:rsidP="00BE185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B4630">
              <w:t xml:space="preserve">сделать проверку или найти область допустимых значений для неизвестного числа и отобрать соответствующие им </w:t>
            </w:r>
            <w:r w:rsidRPr="00AB4630">
              <w:br/>
              <w:t>корни (решения).</w:t>
            </w:r>
          </w:p>
          <w:p w:rsidR="003210CC" w:rsidRPr="00BE185A" w:rsidRDefault="003210CC" w:rsidP="003210C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643" w:type="dxa"/>
          </w:tcPr>
          <w:p w:rsidR="003D45B9" w:rsidRPr="003D45B9" w:rsidRDefault="003D45B9" w:rsidP="003D45B9">
            <w:pPr>
              <w:spacing w:before="150" w:after="105"/>
              <w:rPr>
                <w:color w:val="000000"/>
                <w:sz w:val="20"/>
                <w:szCs w:val="20"/>
              </w:rPr>
            </w:pPr>
            <w:r w:rsidRPr="003D45B9">
              <w:rPr>
                <w:color w:val="000000"/>
                <w:sz w:val="20"/>
                <w:szCs w:val="20"/>
              </w:rPr>
              <w:t xml:space="preserve">Решить уравнение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lgx-1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=100</m:t>
              </m:r>
            </m:oMath>
            <w:r w:rsidRPr="003D45B9">
              <w:rPr>
                <w:color w:val="000000"/>
                <w:sz w:val="20"/>
                <w:szCs w:val="20"/>
              </w:rPr>
              <w:t>.</w:t>
            </w:r>
          </w:p>
          <w:p w:rsidR="003D45B9" w:rsidRPr="003D45B9" w:rsidRDefault="003D45B9" w:rsidP="003D45B9">
            <w:pPr>
              <w:spacing w:before="150" w:after="105"/>
              <w:rPr>
                <w:i/>
                <w:color w:val="000000"/>
                <w:sz w:val="20"/>
                <w:szCs w:val="20"/>
              </w:rPr>
            </w:pPr>
            <w:r w:rsidRPr="003D45B9">
              <w:rPr>
                <w:color w:val="000000"/>
                <w:sz w:val="20"/>
                <w:szCs w:val="20"/>
              </w:rPr>
              <w:t xml:space="preserve">Поскольку нет возможности выразить обе части уравнения через степени с одинаковым основанием, то логарифмируем по основанию </w:t>
            </w:r>
            <w:r w:rsidRPr="003D45B9">
              <w:rPr>
                <w:noProof/>
                <w:sz w:val="20"/>
                <w:szCs w:val="20"/>
              </w:rPr>
              <w:t>10</w:t>
            </w:r>
            <w:r w:rsidRPr="003D45B9">
              <w:rPr>
                <w:color w:val="000000"/>
                <w:sz w:val="20"/>
                <w:szCs w:val="20"/>
              </w:rPr>
              <w:t xml:space="preserve"> </w:t>
            </w:r>
            <w:r w:rsidRPr="003D45B9">
              <w:rPr>
                <w:color w:val="000000"/>
                <w:sz w:val="20"/>
                <w:szCs w:val="20"/>
              </w:rPr>
              <w:t xml:space="preserve">(в уравнении есть десятичный логарифм, да и для числа </w:t>
            </w:r>
            <w:r w:rsidRPr="003D45B9">
              <w:rPr>
                <w:noProof/>
                <w:sz w:val="20"/>
                <w:szCs w:val="20"/>
              </w:rPr>
              <w:t xml:space="preserve">100 </w:t>
            </w:r>
            <w:r w:rsidRPr="003D45B9">
              <w:rPr>
                <w:color w:val="000000"/>
                <w:sz w:val="20"/>
                <w:szCs w:val="20"/>
              </w:rPr>
              <w:t>это основание удобно). Логарифмы равных положительных чисел (фактически одного и того же числа, выраженного по-разному) равны, поэтому логарифм левой части равен логарифму правой части:</w:t>
            </w:r>
            <w:r w:rsidRPr="003D45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5B9">
              <w:rPr>
                <w:i/>
                <w:color w:val="000000"/>
                <w:sz w:val="20"/>
                <w:szCs w:val="20"/>
                <w:lang w:val="en-US"/>
              </w:rPr>
              <w:t>lg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lgx-1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lg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100</m:t>
              </m:r>
            </m:oMath>
            <w:r w:rsidRPr="003D45B9">
              <w:rPr>
                <w:i/>
                <w:color w:val="000000"/>
                <w:sz w:val="20"/>
                <w:szCs w:val="20"/>
              </w:rPr>
              <w:t>,</w:t>
            </w:r>
          </w:p>
          <w:p w:rsidR="003D45B9" w:rsidRPr="003D45B9" w:rsidRDefault="003D45B9" w:rsidP="003D45B9">
            <w:pPr>
              <w:spacing w:before="150" w:after="105"/>
              <w:rPr>
                <w:i/>
                <w:color w:val="000000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lgx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lgx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=2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,</m:t>
              </m:r>
            </m:oMath>
            <w:r w:rsidRPr="003D45B9">
              <w:rPr>
                <w:i/>
                <w:color w:val="00000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lg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lgx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-2=0,</m:t>
              </m:r>
            </m:oMath>
          </w:p>
          <w:p w:rsidR="003D45B9" w:rsidRPr="003D45B9" w:rsidRDefault="003D45B9" w:rsidP="003D45B9">
            <w:pPr>
              <w:spacing w:before="150" w:after="105"/>
              <w:rPr>
                <w:i/>
                <w:color w:val="000000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lgx=-1, lgx=2.</m:t>
                </m:r>
              </m:oMath>
            </m:oMathPara>
          </w:p>
          <w:p w:rsidR="003D45B9" w:rsidRDefault="003D45B9" w:rsidP="003D45B9">
            <w:pPr>
              <w:spacing w:before="150" w:after="105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x=0,1</w:t>
            </w:r>
          </w:p>
          <w:p w:rsidR="003D45B9" w:rsidRPr="003D45B9" w:rsidRDefault="003D45B9" w:rsidP="003D45B9">
            <w:pPr>
              <w:spacing w:before="150" w:after="105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x=100.</w:t>
            </w:r>
          </w:p>
          <w:p w:rsidR="003D45B9" w:rsidRPr="003D45B9" w:rsidRDefault="003D45B9" w:rsidP="003D45B9">
            <w:pPr>
              <w:spacing w:before="150" w:after="105"/>
              <w:rPr>
                <w:color w:val="000000"/>
                <w:sz w:val="20"/>
                <w:szCs w:val="20"/>
              </w:rPr>
            </w:pPr>
            <w:r w:rsidRPr="003D45B9">
              <w:rPr>
                <w:color w:val="000000"/>
                <w:sz w:val="20"/>
                <w:szCs w:val="20"/>
              </w:rPr>
              <w:t>Легко убедиться, что корни не посторонние.</w:t>
            </w:r>
          </w:p>
          <w:p w:rsidR="003210CC" w:rsidRPr="00BE185A" w:rsidRDefault="003210CC" w:rsidP="003D45B9">
            <w:pPr>
              <w:shd w:val="clear" w:color="auto" w:fill="F4F4F4"/>
              <w:rPr>
                <w:b/>
                <w:bCs/>
              </w:rPr>
            </w:pPr>
          </w:p>
        </w:tc>
      </w:tr>
      <w:tr w:rsidR="00BE185A" w:rsidRPr="00BE185A" w:rsidTr="00BE185A">
        <w:tc>
          <w:tcPr>
            <w:tcW w:w="959" w:type="dxa"/>
          </w:tcPr>
          <w:p w:rsidR="00BE185A" w:rsidRPr="00BE185A" w:rsidRDefault="00BE185A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BE185A" w:rsidRPr="000203E9" w:rsidRDefault="000203E9" w:rsidP="000203E9">
            <w:pPr>
              <w:spacing w:before="100" w:beforeAutospacing="1" w:after="100" w:afterAutospacing="1"/>
              <w:ind w:left="720" w:hanging="686"/>
              <w:rPr>
                <w:b/>
                <w:bCs/>
                <w:sz w:val="28"/>
                <w:szCs w:val="28"/>
              </w:rPr>
            </w:pPr>
            <w:r w:rsidRPr="000203E9">
              <w:rPr>
                <w:b/>
                <w:bCs/>
                <w:sz w:val="28"/>
                <w:szCs w:val="28"/>
              </w:rPr>
              <w:t>Приведение к одному основанию</w:t>
            </w:r>
          </w:p>
        </w:tc>
        <w:tc>
          <w:tcPr>
            <w:tcW w:w="4643" w:type="dxa"/>
          </w:tcPr>
          <w:p w:rsidR="000203E9" w:rsidRPr="000203E9" w:rsidRDefault="000203E9" w:rsidP="000203E9">
            <w:pPr>
              <w:shd w:val="clear" w:color="auto" w:fill="FFFFFF"/>
              <w:spacing w:before="100" w:beforeAutospacing="1" w:after="100" w:afterAutospacing="1"/>
            </w:pPr>
            <w:r w:rsidRPr="000203E9">
              <w:t>Решите уравнение: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x-2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>x=6</m:t>
              </m:r>
            </m:oMath>
            <w:r w:rsidRPr="000203E9">
              <w:t>.</w:t>
            </w:r>
          </w:p>
          <w:p w:rsidR="000203E9" w:rsidRDefault="000203E9" w:rsidP="000203E9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0203E9">
              <w:t>Решение: ОДЗ: х&gt;0. Перейдем к основанию 3.</w:t>
            </w:r>
          </w:p>
          <w:p w:rsidR="000203E9" w:rsidRPr="000203E9" w:rsidRDefault="000203E9" w:rsidP="000203E9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x=6,</m:t>
                        </m:r>
                      </m:e>
                    </m:func>
                  </m:e>
                </m:func>
              </m:oMath>
            </m:oMathPara>
          </w:p>
          <w:p w:rsidR="000203E9" w:rsidRPr="000203E9" w:rsidRDefault="000203E9" w:rsidP="000203E9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0203E9">
              <w:t> или </w:t>
            </w:r>
            <m:oMath>
              <m:r>
                <w:rPr>
                  <w:rFonts w:ascii="Cambria Math" w:hAnsi="Cambria Math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x=6</m:t>
                  </m:r>
                </m:e>
              </m:func>
            </m:oMath>
            <w:r w:rsidR="002E1DE3">
              <w:t>;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x=2,x=9.</m:t>
                  </m:r>
                </m:e>
              </m:func>
            </m:oMath>
          </w:p>
          <w:p w:rsidR="00BE185A" w:rsidRPr="002E1DE3" w:rsidRDefault="000203E9" w:rsidP="002E1DE3">
            <w:pPr>
              <w:shd w:val="clear" w:color="auto" w:fill="FFFFFF"/>
              <w:spacing w:before="100" w:beforeAutospacing="1" w:after="100" w:afterAutospacing="1"/>
            </w:pPr>
            <w:r w:rsidRPr="000203E9">
              <w:t>Ответ: 9.</w:t>
            </w:r>
          </w:p>
        </w:tc>
      </w:tr>
      <w:tr w:rsidR="002E1DE3" w:rsidRPr="00BE185A" w:rsidTr="00BE185A">
        <w:tc>
          <w:tcPr>
            <w:tcW w:w="959" w:type="dxa"/>
          </w:tcPr>
          <w:p w:rsidR="002E1DE3" w:rsidRPr="00BE185A" w:rsidRDefault="002E1DE3" w:rsidP="003210C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2E1DE3" w:rsidRPr="002E1DE3" w:rsidRDefault="002E1DE3" w:rsidP="000203E9">
            <w:pPr>
              <w:spacing w:before="100" w:beforeAutospacing="1" w:after="100" w:afterAutospacing="1"/>
              <w:ind w:left="720" w:hanging="686"/>
              <w:rPr>
                <w:b/>
                <w:bCs/>
                <w:sz w:val="28"/>
                <w:szCs w:val="28"/>
              </w:rPr>
            </w:pPr>
            <w:r w:rsidRPr="002E1DE3">
              <w:rPr>
                <w:b/>
                <w:bCs/>
                <w:sz w:val="28"/>
                <w:szCs w:val="28"/>
              </w:rPr>
              <w:t>Функционально-графический метод</w:t>
            </w:r>
          </w:p>
        </w:tc>
        <w:tc>
          <w:tcPr>
            <w:tcW w:w="4643" w:type="dxa"/>
          </w:tcPr>
          <w:p w:rsidR="002E1DE3" w:rsidRPr="002E1DE3" w:rsidRDefault="002E1DE3" w:rsidP="000203E9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E1DE3">
              <w:t>Решить графически уравнение:</w:t>
            </w:r>
          </w:p>
          <w:p w:rsidR="002E1DE3" w:rsidRDefault="002E1DE3" w:rsidP="000203E9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E1DE3">
              <w:t> 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2E1DE3">
              <w:t>= 3 – x.</w:t>
            </w:r>
          </w:p>
          <w:p w:rsidR="002E1DE3" w:rsidRPr="002E1DE3" w:rsidRDefault="002E1DE3" w:rsidP="002E1DE3">
            <w:pPr>
              <w:shd w:val="clear" w:color="auto" w:fill="FFFFFF"/>
              <w:spacing w:before="100" w:beforeAutospacing="1" w:after="100" w:afterAutospacing="1"/>
            </w:pPr>
            <w:r>
              <w:t>Можно построить графики функций</w:t>
            </w:r>
          </w:p>
          <w:p w:rsidR="002E1DE3" w:rsidRDefault="002E1DE3" w:rsidP="002E1DE3">
            <w:pPr>
              <w:shd w:val="clear" w:color="auto" w:fill="FFFFFF"/>
              <w:spacing w:before="100" w:beforeAutospacing="1" w:after="100" w:afterAutospacing="1"/>
            </w:pPr>
            <m:oMath>
              <m:r>
                <w:rPr>
                  <w:rFonts w:ascii="Cambria Math" w:hAnsi="Cambria Math"/>
                </w:rPr>
                <w:lastRenderedPageBreak/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 xml:space="preserve">x  </m:t>
                  </m:r>
                </m:e>
              </m:func>
            </m:oMath>
            <w:r>
              <w:t xml:space="preserve">и </w:t>
            </w:r>
            <m:oMath>
              <m:r>
                <w:rPr>
                  <w:rFonts w:ascii="Cambria Math" w:hAnsi="Cambria Math"/>
                </w:rPr>
                <m:t>y=3-x.</m:t>
              </m:r>
            </m:oMath>
          </w:p>
          <w:p w:rsidR="002E1DE3" w:rsidRPr="002E1DE3" w:rsidRDefault="002E1DE3" w:rsidP="002E1DE3">
            <w:pPr>
              <w:shd w:val="clear" w:color="auto" w:fill="FFFFFF"/>
              <w:rPr>
                <w:bCs/>
              </w:rPr>
            </w:pPr>
            <w:r w:rsidRPr="002E1DE3">
              <w:t>Есть способ, позволяющий не строить графики</w:t>
            </w:r>
            <w:r w:rsidRPr="002E1DE3">
              <w:rPr>
                <w:b/>
                <w:bCs/>
              </w:rPr>
              <w:t>. </w:t>
            </w:r>
            <w:r w:rsidRPr="002E1DE3">
              <w:t>Он заключается в следующем</w:t>
            </w:r>
            <w:r w:rsidRPr="002E1DE3">
              <w:rPr>
                <w:b/>
                <w:bCs/>
              </w:rPr>
              <w:t>: </w:t>
            </w:r>
            <w:r w:rsidRPr="002E1DE3">
              <w:rPr>
                <w:bCs/>
              </w:rPr>
              <w:t xml:space="preserve">если одна </w:t>
            </w:r>
            <w:proofErr w:type="gramStart"/>
            <w:r w:rsidRPr="002E1DE3">
              <w:rPr>
                <w:bCs/>
              </w:rPr>
              <w:t>из</w:t>
            </w:r>
            <w:proofErr w:type="gramEnd"/>
            <w:r w:rsidRPr="002E1DE3">
              <w:rPr>
                <w:bCs/>
              </w:rPr>
              <w:t xml:space="preserve"> </w:t>
            </w:r>
          </w:p>
          <w:p w:rsidR="002E1DE3" w:rsidRPr="002E1DE3" w:rsidRDefault="002E1DE3" w:rsidP="002E1DE3">
            <w:pPr>
              <w:shd w:val="clear" w:color="auto" w:fill="FFFFFF"/>
              <w:rPr>
                <w:bCs/>
              </w:rPr>
            </w:pPr>
            <w:r w:rsidRPr="002E1DE3">
              <w:rPr>
                <w:bCs/>
              </w:rPr>
              <w:t>функций </w:t>
            </w:r>
            <w:r w:rsidRPr="002E1DE3">
              <w:t>у = f(x)</w:t>
            </w:r>
            <w:r w:rsidR="00AD3E37">
              <w:t xml:space="preserve"> </w:t>
            </w:r>
            <w:bookmarkStart w:id="0" w:name="_GoBack"/>
            <w:bookmarkEnd w:id="0"/>
            <w:r w:rsidRPr="002E1DE3">
              <w:rPr>
                <w:bCs/>
              </w:rPr>
              <w:t xml:space="preserve">возрастает, </w:t>
            </w:r>
            <w:r w:rsidRPr="002E1DE3">
              <w:rPr>
                <w:bCs/>
              </w:rPr>
              <w:t xml:space="preserve"> </w:t>
            </w:r>
            <w:r w:rsidRPr="002E1DE3">
              <w:rPr>
                <w:bCs/>
              </w:rPr>
              <w:t>а другая</w:t>
            </w:r>
          </w:p>
          <w:p w:rsidR="002E1DE3" w:rsidRDefault="002E1DE3" w:rsidP="002E1DE3">
            <w:pPr>
              <w:shd w:val="clear" w:color="auto" w:fill="FFFFFF"/>
            </w:pPr>
            <w:r w:rsidRPr="002E1DE3">
              <w:rPr>
                <w:bCs/>
              </w:rPr>
              <w:t> </w:t>
            </w:r>
            <w:r w:rsidRPr="002E1DE3">
              <w:t>y = g(x)</w:t>
            </w:r>
            <w:r w:rsidRPr="002E1DE3">
              <w:rPr>
                <w:bCs/>
              </w:rPr>
              <w:t> убывает на промежутке Х, то уравнение </w:t>
            </w:r>
            <w:r w:rsidRPr="002E1DE3">
              <w:t>f(x)= g(x)</w:t>
            </w:r>
            <w:r w:rsidRPr="002E1DE3">
              <w:rPr>
                <w:bCs/>
              </w:rPr>
              <w:t> </w:t>
            </w:r>
            <w:proofErr w:type="gramStart"/>
            <w:r w:rsidRPr="002E1DE3">
              <w:rPr>
                <w:bCs/>
              </w:rPr>
              <w:t>имеет не более одного корня на промежутке Х</w:t>
            </w:r>
            <w:r w:rsidRPr="002E1DE3">
              <w:t>.</w:t>
            </w:r>
            <w:r>
              <w:t xml:space="preserve"> </w:t>
            </w:r>
            <w:r w:rsidRPr="002E1DE3">
              <w:t>Если корень имеется</w:t>
            </w:r>
            <w:proofErr w:type="gramEnd"/>
            <w:r w:rsidRPr="002E1DE3">
              <w:t>, то его можно угадать.</w:t>
            </w:r>
            <w:r>
              <w:t xml:space="preserve"> </w:t>
            </w:r>
            <w:r w:rsidRPr="002E1DE3">
              <w:t>В нашем случае функция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 xml:space="preserve">x  </m:t>
                  </m:r>
                </m:e>
              </m:func>
            </m:oMath>
            <w:r w:rsidRPr="002E1DE3">
              <w:t> </w:t>
            </w:r>
          </w:p>
          <w:p w:rsidR="002E1DE3" w:rsidRDefault="002E1DE3" w:rsidP="002E1DE3">
            <w:pPr>
              <w:shd w:val="clear" w:color="auto" w:fill="FFFFFF"/>
            </w:pPr>
            <w:r w:rsidRPr="002E1DE3">
              <w:t xml:space="preserve">возрастает при х&gt;0, а функция y = 3 – x убывает при всех значениях х, в том числе и при х&gt;0, значит, уравнение имеет не более одного корня. Заметим, что при </w:t>
            </w:r>
          </w:p>
          <w:p w:rsidR="002E1DE3" w:rsidRDefault="002E1DE3" w:rsidP="002E1DE3">
            <w:pPr>
              <w:shd w:val="clear" w:color="auto" w:fill="FFFFFF"/>
              <w:rPr>
                <w:bCs/>
              </w:rPr>
            </w:pPr>
            <w:r w:rsidRPr="002E1DE3">
              <w:t>х = 2 уравнение обращается в верное равенство.</w:t>
            </w:r>
          </w:p>
          <w:p w:rsidR="002E1DE3" w:rsidRPr="002E1DE3" w:rsidRDefault="002E1DE3" w:rsidP="002E1DE3">
            <w:pPr>
              <w:shd w:val="clear" w:color="auto" w:fill="FFFFFF"/>
            </w:pPr>
            <w:r w:rsidRPr="002E1DE3">
              <w:t>Ответ: 2</w:t>
            </w:r>
          </w:p>
        </w:tc>
      </w:tr>
    </w:tbl>
    <w:p w:rsidR="003210CC" w:rsidRPr="00BE185A" w:rsidRDefault="003210CC" w:rsidP="003210CC">
      <w:pPr>
        <w:spacing w:after="200" w:line="276" w:lineRule="auto"/>
        <w:jc w:val="both"/>
        <w:rPr>
          <w:b/>
          <w:bCs/>
        </w:rPr>
      </w:pPr>
    </w:p>
    <w:p w:rsidR="003210CC" w:rsidRPr="00BE185A" w:rsidRDefault="003210CC" w:rsidP="003210CC"/>
    <w:p w:rsidR="003210CC" w:rsidRPr="00BE185A" w:rsidRDefault="003210CC" w:rsidP="003210CC">
      <w:pPr>
        <w:ind w:left="360"/>
      </w:pPr>
    </w:p>
    <w:p w:rsidR="003210CC" w:rsidRPr="00BE185A" w:rsidRDefault="003210CC" w:rsidP="003210CC">
      <w:pPr>
        <w:rPr>
          <w:b/>
          <w:bCs/>
        </w:rPr>
      </w:pPr>
    </w:p>
    <w:p w:rsidR="00576444" w:rsidRPr="00BE185A" w:rsidRDefault="00576444"/>
    <w:sectPr w:rsidR="00576444" w:rsidRPr="00BE185A" w:rsidSect="00BE18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7E9"/>
    <w:multiLevelType w:val="multilevel"/>
    <w:tmpl w:val="EDDA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3D1"/>
    <w:multiLevelType w:val="hybridMultilevel"/>
    <w:tmpl w:val="DBBC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CE7"/>
    <w:multiLevelType w:val="multilevel"/>
    <w:tmpl w:val="FC7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D0187"/>
    <w:multiLevelType w:val="multilevel"/>
    <w:tmpl w:val="8FB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B302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C"/>
    <w:rsid w:val="000203E9"/>
    <w:rsid w:val="0003728B"/>
    <w:rsid w:val="00052626"/>
    <w:rsid w:val="00057618"/>
    <w:rsid w:val="00075132"/>
    <w:rsid w:val="0009296F"/>
    <w:rsid w:val="00096D5B"/>
    <w:rsid w:val="0017653A"/>
    <w:rsid w:val="001B4B7F"/>
    <w:rsid w:val="001F6E14"/>
    <w:rsid w:val="002178A3"/>
    <w:rsid w:val="00221BE5"/>
    <w:rsid w:val="00263010"/>
    <w:rsid w:val="002E1DE3"/>
    <w:rsid w:val="002F4E19"/>
    <w:rsid w:val="003042D0"/>
    <w:rsid w:val="003210CC"/>
    <w:rsid w:val="0036237D"/>
    <w:rsid w:val="003C1675"/>
    <w:rsid w:val="003D45B9"/>
    <w:rsid w:val="004024D3"/>
    <w:rsid w:val="00445127"/>
    <w:rsid w:val="004A5052"/>
    <w:rsid w:val="004D5544"/>
    <w:rsid w:val="00512929"/>
    <w:rsid w:val="00544BB7"/>
    <w:rsid w:val="00554319"/>
    <w:rsid w:val="00576444"/>
    <w:rsid w:val="0058056A"/>
    <w:rsid w:val="0058155D"/>
    <w:rsid w:val="00592B41"/>
    <w:rsid w:val="00597E3C"/>
    <w:rsid w:val="005A0755"/>
    <w:rsid w:val="00622A0E"/>
    <w:rsid w:val="00662448"/>
    <w:rsid w:val="00683FE6"/>
    <w:rsid w:val="006B1169"/>
    <w:rsid w:val="00717B7A"/>
    <w:rsid w:val="0072652D"/>
    <w:rsid w:val="007722A9"/>
    <w:rsid w:val="007F3088"/>
    <w:rsid w:val="00832396"/>
    <w:rsid w:val="0083476E"/>
    <w:rsid w:val="00853A8C"/>
    <w:rsid w:val="0086390E"/>
    <w:rsid w:val="00891D4F"/>
    <w:rsid w:val="00975297"/>
    <w:rsid w:val="009E109A"/>
    <w:rsid w:val="00A03D0A"/>
    <w:rsid w:val="00A117A3"/>
    <w:rsid w:val="00AB4630"/>
    <w:rsid w:val="00AD3E37"/>
    <w:rsid w:val="00AD726E"/>
    <w:rsid w:val="00B33E8D"/>
    <w:rsid w:val="00B71538"/>
    <w:rsid w:val="00BD2DDC"/>
    <w:rsid w:val="00BE185A"/>
    <w:rsid w:val="00C057D0"/>
    <w:rsid w:val="00C1102E"/>
    <w:rsid w:val="00C12180"/>
    <w:rsid w:val="00C14D71"/>
    <w:rsid w:val="00C237F2"/>
    <w:rsid w:val="00C31A7E"/>
    <w:rsid w:val="00D16FE0"/>
    <w:rsid w:val="00D31CCA"/>
    <w:rsid w:val="00D32A7F"/>
    <w:rsid w:val="00D427A0"/>
    <w:rsid w:val="00D530AA"/>
    <w:rsid w:val="00D61C59"/>
    <w:rsid w:val="00DF3332"/>
    <w:rsid w:val="00E05B9C"/>
    <w:rsid w:val="00E874F4"/>
    <w:rsid w:val="00EF2570"/>
    <w:rsid w:val="00F319F0"/>
    <w:rsid w:val="00F32A7E"/>
    <w:rsid w:val="00F418A6"/>
    <w:rsid w:val="00F5148A"/>
    <w:rsid w:val="00F57B64"/>
    <w:rsid w:val="00FD4541"/>
    <w:rsid w:val="00FD5AC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0C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78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7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8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E185A"/>
    <w:rPr>
      <w:i/>
      <w:iCs/>
    </w:rPr>
  </w:style>
  <w:style w:type="paragraph" w:styleId="a9">
    <w:name w:val="Normal (Web)"/>
    <w:basedOn w:val="a"/>
    <w:uiPriority w:val="99"/>
    <w:unhideWhenUsed/>
    <w:rsid w:val="00BE185A"/>
    <w:pPr>
      <w:spacing w:after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0C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78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7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8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E185A"/>
    <w:rPr>
      <w:i/>
      <w:iCs/>
    </w:rPr>
  </w:style>
  <w:style w:type="paragraph" w:styleId="a9">
    <w:name w:val="Normal (Web)"/>
    <w:basedOn w:val="a"/>
    <w:uiPriority w:val="99"/>
    <w:unhideWhenUsed/>
    <w:rsid w:val="00BE185A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4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32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76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31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54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7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92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1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92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99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35838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1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44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629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42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528892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8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674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92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07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1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5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8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0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gif"/><Relationship Id="rId42" Type="http://schemas.openxmlformats.org/officeDocument/2006/relationships/image" Target="media/image23.gi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gif"/><Relationship Id="rId38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gif"/><Relationship Id="rId37" Type="http://schemas.openxmlformats.org/officeDocument/2006/relationships/oleObject" Target="embeddings/oleObject14.bin"/><Relationship Id="rId40" Type="http://schemas.openxmlformats.org/officeDocument/2006/relationships/image" Target="media/image21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7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2018-04-12T13:57:00Z</dcterms:created>
  <dcterms:modified xsi:type="dcterms:W3CDTF">2018-04-12T15:28:00Z</dcterms:modified>
</cp:coreProperties>
</file>