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98" w:rsidRPr="001C7F36" w:rsidRDefault="00301298" w:rsidP="00301298">
      <w:pPr>
        <w:spacing w:before="120" w:after="120"/>
        <w:ind w:firstLine="142"/>
        <w:jc w:val="center"/>
        <w:rPr>
          <w:rStyle w:val="a3"/>
          <w:b/>
          <w:sz w:val="28"/>
          <w:szCs w:val="28"/>
        </w:rPr>
      </w:pPr>
      <w:r w:rsidRPr="001C7F36">
        <w:rPr>
          <w:rStyle w:val="a3"/>
          <w:b/>
          <w:sz w:val="28"/>
          <w:szCs w:val="28"/>
        </w:rPr>
        <w:t xml:space="preserve">Паспорт открытого урока </w:t>
      </w:r>
      <w:r>
        <w:rPr>
          <w:rStyle w:val="a3"/>
          <w:b/>
          <w:sz w:val="28"/>
          <w:szCs w:val="28"/>
        </w:rPr>
        <w:t>математики</w:t>
      </w:r>
    </w:p>
    <w:p w:rsidR="00301298" w:rsidRPr="001C7F36" w:rsidRDefault="00301298" w:rsidP="00301298">
      <w:pPr>
        <w:spacing w:before="120" w:after="120"/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10</w:t>
      </w:r>
      <w:r w:rsidRPr="001C7F36">
        <w:rPr>
          <w:rStyle w:val="a3"/>
          <w:b/>
          <w:sz w:val="28"/>
          <w:szCs w:val="28"/>
        </w:rPr>
        <w:t>.</w:t>
      </w:r>
      <w:r>
        <w:rPr>
          <w:rStyle w:val="a3"/>
          <w:b/>
          <w:sz w:val="28"/>
          <w:szCs w:val="28"/>
        </w:rPr>
        <w:t>03</w:t>
      </w:r>
      <w:r w:rsidRPr="001C7F36">
        <w:rPr>
          <w:rStyle w:val="a3"/>
          <w:b/>
          <w:sz w:val="28"/>
          <w:szCs w:val="28"/>
        </w:rPr>
        <w:t>.201</w:t>
      </w:r>
      <w:r>
        <w:rPr>
          <w:rStyle w:val="a3"/>
          <w:b/>
          <w:sz w:val="28"/>
          <w:szCs w:val="28"/>
        </w:rPr>
        <w:t>7</w:t>
      </w:r>
      <w:r w:rsidRPr="001C7F36">
        <w:rPr>
          <w:rStyle w:val="a3"/>
          <w:b/>
          <w:sz w:val="28"/>
          <w:szCs w:val="28"/>
        </w:rPr>
        <w:t xml:space="preserve"> г.</w:t>
      </w:r>
      <w:r w:rsidR="00D070E2">
        <w:rPr>
          <w:rStyle w:val="a3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7938"/>
      </w:tblGrid>
      <w:tr w:rsidR="00301298" w:rsidRPr="001C7F36" w:rsidTr="00745681">
        <w:trPr>
          <w:trHeight w:val="264"/>
        </w:trPr>
        <w:tc>
          <w:tcPr>
            <w:tcW w:w="3120" w:type="dxa"/>
          </w:tcPr>
          <w:p w:rsidR="00301298" w:rsidRPr="001C7F36" w:rsidRDefault="00301298" w:rsidP="008D49AF">
            <w:r w:rsidRPr="001C7F36">
              <w:t>Тема</w:t>
            </w:r>
            <w:r>
              <w:t xml:space="preserve"> урока </w:t>
            </w:r>
          </w:p>
        </w:tc>
        <w:tc>
          <w:tcPr>
            <w:tcW w:w="7938" w:type="dxa"/>
          </w:tcPr>
          <w:p w:rsidR="00301298" w:rsidRPr="001C7F36" w:rsidRDefault="00301298" w:rsidP="00745681">
            <w:r>
              <w:t>Сложение чисел с разными числами</w:t>
            </w:r>
          </w:p>
        </w:tc>
      </w:tr>
      <w:tr w:rsidR="00301298" w:rsidRPr="001C7F36" w:rsidTr="008D49AF">
        <w:tc>
          <w:tcPr>
            <w:tcW w:w="3120" w:type="dxa"/>
          </w:tcPr>
          <w:p w:rsidR="00301298" w:rsidRPr="001C7F36" w:rsidRDefault="00301298" w:rsidP="008D49AF">
            <w:r w:rsidRPr="001C7F36">
              <w:t>Класс</w:t>
            </w:r>
          </w:p>
        </w:tc>
        <w:tc>
          <w:tcPr>
            <w:tcW w:w="7938" w:type="dxa"/>
          </w:tcPr>
          <w:p w:rsidR="00301298" w:rsidRPr="001C7F36" w:rsidRDefault="00301298" w:rsidP="008D49AF">
            <w:r>
              <w:t xml:space="preserve">6 </w:t>
            </w:r>
            <w:r w:rsidR="00FC48A9">
              <w:t xml:space="preserve">«А» </w:t>
            </w:r>
            <w:r>
              <w:t xml:space="preserve">класс </w:t>
            </w:r>
          </w:p>
        </w:tc>
      </w:tr>
      <w:tr w:rsidR="00301298" w:rsidRPr="001C7F36" w:rsidTr="008D49AF">
        <w:tc>
          <w:tcPr>
            <w:tcW w:w="3120" w:type="dxa"/>
          </w:tcPr>
          <w:p w:rsidR="00301298" w:rsidRPr="001C7F36" w:rsidRDefault="00301298" w:rsidP="008D49AF">
            <w:r w:rsidRPr="001C7F36">
              <w:t>Продолжительность</w:t>
            </w:r>
          </w:p>
        </w:tc>
        <w:tc>
          <w:tcPr>
            <w:tcW w:w="7938" w:type="dxa"/>
          </w:tcPr>
          <w:p w:rsidR="00301298" w:rsidRPr="001C7F36" w:rsidRDefault="0062094F" w:rsidP="008D49AF">
            <w:r>
              <w:t>45</w:t>
            </w:r>
            <w:r w:rsidR="00301298" w:rsidRPr="001C7F36">
              <w:t xml:space="preserve"> мин.</w:t>
            </w:r>
          </w:p>
        </w:tc>
      </w:tr>
      <w:tr w:rsidR="00301298" w:rsidRPr="001C7F36" w:rsidTr="008D49AF">
        <w:tc>
          <w:tcPr>
            <w:tcW w:w="3120" w:type="dxa"/>
          </w:tcPr>
          <w:p w:rsidR="00301298" w:rsidRPr="001C7F36" w:rsidRDefault="00301298" w:rsidP="00301298">
            <w:r w:rsidRPr="001C7F36">
              <w:t xml:space="preserve">Автор </w:t>
            </w:r>
            <w:r>
              <w:t>урока</w:t>
            </w:r>
            <w:r w:rsidRPr="001C7F36">
              <w:t xml:space="preserve">                            (ФИО, должность)</w:t>
            </w:r>
          </w:p>
        </w:tc>
        <w:tc>
          <w:tcPr>
            <w:tcW w:w="7938" w:type="dxa"/>
          </w:tcPr>
          <w:p w:rsidR="00301298" w:rsidRPr="001C7F36" w:rsidRDefault="00301298" w:rsidP="008D49AF">
            <w:r>
              <w:t>Коденко Ольга Борисовна</w:t>
            </w:r>
            <w:r w:rsidRPr="001C7F36">
              <w:t xml:space="preserve">,           </w:t>
            </w:r>
          </w:p>
          <w:p w:rsidR="00301298" w:rsidRPr="001C7F36" w:rsidRDefault="00301298" w:rsidP="00301298">
            <w:r w:rsidRPr="001C7F36">
              <w:t xml:space="preserve">учитель </w:t>
            </w:r>
            <w:r>
              <w:t xml:space="preserve">математики </w:t>
            </w:r>
            <w:r w:rsidR="00FC48A9">
              <w:t>и информатики</w:t>
            </w:r>
          </w:p>
        </w:tc>
      </w:tr>
      <w:tr w:rsidR="00301298" w:rsidRPr="001C7F36" w:rsidTr="008D49AF">
        <w:tc>
          <w:tcPr>
            <w:tcW w:w="3120" w:type="dxa"/>
          </w:tcPr>
          <w:p w:rsidR="00301298" w:rsidRPr="001C7F36" w:rsidRDefault="00301298" w:rsidP="008D49AF">
            <w:r>
              <w:t xml:space="preserve">Стаж работы </w:t>
            </w:r>
          </w:p>
        </w:tc>
        <w:tc>
          <w:tcPr>
            <w:tcW w:w="7938" w:type="dxa"/>
          </w:tcPr>
          <w:p w:rsidR="00301298" w:rsidRDefault="00803F2C" w:rsidP="00301298">
            <w:r>
              <w:t>23 года</w:t>
            </w:r>
          </w:p>
        </w:tc>
      </w:tr>
      <w:tr w:rsidR="00301298" w:rsidRPr="001C7F36" w:rsidTr="008D49AF">
        <w:tc>
          <w:tcPr>
            <w:tcW w:w="3120" w:type="dxa"/>
          </w:tcPr>
          <w:p w:rsidR="00301298" w:rsidRPr="001C7F36" w:rsidRDefault="00301298" w:rsidP="008D49AF">
            <w:r w:rsidRPr="001C7F36">
              <w:t>Образовательное учреждение</w:t>
            </w:r>
          </w:p>
        </w:tc>
        <w:tc>
          <w:tcPr>
            <w:tcW w:w="7938" w:type="dxa"/>
          </w:tcPr>
          <w:p w:rsidR="00301298" w:rsidRPr="001C7F36" w:rsidRDefault="00301298" w:rsidP="008D49AF">
            <w:r w:rsidRPr="001C7F36">
              <w:t xml:space="preserve">МБОУ гимназия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1C7F36">
                <w:t>2 г</w:t>
              </w:r>
            </w:smartTag>
            <w:r w:rsidRPr="001C7F36">
              <w:t>. Сальска Ростовской области</w:t>
            </w:r>
          </w:p>
        </w:tc>
      </w:tr>
      <w:tr w:rsidR="00301298" w:rsidRPr="001C7F36" w:rsidTr="008D49AF">
        <w:tc>
          <w:tcPr>
            <w:tcW w:w="11058" w:type="dxa"/>
            <w:gridSpan w:val="2"/>
          </w:tcPr>
          <w:p w:rsidR="00301298" w:rsidRPr="001C7F36" w:rsidRDefault="00301298" w:rsidP="008D49AF">
            <w:pPr>
              <w:spacing w:before="120" w:after="120" w:line="360" w:lineRule="auto"/>
              <w:jc w:val="center"/>
              <w:rPr>
                <w:rStyle w:val="a3"/>
                <w:i w:val="0"/>
              </w:rPr>
            </w:pPr>
            <w:r w:rsidRPr="001C7F36">
              <w:rPr>
                <w:i/>
              </w:rPr>
              <w:t>Методическая информация</w:t>
            </w:r>
          </w:p>
        </w:tc>
      </w:tr>
      <w:tr w:rsidR="00301298" w:rsidRPr="001C7F36" w:rsidTr="00D070E2">
        <w:tc>
          <w:tcPr>
            <w:tcW w:w="3120" w:type="dxa"/>
            <w:tcBorders>
              <w:right w:val="single" w:sz="4" w:space="0" w:color="auto"/>
            </w:tcBorders>
          </w:tcPr>
          <w:p w:rsidR="00301298" w:rsidRPr="001C7F36" w:rsidRDefault="00301298" w:rsidP="008D49AF">
            <w:r w:rsidRPr="001C7F36">
              <w:t>Цел</w:t>
            </w:r>
            <w:r>
              <w:t xml:space="preserve">ь </w:t>
            </w:r>
            <w:r w:rsidRPr="001C7F36">
              <w:t>урока</w:t>
            </w:r>
          </w:p>
          <w:p w:rsidR="00301298" w:rsidRPr="001C7F36" w:rsidRDefault="00301298" w:rsidP="008D49AF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9" w:rsidRPr="00745681" w:rsidRDefault="00FC48A9" w:rsidP="00745681">
            <w:pPr>
              <w:tabs>
                <w:tab w:val="left" w:pos="1429"/>
              </w:tabs>
              <w:jc w:val="both"/>
            </w:pPr>
            <w:proofErr w:type="spellStart"/>
            <w:r w:rsidRPr="0062094F">
              <w:rPr>
                <w:b/>
              </w:rPr>
              <w:t>Деятельностная</w:t>
            </w:r>
            <w:proofErr w:type="spellEnd"/>
            <w:r w:rsidRPr="0062094F">
              <w:rPr>
                <w:b/>
              </w:rPr>
              <w:t xml:space="preserve"> цель:</w:t>
            </w:r>
            <w:r w:rsidRPr="00745681">
              <w:t> 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затруднения).</w:t>
            </w:r>
          </w:p>
          <w:p w:rsidR="00301298" w:rsidRPr="00745681" w:rsidRDefault="00FC48A9" w:rsidP="00745681">
            <w:pPr>
              <w:tabs>
                <w:tab w:val="left" w:pos="1429"/>
              </w:tabs>
              <w:jc w:val="both"/>
              <w:rPr>
                <w:rStyle w:val="a3"/>
                <w:i w:val="0"/>
                <w:iCs w:val="0"/>
              </w:rPr>
            </w:pPr>
            <w:r w:rsidRPr="0062094F">
              <w:rPr>
                <w:b/>
              </w:rPr>
              <w:t>Содержательная цель</w:t>
            </w:r>
            <w:r w:rsidRPr="00745681">
              <w:t xml:space="preserve">: закрепление и при необходимости коррекция изученных способов действий – алгоритмов сложения чисел с разными знаками. </w:t>
            </w:r>
          </w:p>
        </w:tc>
      </w:tr>
      <w:tr w:rsidR="00301298" w:rsidRPr="001C7F36" w:rsidTr="008D49AF">
        <w:tc>
          <w:tcPr>
            <w:tcW w:w="3120" w:type="dxa"/>
          </w:tcPr>
          <w:p w:rsidR="00301298" w:rsidRPr="001C7F36" w:rsidRDefault="00301298" w:rsidP="008D49AF">
            <w:r>
              <w:t>Задачи урока</w:t>
            </w:r>
          </w:p>
        </w:tc>
        <w:tc>
          <w:tcPr>
            <w:tcW w:w="7938" w:type="dxa"/>
          </w:tcPr>
          <w:p w:rsidR="0062094F" w:rsidRPr="0062094F" w:rsidRDefault="0062094F" w:rsidP="0062094F">
            <w:r w:rsidRPr="0062094F">
              <w:rPr>
                <w:b/>
              </w:rPr>
              <w:t xml:space="preserve">Познавательные – </w:t>
            </w:r>
            <w:r w:rsidRPr="0062094F">
              <w:t xml:space="preserve">воспитывать познавательный интерес к предмету; учить анализировать имеющуюся информацию; учить </w:t>
            </w:r>
            <w:r w:rsidRPr="0062094F">
              <w:rPr>
                <w:color w:val="000000"/>
              </w:rPr>
              <w:t>осуществлять выбор наиболее эффективных способов решения образовательных задач в зависимости от кон</w:t>
            </w:r>
            <w:r w:rsidRPr="0062094F">
              <w:rPr>
                <w:color w:val="000000"/>
              </w:rPr>
              <w:softHyphen/>
              <w:t>кретных условий.</w:t>
            </w:r>
          </w:p>
          <w:p w:rsidR="0062094F" w:rsidRPr="0062094F" w:rsidRDefault="0062094F" w:rsidP="0062094F">
            <w:pPr>
              <w:rPr>
                <w:b/>
              </w:rPr>
            </w:pPr>
            <w:r w:rsidRPr="0062094F">
              <w:rPr>
                <w:b/>
              </w:rPr>
              <w:t xml:space="preserve">Регулятивные – </w:t>
            </w:r>
            <w:r w:rsidRPr="0062094F">
              <w:t xml:space="preserve">учить целеполаганию; планировать свои действия в соответствии с поставленной задачей; умению вносить коррективы в </w:t>
            </w:r>
            <w:r w:rsidRPr="0062094F">
              <w:t>действие после</w:t>
            </w:r>
            <w:r w:rsidRPr="0062094F">
              <w:t xml:space="preserve"> его завершения на основе учёта сделанных ошибок; оценивать правильность выполнения действий.</w:t>
            </w:r>
          </w:p>
          <w:p w:rsidR="0062094F" w:rsidRPr="0062094F" w:rsidRDefault="0062094F" w:rsidP="0062094F">
            <w:pPr>
              <w:rPr>
                <w:b/>
              </w:rPr>
            </w:pPr>
            <w:r w:rsidRPr="0062094F">
              <w:rPr>
                <w:b/>
              </w:rPr>
              <w:t xml:space="preserve">Коммуникативные – </w:t>
            </w:r>
            <w:r w:rsidRPr="0062094F">
              <w:t>организовывать и планировать учебное сотрудничество с учителем и сверстниками; контролировать действие партнёра.</w:t>
            </w:r>
          </w:p>
          <w:p w:rsidR="0062094F" w:rsidRDefault="0062094F" w:rsidP="006209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–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деятельности; воспитание доброжелательного отношения к окружающим; формирование умения проводить объективный самоанализ деятельности.</w:t>
            </w:r>
          </w:p>
          <w:p w:rsidR="00FC48A9" w:rsidRPr="00FC48A9" w:rsidRDefault="00FC48A9" w:rsidP="00D070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94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62094F">
              <w:rPr>
                <w:rFonts w:ascii="Times New Roman" w:hAnsi="Times New Roman"/>
                <w:sz w:val="24"/>
                <w:szCs w:val="24"/>
              </w:rPr>
              <w:t>-ф</w:t>
            </w:r>
            <w:r w:rsidRPr="00FC48A9">
              <w:rPr>
                <w:rFonts w:ascii="Times New Roman" w:hAnsi="Times New Roman"/>
                <w:sz w:val="24"/>
                <w:szCs w:val="24"/>
              </w:rPr>
              <w:t xml:space="preserve">ормирование информационной, коммуникативной и учебной компетентности </w:t>
            </w:r>
            <w:r w:rsidR="0062094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C48A9">
              <w:rPr>
                <w:rFonts w:ascii="Times New Roman" w:hAnsi="Times New Roman"/>
                <w:sz w:val="24"/>
                <w:szCs w:val="24"/>
              </w:rPr>
              <w:t>уча</w:t>
            </w:r>
            <w:r w:rsidR="0062094F">
              <w:rPr>
                <w:rFonts w:ascii="Times New Roman" w:hAnsi="Times New Roman"/>
                <w:sz w:val="24"/>
                <w:szCs w:val="24"/>
              </w:rPr>
              <w:t>ю</w:t>
            </w:r>
            <w:r w:rsidRPr="00FC48A9">
              <w:rPr>
                <w:rFonts w:ascii="Times New Roman" w:hAnsi="Times New Roman"/>
                <w:sz w:val="24"/>
                <w:szCs w:val="24"/>
              </w:rPr>
              <w:t>щихся; умения работать с имеющейся информацией; умения ставить перед собой цели и определять пути их достижения; формирование умения самостоятельно формулировать учебную задачу урока; понимание сущности алгоритмических предписаний и умение действовать в соответствии с предложенным алгоритмом.</w:t>
            </w:r>
          </w:p>
          <w:p w:rsidR="00301298" w:rsidRPr="0062094F" w:rsidRDefault="00FC48A9" w:rsidP="00D070E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2094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="0062094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2094F">
              <w:rPr>
                <w:rFonts w:ascii="Times New Roman" w:hAnsi="Times New Roman"/>
                <w:sz w:val="24"/>
                <w:szCs w:val="24"/>
              </w:rPr>
              <w:t>а</w:t>
            </w:r>
            <w:r w:rsidRPr="00FC48A9">
              <w:rPr>
                <w:rFonts w:ascii="Times New Roman" w:hAnsi="Times New Roman"/>
                <w:sz w:val="24"/>
                <w:szCs w:val="24"/>
              </w:rPr>
              <w:t>ктуализация знаний по теме «Сложение чисел с разными знаками»; формирование умения проанализировать  допущенные ошибки (вычислительные, по невнимательности, недостаточное знание алгоритма действия);  осуществление коррекционно-обобщающей деятельности по теме.</w:t>
            </w:r>
          </w:p>
        </w:tc>
      </w:tr>
      <w:tr w:rsidR="00301298" w:rsidRPr="001C7F36" w:rsidTr="008D49AF">
        <w:tc>
          <w:tcPr>
            <w:tcW w:w="3120" w:type="dxa"/>
          </w:tcPr>
          <w:p w:rsidR="00301298" w:rsidRPr="00301298" w:rsidRDefault="00301298" w:rsidP="00301298">
            <w:pPr>
              <w:pStyle w:val="a4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30129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Методы обучения</w:t>
            </w:r>
          </w:p>
        </w:tc>
        <w:tc>
          <w:tcPr>
            <w:tcW w:w="7938" w:type="dxa"/>
          </w:tcPr>
          <w:p w:rsidR="00301298" w:rsidRPr="001C7F36" w:rsidRDefault="00301298" w:rsidP="00745681">
            <w:pPr>
              <w:jc w:val="both"/>
              <w:rPr>
                <w:rStyle w:val="a3"/>
                <w:i w:val="0"/>
              </w:rPr>
            </w:pPr>
            <w:r w:rsidRPr="001C7F36">
              <w:rPr>
                <w:rStyle w:val="a3"/>
              </w:rPr>
              <w:t xml:space="preserve"> -</w:t>
            </w:r>
            <w:r w:rsidR="00D070E2">
              <w:rPr>
                <w:rStyle w:val="a3"/>
              </w:rPr>
              <w:t xml:space="preserve"> </w:t>
            </w:r>
            <w:r w:rsidRPr="001C7F36">
              <w:rPr>
                <w:rStyle w:val="a3"/>
                <w:i w:val="0"/>
              </w:rPr>
              <w:t xml:space="preserve">проблемный;                     </w:t>
            </w:r>
          </w:p>
          <w:p w:rsidR="00301298" w:rsidRPr="001C7F36" w:rsidRDefault="00790698" w:rsidP="00790698">
            <w:pPr>
              <w:ind w:left="33"/>
              <w:jc w:val="both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- словесный;</w:t>
            </w:r>
          </w:p>
          <w:p w:rsidR="00301298" w:rsidRPr="001C7F36" w:rsidRDefault="00301298" w:rsidP="008D49AF">
            <w:pPr>
              <w:jc w:val="both"/>
              <w:rPr>
                <w:rStyle w:val="a3"/>
                <w:i w:val="0"/>
              </w:rPr>
            </w:pPr>
            <w:r w:rsidRPr="001C7F36">
              <w:rPr>
                <w:rStyle w:val="a3"/>
                <w:i w:val="0"/>
              </w:rPr>
              <w:t>- практический</w:t>
            </w:r>
          </w:p>
        </w:tc>
      </w:tr>
      <w:tr w:rsidR="00301298" w:rsidRPr="001C7F36" w:rsidTr="008D49AF">
        <w:tc>
          <w:tcPr>
            <w:tcW w:w="3120" w:type="dxa"/>
          </w:tcPr>
          <w:p w:rsidR="00301298" w:rsidRPr="00301298" w:rsidRDefault="00301298" w:rsidP="00301298">
            <w:pPr>
              <w:pStyle w:val="a4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30129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Формы работы</w:t>
            </w:r>
          </w:p>
        </w:tc>
        <w:tc>
          <w:tcPr>
            <w:tcW w:w="7938" w:type="dxa"/>
          </w:tcPr>
          <w:p w:rsidR="00301298" w:rsidRPr="001C7F36" w:rsidRDefault="00301298" w:rsidP="008D49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7F3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C7F36">
              <w:rPr>
                <w:rFonts w:ascii="Times New Roman" w:hAnsi="Times New Roman"/>
                <w:sz w:val="24"/>
                <w:szCs w:val="24"/>
              </w:rPr>
              <w:t xml:space="preserve">ронтальная </w:t>
            </w:r>
          </w:p>
          <w:p w:rsidR="00745681" w:rsidRDefault="00301298" w:rsidP="008D49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1C7F36">
              <w:rPr>
                <w:rFonts w:ascii="Times New Roman" w:hAnsi="Times New Roman"/>
                <w:sz w:val="24"/>
                <w:szCs w:val="24"/>
              </w:rPr>
              <w:t>амостоятельная</w:t>
            </w:r>
          </w:p>
          <w:p w:rsidR="00301298" w:rsidRPr="001C7F36" w:rsidRDefault="00745681" w:rsidP="0062094F">
            <w:pPr>
              <w:pStyle w:val="a4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094F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  <w:r w:rsidR="00301298" w:rsidRPr="001C7F3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301298" w:rsidRPr="001C7F36" w:rsidTr="008D49AF">
        <w:tc>
          <w:tcPr>
            <w:tcW w:w="3120" w:type="dxa"/>
          </w:tcPr>
          <w:p w:rsidR="00301298" w:rsidRPr="00301298" w:rsidRDefault="00301298" w:rsidP="00301298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301298">
              <w:rPr>
                <w:rFonts w:ascii="Times New Roman" w:hAnsi="Times New Roman"/>
                <w:bCs/>
                <w:spacing w:val="20"/>
                <w:sz w:val="24"/>
                <w:szCs w:val="24"/>
                <w:shd w:val="clear" w:color="auto" w:fill="FFFFFF"/>
              </w:rPr>
              <w:lastRenderedPageBreak/>
              <w:t>Понятийный аппарат</w:t>
            </w:r>
          </w:p>
        </w:tc>
        <w:tc>
          <w:tcPr>
            <w:tcW w:w="7938" w:type="dxa"/>
          </w:tcPr>
          <w:p w:rsidR="00301298" w:rsidRPr="00745681" w:rsidRDefault="00790698" w:rsidP="00745681">
            <w:pPr>
              <w:ind w:left="20" w:right="20"/>
              <w:rPr>
                <w:rFonts w:eastAsia="Calibri"/>
                <w:lang w:eastAsia="en-US"/>
              </w:rPr>
            </w:pPr>
            <w:r w:rsidRPr="00790698">
              <w:rPr>
                <w:rFonts w:eastAsia="Calibri"/>
                <w:lang w:eastAsia="en-US"/>
              </w:rPr>
              <w:t xml:space="preserve">Отрицательные </w:t>
            </w:r>
            <w:r w:rsidR="00FC48A9">
              <w:rPr>
                <w:rFonts w:eastAsia="Calibri"/>
                <w:lang w:eastAsia="en-US"/>
              </w:rPr>
              <w:t xml:space="preserve">и положительны </w:t>
            </w:r>
            <w:r w:rsidRPr="00790698">
              <w:rPr>
                <w:rFonts w:eastAsia="Calibri"/>
                <w:lang w:eastAsia="en-US"/>
              </w:rPr>
              <w:t xml:space="preserve">числа, </w:t>
            </w:r>
            <w:r w:rsidR="00745681">
              <w:rPr>
                <w:rFonts w:eastAsia="Calibri"/>
                <w:lang w:eastAsia="en-US"/>
              </w:rPr>
              <w:t xml:space="preserve">сложение отрицательных чисел, </w:t>
            </w:r>
            <w:r w:rsidRPr="00790698">
              <w:rPr>
                <w:rFonts w:eastAsia="Calibri"/>
                <w:lang w:eastAsia="en-US"/>
              </w:rPr>
              <w:t>сложение чисел с разными знаками.</w:t>
            </w:r>
          </w:p>
        </w:tc>
      </w:tr>
      <w:tr w:rsidR="00301298" w:rsidRPr="001C7F36" w:rsidTr="008D49AF">
        <w:tc>
          <w:tcPr>
            <w:tcW w:w="11058" w:type="dxa"/>
            <w:gridSpan w:val="2"/>
          </w:tcPr>
          <w:p w:rsidR="00301298" w:rsidRPr="004373BC" w:rsidRDefault="00301298" w:rsidP="008D49AF">
            <w:pPr>
              <w:spacing w:before="120" w:after="120" w:line="360" w:lineRule="auto"/>
              <w:jc w:val="center"/>
              <w:rPr>
                <w:rStyle w:val="a3"/>
              </w:rPr>
            </w:pPr>
            <w:r w:rsidRPr="004373BC">
              <w:rPr>
                <w:rStyle w:val="a3"/>
              </w:rPr>
              <w:t>Оборудование занятия</w:t>
            </w:r>
          </w:p>
        </w:tc>
      </w:tr>
      <w:tr w:rsidR="00301298" w:rsidRPr="001C7F36" w:rsidTr="008D49AF">
        <w:tc>
          <w:tcPr>
            <w:tcW w:w="3120" w:type="dxa"/>
          </w:tcPr>
          <w:p w:rsidR="00301298" w:rsidRPr="00790698" w:rsidRDefault="00301298" w:rsidP="00790698">
            <w:pPr>
              <w:rPr>
                <w:rStyle w:val="a3"/>
                <w:i w:val="0"/>
                <w:iCs w:val="0"/>
              </w:rPr>
            </w:pPr>
            <w:r>
              <w:t>Учебно-</w:t>
            </w:r>
            <w:r w:rsidRPr="001C7F36">
              <w:t>методическое обеспечение</w:t>
            </w:r>
          </w:p>
        </w:tc>
        <w:tc>
          <w:tcPr>
            <w:tcW w:w="7938" w:type="dxa"/>
          </w:tcPr>
          <w:p w:rsidR="00301298" w:rsidRPr="00B86926" w:rsidRDefault="00745681" w:rsidP="008D49AF">
            <w:pPr>
              <w:tabs>
                <w:tab w:val="left" w:pos="0"/>
              </w:tabs>
              <w:ind w:right="40"/>
              <w:rPr>
                <w:rFonts w:eastAsia="Arial Unicode MS"/>
              </w:rPr>
            </w:pPr>
            <w:r>
              <w:rPr>
                <w:rFonts w:eastAsia="Arial Unicode MS"/>
              </w:rPr>
              <w:t>Маршрутная карта</w:t>
            </w:r>
          </w:p>
          <w:p w:rsidR="00301298" w:rsidRPr="001C7F36" w:rsidRDefault="00301298" w:rsidP="008D49AF">
            <w:pPr>
              <w:pStyle w:val="a4"/>
              <w:ind w:left="167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01298" w:rsidRPr="001C7F36" w:rsidTr="00745681">
        <w:trPr>
          <w:trHeight w:val="408"/>
        </w:trPr>
        <w:tc>
          <w:tcPr>
            <w:tcW w:w="3120" w:type="dxa"/>
          </w:tcPr>
          <w:p w:rsidR="00301298" w:rsidRPr="001C7F36" w:rsidRDefault="00301298" w:rsidP="008D49AF">
            <w:pPr>
              <w:spacing w:before="120" w:after="120" w:line="360" w:lineRule="auto"/>
              <w:jc w:val="both"/>
              <w:rPr>
                <w:rStyle w:val="a3"/>
                <w:i w:val="0"/>
              </w:rPr>
            </w:pPr>
            <w:r w:rsidRPr="001C7F36">
              <w:t>Технические средства</w:t>
            </w:r>
          </w:p>
        </w:tc>
        <w:tc>
          <w:tcPr>
            <w:tcW w:w="7938" w:type="dxa"/>
          </w:tcPr>
          <w:p w:rsidR="00301298" w:rsidRPr="001C7F36" w:rsidRDefault="00745681" w:rsidP="00745681">
            <w:pPr>
              <w:spacing w:before="120" w:after="120"/>
              <w:jc w:val="both"/>
              <w:rPr>
                <w:rStyle w:val="a3"/>
                <w:i w:val="0"/>
              </w:rPr>
            </w:pPr>
            <w:r>
              <w:t>П</w:t>
            </w:r>
            <w:r w:rsidRPr="00EA6D59">
              <w:t>роектор, мультимедийная доска, марш</w:t>
            </w:r>
            <w:r>
              <w:t>рутная карта, сигнальные карточки</w:t>
            </w:r>
            <w:r w:rsidRPr="00EA6D59">
              <w:t>.</w:t>
            </w:r>
          </w:p>
        </w:tc>
      </w:tr>
    </w:tbl>
    <w:p w:rsidR="00281A7C" w:rsidRPr="00803F2C" w:rsidRDefault="00301298" w:rsidP="00803F2C">
      <w:pPr>
        <w:spacing w:before="120" w:after="120" w:line="360" w:lineRule="auto"/>
        <w:jc w:val="both"/>
        <w:rPr>
          <w:i/>
          <w:iCs/>
        </w:rPr>
      </w:pPr>
      <w:r>
        <w:rPr>
          <w:i/>
          <w:iCs/>
        </w:rPr>
        <w:t xml:space="preserve">  </w:t>
      </w:r>
    </w:p>
    <w:sectPr w:rsidR="00281A7C" w:rsidRPr="00803F2C" w:rsidSect="000377EA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5AC"/>
    <w:multiLevelType w:val="hybridMultilevel"/>
    <w:tmpl w:val="941E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57D9"/>
    <w:multiLevelType w:val="hybridMultilevel"/>
    <w:tmpl w:val="B11AA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97F42"/>
    <w:multiLevelType w:val="hybridMultilevel"/>
    <w:tmpl w:val="9838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E3E"/>
    <w:multiLevelType w:val="hybridMultilevel"/>
    <w:tmpl w:val="BE880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5D0016"/>
    <w:multiLevelType w:val="hybridMultilevel"/>
    <w:tmpl w:val="D04C8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C79C9"/>
    <w:multiLevelType w:val="hybridMultilevel"/>
    <w:tmpl w:val="01DE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A5833"/>
    <w:multiLevelType w:val="hybridMultilevel"/>
    <w:tmpl w:val="C8866162"/>
    <w:lvl w:ilvl="0" w:tplc="B6C66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EC024D4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20E155E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CCCAB3E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CE4F20E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78C28C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B06087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2CE19E4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CF8AE0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303A72"/>
    <w:multiLevelType w:val="multilevel"/>
    <w:tmpl w:val="D040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310BCD"/>
    <w:multiLevelType w:val="hybridMultilevel"/>
    <w:tmpl w:val="C3C4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96550"/>
    <w:multiLevelType w:val="hybridMultilevel"/>
    <w:tmpl w:val="6CD4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8"/>
    <w:rsid w:val="0010285F"/>
    <w:rsid w:val="00281A7C"/>
    <w:rsid w:val="00301298"/>
    <w:rsid w:val="0062094F"/>
    <w:rsid w:val="00745681"/>
    <w:rsid w:val="00790698"/>
    <w:rsid w:val="00803F2C"/>
    <w:rsid w:val="00D070E2"/>
    <w:rsid w:val="00F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5ED053"/>
  <w15:chartTrackingRefBased/>
  <w15:docId w15:val="{1AD5586D-498B-4535-8C81-1501F5BD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01298"/>
    <w:rPr>
      <w:i/>
      <w:iCs/>
    </w:rPr>
  </w:style>
  <w:style w:type="paragraph" w:styleId="a4">
    <w:name w:val="No Spacing"/>
    <w:uiPriority w:val="1"/>
    <w:qFormat/>
    <w:rsid w:val="0030129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0129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012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1E315-EDFE-45CD-B1C1-847AA44F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10</cp:revision>
  <dcterms:created xsi:type="dcterms:W3CDTF">2017-02-28T14:12:00Z</dcterms:created>
  <dcterms:modified xsi:type="dcterms:W3CDTF">2017-03-06T18:28:00Z</dcterms:modified>
</cp:coreProperties>
</file>