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90" w:rsidRPr="0011759C" w:rsidRDefault="00762890" w:rsidP="00762890">
      <w:pPr>
        <w:jc w:val="right"/>
        <w:rPr>
          <w:rFonts w:ascii="Times New Roman" w:hAnsi="Times New Roman" w:cs="Times New Roman"/>
          <w:sz w:val="24"/>
          <w:szCs w:val="24"/>
        </w:rPr>
      </w:pPr>
      <w:r w:rsidRPr="00762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175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1759C">
        <w:rPr>
          <w:rFonts w:ascii="Times New Roman" w:hAnsi="Times New Roman" w:cs="Times New Roman"/>
          <w:sz w:val="24"/>
          <w:szCs w:val="24"/>
        </w:rPr>
        <w:t>О.Г.Долуда</w:t>
      </w:r>
      <w:proofErr w:type="spellEnd"/>
      <w:r w:rsidRPr="001175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890" w:rsidRPr="0011759C" w:rsidRDefault="00762890" w:rsidP="00B45EE2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1759C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    </w:t>
      </w:r>
    </w:p>
    <w:p w:rsidR="002C6F6A" w:rsidRPr="0011759C" w:rsidRDefault="00762890" w:rsidP="00B45EE2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1759C">
        <w:rPr>
          <w:rFonts w:ascii="Times New Roman" w:hAnsi="Times New Roman" w:cs="Times New Roman"/>
          <w:sz w:val="24"/>
          <w:szCs w:val="24"/>
        </w:rPr>
        <w:t xml:space="preserve"> МБОУ « Основная общеобразовательная школа №66»     </w:t>
      </w:r>
    </w:p>
    <w:p w:rsidR="00B45EE2" w:rsidRDefault="00B45EE2" w:rsidP="00B45EE2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890" w:rsidRPr="0011759C">
        <w:rPr>
          <w:rFonts w:ascii="Times New Roman" w:hAnsi="Times New Roman" w:cs="Times New Roman"/>
          <w:sz w:val="24"/>
          <w:szCs w:val="24"/>
        </w:rPr>
        <w:t>Московский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90" w:rsidRDefault="00762890" w:rsidP="00B45EE2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B45E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75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759C">
        <w:rPr>
          <w:rFonts w:ascii="Times New Roman" w:hAnsi="Times New Roman" w:cs="Times New Roman"/>
          <w:sz w:val="24"/>
          <w:szCs w:val="24"/>
        </w:rPr>
        <w:t>азань</w:t>
      </w:r>
    </w:p>
    <w:p w:rsidR="00B45EE2" w:rsidRPr="0011759C" w:rsidRDefault="00B45EE2" w:rsidP="00B45EE2">
      <w:pPr>
        <w:rPr>
          <w:rFonts w:ascii="Times New Roman" w:hAnsi="Times New Roman" w:cs="Times New Roman"/>
          <w:sz w:val="24"/>
          <w:szCs w:val="24"/>
        </w:rPr>
      </w:pPr>
    </w:p>
    <w:p w:rsidR="00762890" w:rsidRDefault="00762890" w:rsidP="000C57E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E41EB9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Современный урок</w:t>
      </w:r>
      <w:r w:rsidR="00B66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истории </w:t>
      </w:r>
      <w:r w:rsidRPr="00E41E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свете освоения ФГОС в основной школе</w:t>
      </w:r>
    </w:p>
    <w:p w:rsidR="000C57E9" w:rsidRDefault="000C57E9" w:rsidP="000C57E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57E9" w:rsidRPr="00E41EB9" w:rsidRDefault="000C57E9" w:rsidP="000C57E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bookmarkEnd w:id="0"/>
    <w:p w:rsidR="00762890" w:rsidRPr="0011759C" w:rsidRDefault="00762890" w:rsidP="000C57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59C">
        <w:rPr>
          <w:rFonts w:ascii="Times New Roman" w:hAnsi="Times New Roman" w:cs="Times New Roman"/>
          <w:sz w:val="24"/>
          <w:szCs w:val="24"/>
        </w:rPr>
        <w:t>Образование как социальное явление полностью зависит от требований общества в тот или иной исторический период. В истории человечества сменились культурно-исторические эпохи, в соответствии с требованиями которых менялась система образования: аграрная, индустриальная. Сейчас мир переходит в третью, информа</w:t>
      </w:r>
      <w:r w:rsidR="00102B86" w:rsidRPr="0011759C">
        <w:rPr>
          <w:rFonts w:ascii="Times New Roman" w:hAnsi="Times New Roman" w:cs="Times New Roman"/>
          <w:sz w:val="24"/>
          <w:szCs w:val="24"/>
        </w:rPr>
        <w:t>ционную, или постиндустриальную</w:t>
      </w:r>
      <w:r w:rsidRPr="0011759C">
        <w:rPr>
          <w:rFonts w:ascii="Times New Roman" w:hAnsi="Times New Roman" w:cs="Times New Roman"/>
          <w:sz w:val="24"/>
          <w:szCs w:val="24"/>
        </w:rPr>
        <w:t xml:space="preserve"> культуру, которая  предъявляет другие требования к выпускнику школы.</w:t>
      </w:r>
    </w:p>
    <w:p w:rsidR="00FD13D1" w:rsidRPr="0011759C" w:rsidRDefault="00762890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hAnsi="Times New Roman" w:cs="Times New Roman"/>
          <w:sz w:val="24"/>
          <w:szCs w:val="24"/>
        </w:rPr>
        <w:t>     Итак, на что ориентироваться учителю, конструируя урок, если содержание уже определено?</w:t>
      </w:r>
      <w:r w:rsidR="00FD13D1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ориентирует на использование «технологий образования, определяющих пути и способы достижения социально желаемого результата личностного и познавательного развития обучающихся</w:t>
      </w:r>
      <w:r w:rsidR="00102B86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       Целью действия ученика является узнавание, открытие, освоение, поэтому он выполняет целый  комплекс познавательных универсальных учебных действий: работает с информацией, осуществляет синтез, анализ, использует общие приёмы решения задач. Это группа </w:t>
      </w:r>
      <w:proofErr w:type="spellStart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универсальных учебных действий.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несколько этапов урока и на каждый можно использовать разные </w:t>
      </w:r>
      <w:r w:rsidR="0073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методы.</w:t>
      </w:r>
    </w:p>
    <w:p w:rsidR="00FD13D1" w:rsidRPr="0011759C" w:rsidRDefault="00B6694D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урока. Мотивация к учебной деятельности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мозговой штурм</w:t>
      </w:r>
    </w:p>
    <w:p w:rsidR="00FD13D1" w:rsidRPr="00B6694D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69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творческой задачи организуется в форме учебного мозгового штурма.</w:t>
      </w:r>
    </w:p>
    <w:p w:rsidR="00FD13D1" w:rsidRPr="00B45EE2" w:rsidRDefault="00B45EE2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FD13D1" w:rsidRPr="00B6694D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 проводится в группах, численностью 7-9 учащихся.</w:t>
      </w:r>
    </w:p>
    <w:p w:rsidR="00FD13D1" w:rsidRPr="0011759C" w:rsidRDefault="00FD13D1" w:rsidP="000C57E9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перед штурмом инструктируют. Главное – </w:t>
      </w:r>
      <w:r w:rsidR="00B45EE2" w:rsidRP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критики</w:t>
      </w:r>
      <w:r w:rsidRP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Выбирается ведущий и секретарь. Ведущий следит за выполнением правил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штурма, секретарь фиксирует идеи. 2.  Проводится уточнение условия задач. 3.  Определяется  время на первый этап (до 20 мин.).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Создание банка идей.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Анализ идей.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Обработка результатов.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отбирает от 2 до 5 самых интересных решений и назначает спикера, который рассказывает о них классу. В некоторых случаях целью группы является поиск как можно большего числа решений, и тогда спикер может огласить все идеи.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групп может штурмовать свою задачу.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можно провести на другом уроке.</w:t>
      </w:r>
      <w:proofErr w:type="gramEnd"/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целесообразно ограничится только первым этапом.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урока.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знаний. Изучение 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Деловая игра «</w:t>
      </w:r>
      <w:r w:rsidR="00B45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45EE2"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</w:t>
      </w: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D13D1" w:rsidRPr="00B45EE2" w:rsidRDefault="0073377E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FD13D1"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научно – исследовательская лаборатория.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задачедатель</w:t>
      </w:r>
      <w:proofErr w:type="spellEnd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эту роль выполняет учитель или специально подготовленный ученик;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изобретатели, или исследователи – группа или несколько групп учеников;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приёмная комиссия – учитель с 2 - 3 учениками.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игры: учитель готовит творческие задания. Во время игры: </w:t>
      </w:r>
    </w:p>
    <w:p w:rsidR="00FD13D1" w:rsidRPr="0011759C" w:rsidRDefault="00FD13D1" w:rsidP="000C57E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решают задачи. Можно использовать мозговой штурм.</w:t>
      </w:r>
    </w:p>
    <w:p w:rsidR="00FD13D1" w:rsidRPr="0011759C" w:rsidRDefault="00FD13D1" w:rsidP="000C57E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обрабатывают результат: обсуждают план доклада, готовят плакат, выбирают спикера, который будет представлять результат классу.</w:t>
      </w:r>
    </w:p>
    <w:p w:rsidR="00FD13D1" w:rsidRPr="0011759C" w:rsidRDefault="00FD13D1" w:rsidP="000C57E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 группы докладывает результат работы классу. Приёмная комиссия анализирует результаты, принимает (или нет) решение.</w:t>
      </w:r>
    </w:p>
    <w:p w:rsidR="00FD13D1" w:rsidRPr="0011759C" w:rsidRDefault="00FD13D1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разновидность игры «</w:t>
      </w:r>
      <w:r w:rsidR="00B45E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45EE2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ендер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Группы решают одну и ту же задачу. Приёмная комиссия определяет, чьи решения лучше. Отличным творческим заданием для игры «</w:t>
      </w:r>
      <w:r w:rsidR="007337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377E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быть разработка какого-либо проекта.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урока. Первичное осмысление и з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Деловая игра «Компетентность»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команды учащихся – конкуренты.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учеников, определяющих победителя – наниматели.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решает арбитр.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игры: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1.Учитель знакомит класс со схемой игры. 2. Формируются команды, определяется состав фирмы – нанимателя.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игры:</w:t>
      </w:r>
    </w:p>
    <w:p w:rsidR="00102B86" w:rsidRPr="0011759C" w:rsidRDefault="0073377E" w:rsidP="000C57E9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2B86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задаёт тему. 2. Команды придумывают друг для друга 5 заданий по данной теме. 3. Команды поочерёдно дают друг другу задания, соперник его выполняет. Если соперник не справляется, задающая вопрос команда сама должна на него ответить. Одновременно с этим фирма – наниматель оценивает по 5-балльной системе каждое задание и по 10-балльной системе - каждый ответ.  4. Наниматели совещаются и принимают решения – кто принят на работу. А пока наниматели совещаются, учитель делает краткий «разбор полёта», обращает внимание на ошибки, делает выводы.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состав команды – 4 – 6 человек.</w:t>
      </w:r>
    </w:p>
    <w:p w:rsidR="00B6694D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урока. Рефлексия, итоги урока.</w:t>
      </w:r>
    </w:p>
    <w:p w:rsidR="00102B86" w:rsidRPr="0011759C" w:rsidRDefault="0073377E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 приём «</w:t>
      </w:r>
      <w:r w:rsidR="00B6694D"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B86"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Своя опора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02B86" w:rsidRPr="0073377E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7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а). Группа составляет опорный конспект урока или темы на листе большого формата.</w:t>
      </w:r>
    </w:p>
    <w:p w:rsidR="00102B86" w:rsidRPr="0073377E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7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б). Несколько сильных учеников заранее получают </w:t>
      </w:r>
      <w:proofErr w:type="gramStart"/>
      <w:r w:rsidRPr="007337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творческое</w:t>
      </w:r>
      <w:proofErr w:type="gramEnd"/>
      <w:r w:rsidRPr="007337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д/з: составить опорные конспекты по различным когда-то пройденным темам. На одном из уроков они становятся тренерами. Класс разбивается на группы, с каждой из них работает такой тренер по своему опорному конспекту.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в отведённое время над определённой темой тренеры меняют группы, и процесс повторяется. Важно: группы должны получать от тренеров какое-то задание. Например, составить список вопросов по повторяемому конспекту, или найти ошибку, которая специально внесена в конспект.</w:t>
      </w:r>
    </w:p>
    <w:p w:rsidR="00102B86" w:rsidRPr="0011759C" w:rsidRDefault="00B6694D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 </w:t>
      </w:r>
      <w:r w:rsidR="00733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  <w:r w:rsidR="0073377E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B86" w:rsidRPr="0011759C" w:rsidRDefault="000C57E9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 приём «</w:t>
      </w: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B86"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программируемый 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02B86" w:rsidRPr="00B45EE2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 выбирает один верный ответ из нескольких предложенных.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можно получить столкновение мнений. Сам учитель может </w:t>
      </w:r>
      <w:proofErr w:type="spellStart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позащищать</w:t>
      </w:r>
      <w:proofErr w:type="spellEnd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неверных ответов – пусть поспорят</w:t>
      </w:r>
    </w:p>
    <w:p w:rsidR="00102B86" w:rsidRPr="0011759C" w:rsidRDefault="00B45EE2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этап урока. </w:t>
      </w:r>
      <w:r w:rsidR="00102B86"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B86" w:rsidRPr="0011759C" w:rsidRDefault="000C57E9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Даются </w:t>
      </w:r>
      <w:r w:rsidR="00102B86"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уровня домашнего задания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2B86" w:rsidRPr="00B45EE2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одновременно задаёт д/з 2-х или 3-х уровней.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уровень – обязательный минимум. </w:t>
      </w:r>
      <w:proofErr w:type="gramStart"/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Понятное и посильное любому ученику, за обучение которого вы берётесь.</w:t>
      </w:r>
      <w:proofErr w:type="gramEnd"/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тренировочный. Его выполняют ученики, которые желают хорошо знать предмет.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творческое задание. Выполняется на добровольных началах и стимулируется высокой оценкой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C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урока. </w:t>
      </w: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урока</w:t>
      </w:r>
    </w:p>
    <w:p w:rsidR="00102B86" w:rsidRPr="0011759C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Отсроченная отгадка</w:t>
      </w:r>
    </w:p>
    <w:p w:rsidR="00102B86" w:rsidRPr="00B45EE2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 начале урока учитель даёт загадку (удивительный факт), отгадка к которой будет открыта на уроке при работе над новым материалом.</w:t>
      </w:r>
    </w:p>
    <w:p w:rsidR="0011759C" w:rsidRPr="00B45EE2" w:rsidRDefault="00102B86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Загадку (удивительный факт) дать в конце урока, чтобы начать с неё следующие занятия</w:t>
      </w:r>
    </w:p>
    <w:p w:rsidR="0011759C" w:rsidRDefault="0011759C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урока учащиеся учатся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действия, т.е. развивает регулятивные универсальные учебные действия. Стандарт требует учета не только «индивидуальных, психологических и физиологических особенностей учащихся», но и указывает на важную роль и значение «видов деятельности и форм общения для определения целей образования и воспитания и путей их достижения».  </w:t>
      </w:r>
    </w:p>
    <w:p w:rsidR="00FE2979" w:rsidRDefault="00FE2979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79" w:rsidRDefault="00FE2979" w:rsidP="000C5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FE2979" w:rsidRPr="00FE2979" w:rsidRDefault="00FE2979" w:rsidP="00FE29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 Б. </w:t>
      </w:r>
      <w:proofErr w:type="spellStart"/>
      <w:r w:rsidRPr="00FE2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Бондаревский</w:t>
      </w:r>
      <w:proofErr w:type="spellEnd"/>
      <w:r w:rsidRPr="00FE2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Воспитание интереса к знаниям и потребности к самообразованию. М: Просвещение. 1992</w:t>
      </w:r>
    </w:p>
    <w:p w:rsidR="00FE2979" w:rsidRPr="00FE2979" w:rsidRDefault="00FE2979" w:rsidP="00FE29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 Е. Вяземский, О. Ю. Стрелкова. Историческое образование в современной России: Справочно-методическое пособие. М: ООО «Русское слово — учебная книга», 2002.</w:t>
      </w:r>
      <w:r w:rsidRPr="00FE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101B" w:rsidRPr="0098101B" w:rsidRDefault="00FE2979" w:rsidP="009810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Примерные программы по учебным предметам. История. 6 – 9 классы: проект. – М.: Просвещение, 2010.</w:t>
      </w:r>
    </w:p>
    <w:p w:rsidR="0098101B" w:rsidRPr="0098101B" w:rsidRDefault="0098101B" w:rsidP="009810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98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101B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01B">
        <w:rPr>
          <w:rFonts w:ascii="Times New Roman" w:hAnsi="Times New Roman" w:cs="Times New Roman"/>
          <w:color w:val="000000"/>
          <w:sz w:val="24"/>
          <w:szCs w:val="24"/>
        </w:rPr>
        <w:t xml:space="preserve">и науки Российской Федерации. </w:t>
      </w:r>
      <w:r w:rsidRPr="0098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2010 г. </w:t>
      </w:r>
    </w:p>
    <w:p w:rsidR="00FE2979" w:rsidRPr="0098101B" w:rsidRDefault="00FE2979" w:rsidP="009810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Фундаментальное ядро содержания общего образования / под ред. В.В.Козлова, </w:t>
      </w:r>
      <w:proofErr w:type="spellStart"/>
      <w:r w:rsidRPr="0098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А.М.Кондакова</w:t>
      </w:r>
      <w:proofErr w:type="spellEnd"/>
      <w:r w:rsidRPr="0098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2-е изд. – М.: Просвещение, 2010, с. 24 – 28.</w:t>
      </w:r>
      <w:r w:rsidRPr="0098101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62890" w:rsidRPr="0098101B" w:rsidRDefault="00FE2979" w:rsidP="0098101B">
      <w:pPr>
        <w:pStyle w:val="a4"/>
        <w:spacing w:line="363" w:lineRule="atLeast"/>
        <w:jc w:val="center"/>
      </w:pPr>
      <w:r>
        <w:rPr>
          <w:color w:val="333333"/>
          <w:sz w:val="21"/>
          <w:szCs w:val="21"/>
        </w:rPr>
        <w:br/>
      </w:r>
    </w:p>
    <w:p w:rsidR="00762890" w:rsidRPr="00FD13D1" w:rsidRDefault="00FE2979" w:rsidP="000C5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</w:rPr>
        <w:br/>
      </w:r>
    </w:p>
    <w:sectPr w:rsidR="00762890" w:rsidRPr="00FD13D1" w:rsidSect="00B45E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998"/>
    <w:multiLevelType w:val="hybridMultilevel"/>
    <w:tmpl w:val="028E590A"/>
    <w:lvl w:ilvl="0" w:tplc="61C4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A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E8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E7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48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A7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8B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C5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B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15AC8"/>
    <w:multiLevelType w:val="hybridMultilevel"/>
    <w:tmpl w:val="5E80DBD6"/>
    <w:lvl w:ilvl="0" w:tplc="B97A13C2">
      <w:start w:val="1"/>
      <w:numFmt w:val="decimal"/>
      <w:lvlText w:val="%1.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4798C"/>
    <w:multiLevelType w:val="hybridMultilevel"/>
    <w:tmpl w:val="A1E690C0"/>
    <w:lvl w:ilvl="0" w:tplc="831E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0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0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C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2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88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6B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2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D87C51"/>
    <w:multiLevelType w:val="hybridMultilevel"/>
    <w:tmpl w:val="EAFC5F86"/>
    <w:lvl w:ilvl="0" w:tplc="03F0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60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EE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A0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AE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1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44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B2"/>
    <w:rsid w:val="000C57E9"/>
    <w:rsid w:val="00102B86"/>
    <w:rsid w:val="0011759C"/>
    <w:rsid w:val="00204A9A"/>
    <w:rsid w:val="002C6F6A"/>
    <w:rsid w:val="005A55B2"/>
    <w:rsid w:val="0073377E"/>
    <w:rsid w:val="00762890"/>
    <w:rsid w:val="007805DA"/>
    <w:rsid w:val="0098101B"/>
    <w:rsid w:val="00B45EE2"/>
    <w:rsid w:val="00B6694D"/>
    <w:rsid w:val="00E41EB9"/>
    <w:rsid w:val="00FD13D1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A3B-EC1F-40BE-B128-505F8EAA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</dc:creator>
  <cp:keywords/>
  <dc:description/>
  <cp:lastModifiedBy>Учительский</cp:lastModifiedBy>
  <cp:revision>5</cp:revision>
  <cp:lastPrinted>2017-02-06T05:23:00Z</cp:lastPrinted>
  <dcterms:created xsi:type="dcterms:W3CDTF">2017-01-31T17:11:00Z</dcterms:created>
  <dcterms:modified xsi:type="dcterms:W3CDTF">2017-02-06T05:24:00Z</dcterms:modified>
</cp:coreProperties>
</file>