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BE" w:rsidRPr="007A38BE" w:rsidRDefault="007A38BE" w:rsidP="007A38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7A38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Технологическая карта урока по химии в 8 классе</w:t>
      </w:r>
    </w:p>
    <w:p w:rsidR="007A38BE" w:rsidRPr="007A38BE" w:rsidRDefault="007A38BE" w:rsidP="007A38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7A38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теме «Получение и химические свойства оснований. Амфотерные гидроксиды»,  </w:t>
      </w:r>
    </w:p>
    <w:p w:rsidR="007A38BE" w:rsidRPr="007A38BE" w:rsidRDefault="007A38BE" w:rsidP="007A38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7A38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УМК Н. Е. Кузнецова.</w:t>
      </w:r>
    </w:p>
    <w:p w:rsidR="007A38BE" w:rsidRPr="007A38BE" w:rsidRDefault="007A38BE" w:rsidP="007A38BE">
      <w:pPr>
        <w:shd w:val="clear" w:color="auto" w:fill="FFFFFF"/>
        <w:spacing w:before="195" w:after="134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7A38B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Цель урока:</w:t>
      </w:r>
      <w:r w:rsidRPr="007A38BE">
        <w:rPr>
          <w:rFonts w:ascii="Times New Roman" w:eastAsia="Times New Roman" w:hAnsi="Times New Roman" w:cs="Times New Roman"/>
          <w:color w:val="000000"/>
          <w:lang w:eastAsia="ru-RU"/>
        </w:rPr>
        <w:t> Изучить химические свойства и способы получения оснований; формировать понятие об амфотерных гидроксидах</w:t>
      </w:r>
    </w:p>
    <w:p w:rsidR="007A38BE" w:rsidRPr="007A38BE" w:rsidRDefault="007A38BE" w:rsidP="007A38BE">
      <w:pPr>
        <w:shd w:val="clear" w:color="auto" w:fill="FFFFFF"/>
        <w:spacing w:before="195" w:after="134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7A38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Целевые ориентации урока</w:t>
      </w:r>
    </w:p>
    <w:p w:rsidR="007A38BE" w:rsidRPr="007A38BE" w:rsidRDefault="007A38BE" w:rsidP="007A38B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ahoma" w:eastAsia="Times New Roman" w:hAnsi="Tahoma" w:cs="Tahoma"/>
          <w:color w:val="404040"/>
          <w:lang w:eastAsia="ru-RU"/>
        </w:rPr>
      </w:pPr>
      <w:r w:rsidRPr="007A38BE">
        <w:rPr>
          <w:rFonts w:ascii="Times New Roman" w:eastAsia="Times New Roman" w:hAnsi="Times New Roman" w:cs="Times New Roman"/>
          <w:b/>
          <w:bCs/>
          <w:i/>
          <w:iCs/>
          <w:color w:val="404040"/>
          <w:spacing w:val="-12"/>
          <w:lang w:eastAsia="ru-RU"/>
        </w:rPr>
        <w:t>Предметные</w:t>
      </w:r>
      <w:r w:rsidRPr="007A38BE">
        <w:rPr>
          <w:rFonts w:ascii="Times New Roman" w:eastAsia="Times New Roman" w:hAnsi="Times New Roman" w:cs="Times New Roman"/>
          <w:b/>
          <w:bCs/>
          <w:color w:val="404040"/>
          <w:spacing w:val="-12"/>
          <w:lang w:eastAsia="ru-RU"/>
        </w:rPr>
        <w:t>: </w:t>
      </w:r>
      <w:r w:rsidRPr="007A38BE">
        <w:rPr>
          <w:rFonts w:ascii="Times New Roman" w:eastAsia="Times New Roman" w:hAnsi="Times New Roman" w:cs="Times New Roman"/>
          <w:color w:val="404040"/>
          <w:spacing w:val="-12"/>
          <w:lang w:eastAsia="ru-RU"/>
        </w:rPr>
        <w:t xml:space="preserve">Знание реакции щелочей с кислотными </w:t>
      </w:r>
      <w:proofErr w:type="gramStart"/>
      <w:r w:rsidRPr="007A38BE">
        <w:rPr>
          <w:rFonts w:ascii="Times New Roman" w:eastAsia="Times New Roman" w:hAnsi="Times New Roman" w:cs="Times New Roman"/>
          <w:color w:val="404040"/>
          <w:spacing w:val="-12"/>
          <w:lang w:eastAsia="ru-RU"/>
        </w:rPr>
        <w:t>оксидами ,</w:t>
      </w:r>
      <w:proofErr w:type="gramEnd"/>
      <w:r w:rsidRPr="007A38BE">
        <w:rPr>
          <w:rFonts w:ascii="Times New Roman" w:eastAsia="Times New Roman" w:hAnsi="Times New Roman" w:cs="Times New Roman"/>
          <w:color w:val="404040"/>
          <w:spacing w:val="-12"/>
          <w:lang w:eastAsia="ru-RU"/>
        </w:rPr>
        <w:t xml:space="preserve"> кислотам, солями, методов получения щелочей; знание химических свойств нерастворимых, а также амфотерных гидроксидов</w:t>
      </w:r>
    </w:p>
    <w:p w:rsidR="007A38BE" w:rsidRPr="007A38BE" w:rsidRDefault="007A38BE" w:rsidP="007A38B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ahoma" w:eastAsia="Times New Roman" w:hAnsi="Tahoma" w:cs="Tahoma"/>
          <w:color w:val="404040"/>
          <w:lang w:eastAsia="ru-RU"/>
        </w:rPr>
      </w:pPr>
      <w:proofErr w:type="spellStart"/>
      <w:r w:rsidRPr="007A38BE">
        <w:rPr>
          <w:rFonts w:ascii="Times New Roman" w:eastAsia="Times New Roman" w:hAnsi="Times New Roman" w:cs="Times New Roman"/>
          <w:b/>
          <w:bCs/>
          <w:i/>
          <w:iCs/>
          <w:color w:val="404040"/>
          <w:spacing w:val="-12"/>
          <w:lang w:eastAsia="ru-RU"/>
        </w:rPr>
        <w:t>Метапредметные</w:t>
      </w:r>
      <w:proofErr w:type="spellEnd"/>
      <w:r w:rsidRPr="007A38BE">
        <w:rPr>
          <w:rFonts w:ascii="Times New Roman" w:eastAsia="Times New Roman" w:hAnsi="Times New Roman" w:cs="Times New Roman"/>
          <w:b/>
          <w:bCs/>
          <w:i/>
          <w:iCs/>
          <w:color w:val="404040"/>
          <w:spacing w:val="-12"/>
          <w:lang w:eastAsia="ru-RU"/>
        </w:rPr>
        <w:t>:</w:t>
      </w:r>
    </w:p>
    <w:p w:rsidR="007A38BE" w:rsidRPr="007A38BE" w:rsidRDefault="007A38BE" w:rsidP="007A38B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ahoma" w:eastAsia="Times New Roman" w:hAnsi="Tahoma" w:cs="Tahoma"/>
          <w:color w:val="404040"/>
          <w:lang w:eastAsia="ru-RU"/>
        </w:rPr>
      </w:pPr>
      <w:r w:rsidRPr="007A38BE">
        <w:rPr>
          <w:rFonts w:ascii="Times New Roman" w:eastAsia="Times New Roman" w:hAnsi="Times New Roman" w:cs="Times New Roman"/>
          <w:color w:val="404040"/>
          <w:spacing w:val="-12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</w:p>
    <w:p w:rsidR="007A38BE" w:rsidRPr="007A38BE" w:rsidRDefault="007A38BE" w:rsidP="007A38B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ahoma" w:eastAsia="Times New Roman" w:hAnsi="Tahoma" w:cs="Tahoma"/>
          <w:color w:val="404040"/>
          <w:lang w:eastAsia="ru-RU"/>
        </w:rPr>
      </w:pPr>
      <w:r w:rsidRPr="007A38BE">
        <w:rPr>
          <w:rFonts w:ascii="Times New Roman" w:eastAsia="Times New Roman" w:hAnsi="Times New Roman" w:cs="Times New Roman"/>
          <w:b/>
          <w:bCs/>
          <w:color w:val="404040"/>
          <w:spacing w:val="-12"/>
          <w:lang w:eastAsia="ru-RU"/>
        </w:rPr>
        <w:t xml:space="preserve">универсальные учебные действия </w:t>
      </w:r>
      <w:proofErr w:type="gramStart"/>
      <w:r w:rsidRPr="007A38BE">
        <w:rPr>
          <w:rFonts w:ascii="Times New Roman" w:eastAsia="Times New Roman" w:hAnsi="Times New Roman" w:cs="Times New Roman"/>
          <w:b/>
          <w:bCs/>
          <w:color w:val="404040"/>
          <w:spacing w:val="-12"/>
          <w:lang w:eastAsia="ru-RU"/>
        </w:rPr>
        <w:t>( УУД</w:t>
      </w:r>
      <w:proofErr w:type="gramEnd"/>
      <w:r w:rsidRPr="007A38BE">
        <w:rPr>
          <w:rFonts w:ascii="Times New Roman" w:eastAsia="Times New Roman" w:hAnsi="Times New Roman" w:cs="Times New Roman"/>
          <w:i/>
          <w:iCs/>
          <w:color w:val="404040"/>
          <w:spacing w:val="-12"/>
          <w:lang w:eastAsia="ru-RU"/>
        </w:rPr>
        <w:t>):</w:t>
      </w:r>
    </w:p>
    <w:p w:rsidR="007A38BE" w:rsidRPr="007A38BE" w:rsidRDefault="007A38BE" w:rsidP="007A38B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ahoma" w:eastAsia="Times New Roman" w:hAnsi="Tahoma" w:cs="Tahoma"/>
          <w:color w:val="404040"/>
          <w:lang w:eastAsia="ru-RU"/>
        </w:rPr>
      </w:pPr>
      <w:proofErr w:type="gramStart"/>
      <w:r w:rsidRPr="007A38BE">
        <w:rPr>
          <w:rFonts w:ascii="Times New Roman" w:eastAsia="Times New Roman" w:hAnsi="Times New Roman" w:cs="Times New Roman"/>
          <w:b/>
          <w:bCs/>
          <w:color w:val="404040"/>
          <w:spacing w:val="-12"/>
          <w:lang w:eastAsia="ru-RU"/>
        </w:rPr>
        <w:t>Личностные  умения</w:t>
      </w:r>
      <w:proofErr w:type="gramEnd"/>
      <w:r w:rsidRPr="007A38BE">
        <w:rPr>
          <w:rFonts w:ascii="Times New Roman" w:eastAsia="Times New Roman" w:hAnsi="Times New Roman" w:cs="Times New Roman"/>
          <w:b/>
          <w:bCs/>
          <w:color w:val="404040"/>
          <w:spacing w:val="-12"/>
          <w:lang w:eastAsia="ru-RU"/>
        </w:rPr>
        <w:t>:</w:t>
      </w:r>
      <w:r w:rsidRPr="007A38BE">
        <w:rPr>
          <w:rFonts w:ascii="Times New Roman" w:eastAsia="Times New Roman" w:hAnsi="Times New Roman" w:cs="Times New Roman"/>
          <w:color w:val="404040"/>
          <w:spacing w:val="-12"/>
          <w:lang w:eastAsia="ru-RU"/>
        </w:rPr>
        <w:t>  Формирование ответственного отношения к учёбе, готовности и способности к саморазвитию и самообразованию на основе м</w:t>
      </w:r>
    </w:p>
    <w:p w:rsidR="007A38BE" w:rsidRPr="007A38BE" w:rsidRDefault="007A38BE" w:rsidP="007A38B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ahoma" w:eastAsia="Times New Roman" w:hAnsi="Tahoma" w:cs="Tahoma"/>
          <w:color w:val="404040"/>
          <w:lang w:eastAsia="ru-RU"/>
        </w:rPr>
      </w:pPr>
      <w:r w:rsidRPr="007A38BE">
        <w:rPr>
          <w:rFonts w:ascii="Times New Roman" w:eastAsia="Times New Roman" w:hAnsi="Times New Roman" w:cs="Times New Roman"/>
          <w:b/>
          <w:bCs/>
          <w:color w:val="404040"/>
          <w:spacing w:val="-12"/>
          <w:lang w:eastAsia="ru-RU"/>
        </w:rPr>
        <w:t>познавательные: </w:t>
      </w:r>
    </w:p>
    <w:p w:rsidR="007A38BE" w:rsidRPr="007A38BE" w:rsidRDefault="007A38BE" w:rsidP="007A38B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ahoma" w:eastAsia="Times New Roman" w:hAnsi="Tahoma" w:cs="Tahoma"/>
          <w:color w:val="404040"/>
          <w:lang w:eastAsia="ru-RU"/>
        </w:rPr>
      </w:pPr>
      <w:proofErr w:type="spellStart"/>
      <w:r w:rsidRPr="007A38BE">
        <w:rPr>
          <w:rFonts w:ascii="Times New Roman" w:eastAsia="Times New Roman" w:hAnsi="Times New Roman" w:cs="Times New Roman"/>
          <w:b/>
          <w:bCs/>
          <w:i/>
          <w:iCs/>
          <w:color w:val="404040"/>
          <w:spacing w:val="-12"/>
          <w:lang w:eastAsia="ru-RU"/>
        </w:rPr>
        <w:t>общеучебные</w:t>
      </w:r>
      <w:proofErr w:type="spellEnd"/>
      <w:r w:rsidRPr="007A38BE">
        <w:rPr>
          <w:rFonts w:ascii="Times New Roman" w:eastAsia="Times New Roman" w:hAnsi="Times New Roman" w:cs="Times New Roman"/>
          <w:color w:val="404040"/>
          <w:spacing w:val="-12"/>
          <w:lang w:eastAsia="ru-RU"/>
        </w:rPr>
        <w:t> </w:t>
      </w:r>
      <w:r w:rsidRPr="007A38BE">
        <w:rPr>
          <w:rFonts w:ascii="Times New Roman" w:eastAsia="Times New Roman" w:hAnsi="Times New Roman" w:cs="Times New Roman"/>
          <w:b/>
          <w:bCs/>
          <w:color w:val="404040"/>
          <w:spacing w:val="-12"/>
          <w:lang w:eastAsia="ru-RU"/>
        </w:rPr>
        <w:t>-</w:t>
      </w:r>
      <w:r w:rsidRPr="007A38BE">
        <w:rPr>
          <w:rFonts w:ascii="Times New Roman" w:eastAsia="Times New Roman" w:hAnsi="Times New Roman" w:cs="Times New Roman"/>
          <w:color w:val="404040"/>
          <w:spacing w:val="-12"/>
          <w:lang w:eastAsia="ru-RU"/>
        </w:rPr>
        <w:t xml:space="preserve"> владеть приемами работы с информацией: осуществлять поиск, отбор источников необходимой информации и ее систематизацию; формулировать проблему; организовывать свою учебную деятельность; участвовать в групповой работе </w:t>
      </w:r>
      <w:proofErr w:type="gramStart"/>
      <w:r w:rsidRPr="007A38BE">
        <w:rPr>
          <w:rFonts w:ascii="Times New Roman" w:eastAsia="Times New Roman" w:hAnsi="Times New Roman" w:cs="Times New Roman"/>
          <w:color w:val="404040"/>
          <w:spacing w:val="-12"/>
          <w:lang w:eastAsia="ru-RU"/>
        </w:rPr>
        <w:t>( малая</w:t>
      </w:r>
      <w:proofErr w:type="gramEnd"/>
      <w:r w:rsidRPr="007A38BE">
        <w:rPr>
          <w:rFonts w:ascii="Times New Roman" w:eastAsia="Times New Roman" w:hAnsi="Times New Roman" w:cs="Times New Roman"/>
          <w:color w:val="404040"/>
          <w:spacing w:val="-12"/>
          <w:lang w:eastAsia="ru-RU"/>
        </w:rPr>
        <w:t xml:space="preserve"> группа ,класс );</w:t>
      </w:r>
    </w:p>
    <w:p w:rsidR="007A38BE" w:rsidRPr="007A38BE" w:rsidRDefault="007A38BE" w:rsidP="007A38B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ahoma" w:eastAsia="Times New Roman" w:hAnsi="Tahoma" w:cs="Tahoma"/>
          <w:color w:val="404040"/>
          <w:lang w:eastAsia="ru-RU"/>
        </w:rPr>
      </w:pPr>
      <w:r w:rsidRPr="007A38BE">
        <w:rPr>
          <w:rFonts w:ascii="Times New Roman" w:eastAsia="Times New Roman" w:hAnsi="Times New Roman" w:cs="Times New Roman"/>
          <w:b/>
          <w:bCs/>
          <w:i/>
          <w:iCs/>
          <w:color w:val="404040"/>
          <w:spacing w:val="-12"/>
          <w:lang w:eastAsia="ru-RU"/>
        </w:rPr>
        <w:t>логические-</w:t>
      </w:r>
      <w:r w:rsidRPr="007A38BE">
        <w:rPr>
          <w:rFonts w:ascii="Times New Roman" w:eastAsia="Times New Roman" w:hAnsi="Times New Roman" w:cs="Times New Roman"/>
          <w:color w:val="404040"/>
          <w:spacing w:val="-12"/>
          <w:lang w:eastAsia="ru-RU"/>
        </w:rPr>
        <w:t xml:space="preserve">осуществлять поиск существенной информации </w:t>
      </w:r>
      <w:proofErr w:type="gramStart"/>
      <w:r w:rsidRPr="007A38BE">
        <w:rPr>
          <w:rFonts w:ascii="Times New Roman" w:eastAsia="Times New Roman" w:hAnsi="Times New Roman" w:cs="Times New Roman"/>
          <w:color w:val="404040"/>
          <w:spacing w:val="-12"/>
          <w:lang w:eastAsia="ru-RU"/>
        </w:rPr>
        <w:t>( по</w:t>
      </w:r>
      <w:proofErr w:type="gramEnd"/>
      <w:r w:rsidRPr="007A38BE">
        <w:rPr>
          <w:rFonts w:ascii="Times New Roman" w:eastAsia="Times New Roman" w:hAnsi="Times New Roman" w:cs="Times New Roman"/>
          <w:color w:val="404040"/>
          <w:spacing w:val="-12"/>
          <w:lang w:eastAsia="ru-RU"/>
        </w:rPr>
        <w:t xml:space="preserve"> материалам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биологических объектах;</w:t>
      </w:r>
    </w:p>
    <w:p w:rsidR="007A38BE" w:rsidRPr="007A38BE" w:rsidRDefault="007A38BE" w:rsidP="007A38B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ahoma" w:eastAsia="Times New Roman" w:hAnsi="Tahoma" w:cs="Tahoma"/>
          <w:color w:val="404040"/>
          <w:lang w:eastAsia="ru-RU"/>
        </w:rPr>
      </w:pPr>
      <w:r w:rsidRPr="007A38BE">
        <w:rPr>
          <w:rFonts w:ascii="Times New Roman" w:eastAsia="Times New Roman" w:hAnsi="Times New Roman" w:cs="Times New Roman"/>
          <w:b/>
          <w:bCs/>
          <w:i/>
          <w:iCs/>
          <w:color w:val="404040"/>
          <w:spacing w:val="-12"/>
          <w:lang w:eastAsia="ru-RU"/>
        </w:rPr>
        <w:t>коммуникативные</w:t>
      </w:r>
      <w:r w:rsidRPr="007A38BE">
        <w:rPr>
          <w:rFonts w:ascii="Times New Roman" w:eastAsia="Times New Roman" w:hAnsi="Times New Roman" w:cs="Times New Roman"/>
          <w:i/>
          <w:iCs/>
          <w:color w:val="404040"/>
          <w:spacing w:val="-12"/>
          <w:lang w:eastAsia="ru-RU"/>
        </w:rPr>
        <w:t>:</w:t>
      </w:r>
      <w:r w:rsidRPr="007A38BE">
        <w:rPr>
          <w:rFonts w:ascii="Times New Roman" w:eastAsia="Times New Roman" w:hAnsi="Times New Roman" w:cs="Times New Roman"/>
          <w:color w:val="404040"/>
          <w:spacing w:val="-12"/>
          <w:lang w:eastAsia="ru-RU"/>
        </w:rPr>
        <w:t> 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взаимодействие</w:t>
      </w:r>
      <w:r w:rsidRPr="007A38BE">
        <w:rPr>
          <w:rFonts w:ascii="Times New Roman" w:eastAsia="Times New Roman" w:hAnsi="Times New Roman" w:cs="Times New Roman"/>
          <w:b/>
          <w:bCs/>
          <w:color w:val="404040"/>
          <w:spacing w:val="-12"/>
          <w:u w:val="single"/>
          <w:lang w:eastAsia="ru-RU"/>
        </w:rPr>
        <w:t>-</w:t>
      </w:r>
      <w:r w:rsidRPr="007A38BE">
        <w:rPr>
          <w:rFonts w:ascii="Times New Roman" w:eastAsia="Times New Roman" w:hAnsi="Times New Roman" w:cs="Times New Roman"/>
          <w:color w:val="404040"/>
          <w:spacing w:val="-12"/>
          <w:lang w:eastAsia="ru-RU"/>
        </w:rPr>
        <w:t xml:space="preserve"> строить </w:t>
      </w:r>
      <w:proofErr w:type="gramStart"/>
      <w:r w:rsidRPr="007A38BE">
        <w:rPr>
          <w:rFonts w:ascii="Times New Roman" w:eastAsia="Times New Roman" w:hAnsi="Times New Roman" w:cs="Times New Roman"/>
          <w:color w:val="404040"/>
          <w:spacing w:val="-12"/>
          <w:lang w:eastAsia="ru-RU"/>
        </w:rPr>
        <w:t>сообщения  в</w:t>
      </w:r>
      <w:proofErr w:type="gramEnd"/>
      <w:r w:rsidRPr="007A38BE">
        <w:rPr>
          <w:rFonts w:ascii="Times New Roman" w:eastAsia="Times New Roman" w:hAnsi="Times New Roman" w:cs="Times New Roman"/>
          <w:color w:val="404040"/>
          <w:spacing w:val="-12"/>
          <w:lang w:eastAsia="ru-RU"/>
        </w:rPr>
        <w:t xml:space="preserve"> соответствие с учебной задачей, адекватно использовать речевые средства для дискуссии и аргументации своей позиции;</w:t>
      </w:r>
    </w:p>
    <w:p w:rsidR="007A38BE" w:rsidRPr="007A38BE" w:rsidRDefault="007A38BE" w:rsidP="007A38BE">
      <w:pPr>
        <w:shd w:val="clear" w:color="auto" w:fill="FFFFFF"/>
        <w:spacing w:after="0" w:line="240" w:lineRule="auto"/>
        <w:ind w:right="14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A38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lang w:eastAsia="ru-RU"/>
        </w:rPr>
        <w:t>Личностные:</w:t>
      </w:r>
    </w:p>
    <w:p w:rsidR="007A38BE" w:rsidRPr="007A38BE" w:rsidRDefault="007A38BE" w:rsidP="007A38BE">
      <w:pPr>
        <w:shd w:val="clear" w:color="auto" w:fill="FFFFFF"/>
        <w:spacing w:after="0" w:line="240" w:lineRule="auto"/>
        <w:ind w:right="14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A38BE">
        <w:rPr>
          <w:rFonts w:ascii="Times New Roman" w:eastAsia="Times New Roman" w:hAnsi="Times New Roman" w:cs="Times New Roman"/>
          <w:b/>
          <w:bCs/>
          <w:color w:val="000000"/>
          <w:spacing w:val="-12"/>
          <w:lang w:eastAsia="ru-RU"/>
        </w:rPr>
        <w:t>  </w:t>
      </w:r>
      <w:r w:rsidRPr="007A38BE">
        <w:rPr>
          <w:rFonts w:ascii="Times New Roman" w:eastAsia="Times New Roman" w:hAnsi="Times New Roman" w:cs="Times New Roman"/>
          <w:color w:val="000000"/>
          <w:spacing w:val="-12"/>
          <w:lang w:eastAsia="ru-RU"/>
        </w:rPr>
        <w:t xml:space="preserve">Формирование ответственного отношения к </w:t>
      </w:r>
      <w:proofErr w:type="gramStart"/>
      <w:r w:rsidRPr="007A38BE">
        <w:rPr>
          <w:rFonts w:ascii="Times New Roman" w:eastAsia="Times New Roman" w:hAnsi="Times New Roman" w:cs="Times New Roman"/>
          <w:color w:val="000000"/>
          <w:spacing w:val="-12"/>
          <w:lang w:eastAsia="ru-RU"/>
        </w:rPr>
        <w:t>учёбе ,</w:t>
      </w:r>
      <w:proofErr w:type="gramEnd"/>
      <w:r w:rsidRPr="007A38BE">
        <w:rPr>
          <w:rFonts w:ascii="Times New Roman" w:eastAsia="Times New Roman" w:hAnsi="Times New Roman" w:cs="Times New Roman"/>
          <w:color w:val="000000"/>
          <w:spacing w:val="-12"/>
          <w:lang w:eastAsia="ru-RU"/>
        </w:rPr>
        <w:t xml:space="preserve"> готовности и способности к саморазвитию и самообразованию на основе мотивации к обучению и     познанию</w:t>
      </w:r>
    </w:p>
    <w:p w:rsidR="007A38BE" w:rsidRPr="007A38BE" w:rsidRDefault="007A38BE" w:rsidP="007A38BE">
      <w:pPr>
        <w:shd w:val="clear" w:color="auto" w:fill="FFFFFF"/>
        <w:spacing w:before="195" w:after="134" w:line="240" w:lineRule="auto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7A38BE">
        <w:rPr>
          <w:rFonts w:ascii="Times New Roman" w:eastAsia="Times New Roman" w:hAnsi="Times New Roman" w:cs="Times New Roman"/>
          <w:b/>
          <w:bCs/>
          <w:color w:val="000000"/>
          <w:spacing w:val="-12"/>
          <w:lang w:eastAsia="ru-RU"/>
        </w:rPr>
        <w:t>регулятивные :</w:t>
      </w:r>
      <w:proofErr w:type="gramEnd"/>
      <w:r w:rsidRPr="007A38BE">
        <w:rPr>
          <w:rFonts w:ascii="Times New Roman" w:eastAsia="Times New Roman" w:hAnsi="Times New Roman" w:cs="Times New Roman"/>
          <w:color w:val="000000"/>
          <w:spacing w:val="-12"/>
          <w:lang w:eastAsia="ru-RU"/>
        </w:rPr>
        <w:t> принимать учебную задачу; адекватно воспринимать информацию учителя; планировать деятельность под руководством  учителя; составлять план ответа;</w:t>
      </w:r>
    </w:p>
    <w:p w:rsidR="007A38BE" w:rsidRPr="007A38BE" w:rsidRDefault="007A38BE" w:rsidP="007A38BE">
      <w:pPr>
        <w:shd w:val="clear" w:color="auto" w:fill="FFFFFF"/>
        <w:spacing w:before="195" w:after="134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7A38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 обучения: </w:t>
      </w:r>
      <w:r w:rsidRPr="007A38BE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Изучение нового материала осуществляется на основе демонстрационного и лабораторного эксперимента. Выполнение индивидуальных </w:t>
      </w:r>
      <w:proofErr w:type="gramStart"/>
      <w:r w:rsidRPr="007A38BE">
        <w:rPr>
          <w:rFonts w:ascii="Times New Roman" w:eastAsia="Times New Roman" w:hAnsi="Times New Roman" w:cs="Times New Roman"/>
          <w:color w:val="000000"/>
          <w:lang w:eastAsia="ru-RU"/>
        </w:rPr>
        <w:t>заданий ,в</w:t>
      </w:r>
      <w:proofErr w:type="gramEnd"/>
      <w:r w:rsidRPr="007A38BE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группах , тестирование позволяет закрепить полученные знания</w:t>
      </w:r>
    </w:p>
    <w:p w:rsidR="007A38BE" w:rsidRPr="007A38BE" w:rsidRDefault="007A38BE" w:rsidP="007A38BE">
      <w:pPr>
        <w:shd w:val="clear" w:color="auto" w:fill="FFFFFF"/>
        <w:spacing w:before="195" w:after="134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7A38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урока</w:t>
      </w:r>
      <w:r w:rsidRPr="007A38BE">
        <w:rPr>
          <w:rFonts w:ascii="Times New Roman" w:eastAsia="Times New Roman" w:hAnsi="Times New Roman" w:cs="Times New Roman"/>
          <w:color w:val="000000"/>
          <w:lang w:eastAsia="ru-RU"/>
        </w:rPr>
        <w:t> _ комбинированный</w:t>
      </w:r>
    </w:p>
    <w:p w:rsidR="007A38BE" w:rsidRPr="007A38BE" w:rsidRDefault="007A38BE" w:rsidP="007A38BE">
      <w:pPr>
        <w:shd w:val="clear" w:color="auto" w:fill="FFFFFF"/>
        <w:spacing w:before="195" w:after="134" w:line="268" w:lineRule="atLeast"/>
        <w:rPr>
          <w:rFonts w:ascii="Tahoma" w:eastAsia="Times New Roman" w:hAnsi="Tahoma" w:cs="Tahoma"/>
          <w:color w:val="000000"/>
          <w:lang w:eastAsia="ru-RU"/>
        </w:rPr>
      </w:pPr>
      <w:r w:rsidRPr="007A38BE">
        <w:rPr>
          <w:rFonts w:ascii="Helvetica" w:eastAsia="Times New Roman" w:hAnsi="Helvetica" w:cs="Helvetica"/>
          <w:color w:val="000000"/>
          <w:lang w:eastAsia="ru-RU"/>
        </w:rPr>
        <w:t> </w:t>
      </w:r>
      <w:r w:rsidRPr="007A38BE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> </w:t>
      </w:r>
      <w:r w:rsidRPr="007A38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обучения:</w:t>
      </w:r>
      <w:r w:rsidRPr="007A38BE">
        <w:rPr>
          <w:rFonts w:ascii="Times New Roman" w:eastAsia="Times New Roman" w:hAnsi="Times New Roman" w:cs="Times New Roman"/>
          <w:color w:val="000000"/>
          <w:lang w:eastAsia="ru-RU"/>
        </w:rPr>
        <w:t> урок изучения нового материала на основе проблемного подхода</w:t>
      </w:r>
    </w:p>
    <w:p w:rsidR="007A38BE" w:rsidRPr="007A38BE" w:rsidRDefault="007A38BE" w:rsidP="007A38BE">
      <w:pPr>
        <w:shd w:val="clear" w:color="auto" w:fill="FFFFFF"/>
        <w:spacing w:before="195" w:after="134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7A38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Средства обучения</w:t>
      </w:r>
      <w:r w:rsidRPr="007A38B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 </w:t>
      </w:r>
      <w:r w:rsidRPr="007A38BE">
        <w:rPr>
          <w:rFonts w:ascii="Times New Roman" w:eastAsia="Times New Roman" w:hAnsi="Times New Roman" w:cs="Times New Roman"/>
          <w:color w:val="000000"/>
          <w:lang w:eastAsia="ru-RU"/>
        </w:rPr>
        <w:t>причинно-следственные связи, внутри- и межпредметные связи</w:t>
      </w:r>
    </w:p>
    <w:p w:rsidR="007A38BE" w:rsidRPr="007A38BE" w:rsidRDefault="007A38BE" w:rsidP="007A38BE">
      <w:pPr>
        <w:shd w:val="clear" w:color="auto" w:fill="FFFFFF"/>
        <w:spacing w:before="195" w:after="134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7A38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</w:t>
      </w:r>
      <w:r w:rsidRPr="007A38B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7A38BE">
        <w:rPr>
          <w:rFonts w:ascii="Times New Roman" w:eastAsia="Times New Roman" w:hAnsi="Times New Roman" w:cs="Times New Roman"/>
          <w:color w:val="000000"/>
          <w:lang w:eastAsia="ru-RU"/>
        </w:rPr>
        <w:t>Пробирки, чашка Петри, пинцет</w:t>
      </w:r>
    </w:p>
    <w:p w:rsidR="007A38BE" w:rsidRPr="007A38BE" w:rsidRDefault="007A38BE" w:rsidP="007A38BE">
      <w:pPr>
        <w:shd w:val="clear" w:color="auto" w:fill="FFFFFF"/>
        <w:spacing w:before="195" w:after="134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7A38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7696"/>
        <w:gridCol w:w="3360"/>
      </w:tblGrid>
      <w:tr w:rsidR="001F04C4" w:rsidRPr="004D561C" w:rsidTr="00C87EBE">
        <w:trPr>
          <w:jc w:val="center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8BE" w:rsidRPr="007A38BE" w:rsidRDefault="007A38BE" w:rsidP="001F04C4">
            <w:pPr>
              <w:spacing w:before="195" w:after="0" w:line="341" w:lineRule="atLeast"/>
              <w:ind w:left="-370" w:firstLine="370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 урока, решение методической задачи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8BE" w:rsidRPr="007A38BE" w:rsidRDefault="007A38BE" w:rsidP="007A38BE">
            <w:pPr>
              <w:spacing w:before="195" w:after="0" w:line="341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8BE" w:rsidRPr="007A38BE" w:rsidRDefault="007A38BE" w:rsidP="007A38BE">
            <w:pPr>
              <w:spacing w:before="195" w:after="0" w:line="341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ученика</w:t>
            </w:r>
          </w:p>
        </w:tc>
      </w:tr>
      <w:tr w:rsidR="001F04C4" w:rsidRPr="004D561C" w:rsidTr="00C87EBE">
        <w:trPr>
          <w:jc w:val="center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8BE" w:rsidRPr="007A38BE" w:rsidRDefault="007A38BE" w:rsidP="007A38BE">
            <w:pPr>
              <w:spacing w:before="195" w:after="0" w:line="341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>1.Степень усвоения материала по теме </w:t>
            </w:r>
            <w:r w:rsidRPr="007A38B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(10 мин.)</w:t>
            </w: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A38B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Метод .задачи</w:t>
            </w: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br/>
              <w:t>- актуализация опорных знаний;</w:t>
            </w: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br/>
              <w:t>-  расширение мотивационного поля при изучении химии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8BE" w:rsidRPr="007A38BE" w:rsidRDefault="007A38BE" w:rsidP="007A38BE">
            <w:pPr>
              <w:spacing w:before="195" w:after="195" w:line="300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Организационный момент</w:t>
            </w:r>
          </w:p>
          <w:p w:rsidR="007A38BE" w:rsidRPr="007A38BE" w:rsidRDefault="007A38BE" w:rsidP="007A38BE">
            <w:pPr>
              <w:spacing w:before="195" w:after="0" w:line="300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>Ребята, давайте проверим вашу готовность к уроку. Нам сегодня понадобится:</w:t>
            </w:r>
          </w:p>
          <w:p w:rsidR="007A38BE" w:rsidRPr="007A38BE" w:rsidRDefault="007A38BE" w:rsidP="007A38BE">
            <w:pPr>
              <w:spacing w:before="195" w:after="0" w:line="300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>Учебник, тетрадь, опорный конспект, таблица растворимости и ПСХЭ Д.И. Менделеева, ручка, простой карандаш.</w:t>
            </w:r>
          </w:p>
          <w:p w:rsidR="007A38BE" w:rsidRPr="004D561C" w:rsidRDefault="007A38BE" w:rsidP="002F39B6">
            <w:pPr>
              <w:pStyle w:val="a3"/>
              <w:numPr>
                <w:ilvl w:val="0"/>
                <w:numId w:val="2"/>
              </w:numPr>
              <w:spacing w:before="195" w:after="15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lang w:eastAsia="ru-RU"/>
              </w:rPr>
              <w:t>Ребята прежде,</w:t>
            </w:r>
            <w:r w:rsidR="002F39B6" w:rsidRPr="004D561C">
              <w:rPr>
                <w:rFonts w:ascii="Times New Roman" w:eastAsia="Times New Roman" w:hAnsi="Times New Roman" w:cs="Times New Roman"/>
                <w:lang w:eastAsia="ru-RU"/>
              </w:rPr>
              <w:t xml:space="preserve"> чем назвать задачу нашего урока вспомним, что такое основания? Общая формула оснований.</w:t>
            </w:r>
          </w:p>
          <w:p w:rsidR="002F39B6" w:rsidRPr="004D561C" w:rsidRDefault="002F39B6" w:rsidP="002F39B6">
            <w:pPr>
              <w:pStyle w:val="a3"/>
              <w:numPr>
                <w:ilvl w:val="0"/>
                <w:numId w:val="2"/>
              </w:numPr>
              <w:spacing w:before="195" w:after="15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lang w:eastAsia="ru-RU"/>
              </w:rPr>
              <w:t>Классификация оснований</w:t>
            </w:r>
          </w:p>
          <w:p w:rsidR="002F39B6" w:rsidRPr="004D561C" w:rsidRDefault="002F39B6" w:rsidP="002F39B6">
            <w:pPr>
              <w:pStyle w:val="a3"/>
              <w:numPr>
                <w:ilvl w:val="0"/>
                <w:numId w:val="2"/>
              </w:numPr>
              <w:spacing w:before="195" w:after="15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lang w:eastAsia="ru-RU"/>
              </w:rPr>
              <w:t>Повторить правила названия</w:t>
            </w:r>
          </w:p>
          <w:p w:rsidR="002F39B6" w:rsidRPr="004D561C" w:rsidRDefault="00280313" w:rsidP="002F39B6">
            <w:pPr>
              <w:pStyle w:val="a3"/>
              <w:numPr>
                <w:ilvl w:val="0"/>
                <w:numId w:val="2"/>
              </w:numPr>
              <w:spacing w:before="195" w:after="15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lang w:eastAsia="ru-RU"/>
              </w:rPr>
              <w:t>Построить формулу гидроксида хрома 3</w:t>
            </w:r>
          </w:p>
          <w:p w:rsidR="002F39B6" w:rsidRPr="004D561C" w:rsidRDefault="00280313" w:rsidP="004D561C">
            <w:pPr>
              <w:pStyle w:val="a3"/>
              <w:numPr>
                <w:ilvl w:val="0"/>
                <w:numId w:val="2"/>
              </w:numPr>
              <w:spacing w:before="195" w:after="150" w:line="300" w:lineRule="atLeast"/>
              <w:rPr>
                <w:rFonts w:eastAsia="Times New Roman"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lang w:eastAsia="ru-RU"/>
              </w:rPr>
              <w:t>Потренируемся в составлении названий: (Гидроксид меди (</w:t>
            </w:r>
            <w:r w:rsidRPr="004D561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4D561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4D561C">
              <w:rPr>
                <w:rFonts w:eastAsia="Times New Roman"/>
                <w:lang w:eastAsia="ru-RU"/>
              </w:rPr>
              <w:t xml:space="preserve">, </w:t>
            </w:r>
            <w:r w:rsidRPr="004D561C">
              <w:rPr>
                <w:rFonts w:ascii="Times New Roman" w:eastAsia="Times New Roman" w:hAnsi="Times New Roman" w:cs="Times New Roman"/>
                <w:lang w:eastAsia="ru-RU"/>
              </w:rPr>
              <w:t>Гидроксид железа (</w:t>
            </w:r>
            <w:r w:rsidRPr="004D561C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D561C">
              <w:rPr>
                <w:rFonts w:ascii="Times New Roman" w:eastAsia="Times New Roman" w:hAnsi="Times New Roman" w:cs="Times New Roman"/>
                <w:lang w:eastAsia="ru-RU"/>
              </w:rPr>
              <w:t>), Гидроксид кальция, Гидроксид свинца (</w:t>
            </w:r>
            <w:r w:rsidRPr="004D561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4D561C">
              <w:rPr>
                <w:rFonts w:ascii="Times New Roman" w:eastAsia="Times New Roman" w:hAnsi="Times New Roman" w:cs="Times New Roman"/>
                <w:lang w:eastAsia="ru-RU"/>
              </w:rPr>
              <w:t>)         Гидроксид лития)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8BE" w:rsidRPr="007A38BE" w:rsidRDefault="007A38BE" w:rsidP="007A38BE">
            <w:pPr>
              <w:spacing w:before="195" w:after="0" w:line="341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>Настрой на рабочий лад. Доброжелательный микроклимат</w:t>
            </w:r>
          </w:p>
          <w:p w:rsidR="007A38BE" w:rsidRPr="007A38BE" w:rsidRDefault="007A38BE" w:rsidP="007A38BE">
            <w:pPr>
              <w:spacing w:before="195" w:after="0" w:line="341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>Готовят все принадлежности к уроку.</w:t>
            </w:r>
          </w:p>
          <w:p w:rsidR="007A38BE" w:rsidRPr="007A38BE" w:rsidRDefault="007A38BE" w:rsidP="007A38BE">
            <w:pPr>
              <w:spacing w:before="195" w:after="0" w:line="341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в рабочих тетрадях. (взаимопроверка)</w:t>
            </w:r>
          </w:p>
          <w:p w:rsidR="007A38BE" w:rsidRPr="007A38BE" w:rsidRDefault="007A38BE" w:rsidP="007A38BE">
            <w:pPr>
              <w:spacing w:before="195" w:after="0" w:line="341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>Работа у доски с комментарием ответа, консультация ответа на затруднения записи реакции от учащихся из класса</w:t>
            </w:r>
          </w:p>
        </w:tc>
      </w:tr>
      <w:tr w:rsidR="001F04C4" w:rsidRPr="004D561C" w:rsidTr="00C87EBE">
        <w:trPr>
          <w:jc w:val="center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8BE" w:rsidRPr="007A38BE" w:rsidRDefault="004D561C" w:rsidP="004D561C">
            <w:pPr>
              <w:spacing w:before="195" w:after="0" w:line="341" w:lineRule="atLeast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2.Постановка </w:t>
            </w:r>
            <w:r w:rsidR="007A38BE" w:rsidRPr="007A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 данного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38BE" w:rsidRPr="007A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урока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7A38BE" w:rsidRPr="007A38B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мин</w:t>
            </w:r>
          </w:p>
          <w:p w:rsidR="007A38BE" w:rsidRPr="007A38BE" w:rsidRDefault="007A38BE" w:rsidP="004D561C">
            <w:pPr>
              <w:spacing w:before="195" w:after="134" w:line="341" w:lineRule="atLeast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8BE" w:rsidRPr="007A38BE" w:rsidRDefault="007A38BE" w:rsidP="007A38BE">
            <w:pPr>
              <w:spacing w:before="195" w:after="150" w:line="300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>Что общего в формулах всех этих веществ? </w:t>
            </w:r>
            <w:r w:rsidRPr="007A38B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(сочетание -OH)  </w:t>
            </w:r>
          </w:p>
          <w:p w:rsidR="007A38BE" w:rsidRPr="007A38BE" w:rsidRDefault="007A38BE" w:rsidP="007A38BE">
            <w:pPr>
              <w:spacing w:before="195" w:after="150" w:line="300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>А в чем разница между этими веществами? </w:t>
            </w:r>
            <w:r w:rsidRPr="007A38B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 них разные металлы)</w:t>
            </w:r>
          </w:p>
          <w:p w:rsidR="007A38BE" w:rsidRPr="007A38BE" w:rsidRDefault="007A38BE" w:rsidP="004D561C">
            <w:pPr>
              <w:spacing w:before="195" w:after="150" w:line="300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>А еще в чем разница?</w:t>
            </w:r>
            <w:r w:rsidRPr="007A38B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(разные цифры стоят после </w:t>
            </w:r>
            <w:proofErr w:type="spellStart"/>
            <w:r w:rsidRPr="007A38B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гидроксогруппы</w:t>
            </w:r>
            <w:proofErr w:type="spellEnd"/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> Обратите внимание, на слайде написаны формулы некоторых веществ.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8BE" w:rsidRPr="007A38BE" w:rsidRDefault="007A38BE" w:rsidP="004D561C">
            <w:pPr>
              <w:spacing w:before="195" w:after="134" w:line="341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>Устное описание физических свойств оснований их классификацию номенклатуру.</w:t>
            </w:r>
          </w:p>
        </w:tc>
      </w:tr>
      <w:tr w:rsidR="001F04C4" w:rsidRPr="004D561C" w:rsidTr="00C87EBE">
        <w:trPr>
          <w:jc w:val="center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8BE" w:rsidRPr="007A38BE" w:rsidRDefault="007A38BE" w:rsidP="007A38BE">
            <w:pPr>
              <w:spacing w:before="195" w:after="0" w:line="341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b/>
                <w:lang w:eastAsia="ru-RU"/>
              </w:rPr>
              <w:t>3.Изучение </w:t>
            </w:r>
            <w:r w:rsidRPr="007A38B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нового материала.</w:t>
            </w: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br/>
              <w:t>Экспериментальная работа в группах</w:t>
            </w: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A38B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(5 + 3 мин. проверка)</w:t>
            </w:r>
          </w:p>
          <w:p w:rsidR="007A38BE" w:rsidRPr="007A38BE" w:rsidRDefault="007A38BE" w:rsidP="007A38BE">
            <w:pPr>
              <w:spacing w:before="195" w:after="134" w:line="341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Задачи:</w:t>
            </w: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A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применять свои знания в </w:t>
            </w: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лабораторной практике;</w:t>
            </w: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br/>
              <w:t>-стимулировать познавательную активность ребят; развивать интерес к предмету, эрудицию, умение быстро и чётко формулировать и высказывать свои мысли, логически рассуждать, </w:t>
            </w: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br/>
              <w:t>- формировать коммуникативную компетенцию учащихся (умение работать в группах),</w:t>
            </w: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A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    </w:t>
            </w: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>воспитывать ответственность за коллективный результат.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4C4" w:rsidRPr="004D561C" w:rsidRDefault="001F04C4" w:rsidP="007A38BE">
            <w:pPr>
              <w:spacing w:before="195" w:after="0" w:line="34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Описание физических свойств веществ. </w:t>
            </w:r>
          </w:p>
          <w:p w:rsidR="007A38BE" w:rsidRPr="007A38BE" w:rsidRDefault="007A38BE" w:rsidP="007A38BE">
            <w:pPr>
              <w:spacing w:before="195" w:after="0" w:line="341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>Для этого проведем лабораторную работу, как получают щёлочи, выясним как реагируют на лакмус и фенолфталеин,  с какими веществами взаимодействуют соли и что при этом получается?</w:t>
            </w: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F04C4" w:rsidRPr="004D561C">
              <w:rPr>
                <w:rFonts w:ascii="Times New Roman" w:eastAsia="Times New Roman" w:hAnsi="Times New Roman" w:cs="Times New Roman"/>
                <w:lang w:eastAsia="ru-RU"/>
              </w:rPr>
              <w:t>Рассмотрите рисунок 68 и постарайтесь устно описать порядок действий при выполнении лабораторного эксперимента</w:t>
            </w:r>
          </w:p>
          <w:p w:rsidR="007A38BE" w:rsidRPr="007A38BE" w:rsidRDefault="007A38BE" w:rsidP="007A38BE">
            <w:pPr>
              <w:spacing w:before="195" w:after="150" w:line="300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получения гидро</w:t>
            </w:r>
            <w:r w:rsidR="001F04C4" w:rsidRPr="004D561C">
              <w:rPr>
                <w:rFonts w:ascii="Times New Roman" w:eastAsia="Times New Roman" w:hAnsi="Times New Roman" w:cs="Times New Roman"/>
                <w:lang w:eastAsia="ru-RU"/>
              </w:rPr>
              <w:t>ксида железа (3)</w:t>
            </w:r>
          </w:p>
          <w:p w:rsidR="007A38BE" w:rsidRPr="004D561C" w:rsidRDefault="007A38BE" w:rsidP="007A38BE">
            <w:pPr>
              <w:spacing w:before="195" w:after="15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F04C4" w:rsidRPr="004D561C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(рассмотрите рис.68 и выполните опыты – получение гидроксида меди(</w:t>
            </w:r>
            <w:r w:rsidR="001F04C4" w:rsidRPr="004D561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1F04C4" w:rsidRPr="004D561C">
              <w:rPr>
                <w:rFonts w:ascii="Times New Roman" w:eastAsia="Times New Roman" w:hAnsi="Times New Roman" w:cs="Times New Roman"/>
                <w:lang w:eastAsia="ru-RU"/>
              </w:rPr>
              <w:t xml:space="preserve">) и его разложение) </w:t>
            </w:r>
          </w:p>
          <w:p w:rsidR="001F04C4" w:rsidRPr="007A38BE" w:rsidRDefault="001F04C4" w:rsidP="007A38BE">
            <w:pPr>
              <w:spacing w:before="195" w:after="150" w:line="300" w:lineRule="atLeast"/>
              <w:rPr>
                <w:rFonts w:ascii="Tahoma" w:eastAsia="Times New Roman" w:hAnsi="Tahoma" w:cs="Tahoma"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lang w:eastAsia="ru-RU"/>
              </w:rPr>
              <w:t xml:space="preserve">Назовите признаки реакции (образование студенистого осадка голубого цвета и порошка черного цвета и воды) </w:t>
            </w:r>
          </w:p>
          <w:p w:rsidR="007A38BE" w:rsidRPr="004D561C" w:rsidRDefault="001F04C4" w:rsidP="007A38BE">
            <w:pPr>
              <w:spacing w:before="195" w:after="0" w:line="34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lang w:eastAsia="ru-RU"/>
              </w:rPr>
              <w:t>Амфотерные гидроксиды</w:t>
            </w:r>
            <w:r w:rsidR="00762134" w:rsidRPr="004D561C">
              <w:rPr>
                <w:rFonts w:ascii="Times New Roman" w:eastAsia="Times New Roman" w:hAnsi="Times New Roman" w:cs="Times New Roman"/>
                <w:lang w:eastAsia="ru-RU"/>
              </w:rPr>
              <w:t xml:space="preserve"> (гидроксиды металлов с валентностью 3 и 4, а также бериллий, цинк, олово, свинец)</w:t>
            </w:r>
          </w:p>
          <w:p w:rsidR="00762134" w:rsidRPr="007A38BE" w:rsidRDefault="00762134" w:rsidP="007A38BE">
            <w:pPr>
              <w:spacing w:before="195" w:after="0" w:line="34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lang w:eastAsia="ru-RU"/>
              </w:rPr>
              <w:t>Амфотерные – значит проявляют и те и др. свойства (и кислоты и основания)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8BE" w:rsidRPr="007A38BE" w:rsidRDefault="007A38BE" w:rsidP="007A38BE">
            <w:pPr>
              <w:spacing w:before="195" w:after="0" w:line="341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Запись в тетради темы урока Инструктаж по ТБ.</w:t>
            </w: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Согласно карточке – инструкции </w:t>
            </w:r>
            <w:r w:rsidR="001F04C4" w:rsidRPr="004D561C">
              <w:rPr>
                <w:rFonts w:ascii="Times New Roman" w:eastAsia="Times New Roman" w:hAnsi="Times New Roman" w:cs="Times New Roman"/>
                <w:lang w:eastAsia="ru-RU"/>
              </w:rPr>
              <w:t xml:space="preserve">в учебнике </w:t>
            </w: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 xml:space="preserve">экспериментально определяют получение </w:t>
            </w:r>
            <w:r w:rsidR="001F04C4" w:rsidRPr="004D561C">
              <w:rPr>
                <w:rFonts w:ascii="Times New Roman" w:eastAsia="Times New Roman" w:hAnsi="Times New Roman" w:cs="Times New Roman"/>
                <w:lang w:eastAsia="ru-RU"/>
              </w:rPr>
              <w:t xml:space="preserve">нерастворимых оснований </w:t>
            </w: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 xml:space="preserve">и их </w:t>
            </w: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реакция на индикаторы. В тетрадях записывают признаки и уравнения реакций.</w:t>
            </w: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br/>
              <w:t>Первые из правильно выполнивших задание,  пишут на доске уравнения реакций и делают вывод (под запись в рабочих тетрадях в виде схем).</w:t>
            </w:r>
          </w:p>
          <w:p w:rsidR="007A38BE" w:rsidRPr="007A38BE" w:rsidRDefault="007A38BE" w:rsidP="004D561C">
            <w:pPr>
              <w:spacing w:before="195" w:after="0" w:line="341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</w:t>
            </w:r>
            <w:proofErr w:type="spellStart"/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>видеоопыта</w:t>
            </w:r>
            <w:proofErr w:type="spellEnd"/>
          </w:p>
          <w:p w:rsidR="007A38BE" w:rsidRPr="007A38BE" w:rsidRDefault="007A38BE" w:rsidP="004D561C">
            <w:pPr>
              <w:spacing w:before="195" w:after="0" w:line="341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>Уравнение реакции записывают в тетрадь</w:t>
            </w:r>
          </w:p>
        </w:tc>
      </w:tr>
      <w:tr w:rsidR="001F04C4" w:rsidRPr="004D561C" w:rsidTr="00C87EBE">
        <w:trPr>
          <w:jc w:val="center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8BE" w:rsidRPr="007A38BE" w:rsidRDefault="004D561C" w:rsidP="00762134">
            <w:pPr>
              <w:spacing w:before="195" w:after="0" w:line="341" w:lineRule="atLeast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Закрепление новых знаний.</w:t>
            </w:r>
            <w:bookmarkStart w:id="0" w:name="_GoBack"/>
            <w:bookmarkEnd w:id="0"/>
            <w:r w:rsidR="007A38BE" w:rsidRPr="007A38BE">
              <w:rPr>
                <w:rFonts w:ascii="Times New Roman" w:eastAsia="Times New Roman" w:hAnsi="Times New Roman" w:cs="Times New Roman"/>
                <w:lang w:eastAsia="ru-RU"/>
              </w:rPr>
              <w:br/>
              <w:t>- формировать коммуникативную компетенцию учащихся (умение работать в группах),</w:t>
            </w:r>
            <w:r w:rsidR="007A38BE" w:rsidRPr="007A38BE">
              <w:rPr>
                <w:rFonts w:ascii="Times New Roman" w:eastAsia="Times New Roman" w:hAnsi="Times New Roman" w:cs="Times New Roman"/>
                <w:lang w:eastAsia="ru-RU"/>
              </w:rPr>
              <w:br/>
              <w:t>-    воспитывать ответственность за коллективный результат.</w:t>
            </w:r>
            <w:r w:rsidR="007A38BE" w:rsidRPr="007A38BE">
              <w:rPr>
                <w:rFonts w:ascii="Times New Roman" w:eastAsia="Times New Roman" w:hAnsi="Times New Roman" w:cs="Times New Roman"/>
                <w:lang w:eastAsia="ru-RU"/>
              </w:rPr>
              <w:br/>
              <w:t>-стимулировать познавательную активность ребят;</w:t>
            </w:r>
            <w:r w:rsidR="007A38BE" w:rsidRPr="007A38BE">
              <w:rPr>
                <w:rFonts w:ascii="Times New Roman" w:eastAsia="Times New Roman" w:hAnsi="Times New Roman" w:cs="Times New Roman"/>
                <w:lang w:eastAsia="ru-RU"/>
              </w:rPr>
              <w:br/>
              <w:t>-расширение мотивационного поля при изучении химии</w:t>
            </w:r>
            <w:r w:rsidR="007A38BE" w:rsidRPr="007A38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A38BE" w:rsidRPr="007A38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Задание №2</w:t>
            </w:r>
            <w:r w:rsidR="007A38BE" w:rsidRPr="007A38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A38BE" w:rsidRPr="007A38B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( 5 минут)</w:t>
            </w:r>
            <w:r w:rsidR="007A38BE" w:rsidRPr="007A38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7A38BE" w:rsidRPr="007A38B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Метод.задачи</w:t>
            </w:r>
            <w:proofErr w:type="spellEnd"/>
            <w:r w:rsidR="007A38BE" w:rsidRPr="007A38B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="007A38BE" w:rsidRPr="007A38BE">
              <w:rPr>
                <w:rFonts w:ascii="Times New Roman" w:eastAsia="Times New Roman" w:hAnsi="Times New Roman" w:cs="Times New Roman"/>
                <w:lang w:eastAsia="ru-RU"/>
              </w:rPr>
              <w:br/>
              <w:t>-стимулировать познавательную активность ребят;</w:t>
            </w:r>
            <w:r w:rsidR="007A38BE" w:rsidRPr="007A38BE">
              <w:rPr>
                <w:rFonts w:ascii="Times New Roman" w:eastAsia="Times New Roman" w:hAnsi="Times New Roman" w:cs="Times New Roman"/>
                <w:lang w:eastAsia="ru-RU"/>
              </w:rPr>
              <w:br/>
              <w:t>-расширение мотивационного поля при изучении химии</w:t>
            </w:r>
            <w:r w:rsidR="007A38BE" w:rsidRPr="007A38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формировать коммуникативную </w:t>
            </w:r>
            <w:r w:rsidR="007A38BE" w:rsidRPr="007A3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компетенцию учащихся (умение работать в группах),</w:t>
            </w:r>
            <w:r w:rsidR="007A38BE" w:rsidRPr="007A38BE">
              <w:rPr>
                <w:rFonts w:ascii="Times New Roman" w:eastAsia="Times New Roman" w:hAnsi="Times New Roman" w:cs="Times New Roman"/>
                <w:lang w:eastAsia="ru-RU"/>
              </w:rPr>
              <w:br/>
              <w:t>-воспитывать ответственность за коллективный результат.</w:t>
            </w:r>
            <w:r w:rsidR="007A38BE" w:rsidRPr="007A38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A38BE" w:rsidRPr="007A38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Задание №3</w:t>
            </w:r>
            <w:r w:rsidR="007A38BE" w:rsidRPr="007A38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A38BE" w:rsidRPr="007A38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A38BE" w:rsidRPr="007A38B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(4 минуты)</w:t>
            </w:r>
            <w:r w:rsidR="007A38BE" w:rsidRPr="007A38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A38BE" w:rsidRPr="007A38B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Метод. задачи:</w:t>
            </w:r>
            <w:r w:rsidR="007A38BE" w:rsidRPr="007A38BE">
              <w:rPr>
                <w:rFonts w:ascii="Times New Roman" w:eastAsia="Times New Roman" w:hAnsi="Times New Roman" w:cs="Times New Roman"/>
                <w:lang w:eastAsia="ru-RU"/>
              </w:rPr>
              <w:br/>
              <w:t> -умение применять свои знания в лабораторной практике; </w:t>
            </w:r>
            <w:r w:rsidR="007A38BE" w:rsidRPr="007A38BE">
              <w:rPr>
                <w:rFonts w:ascii="Times New Roman" w:eastAsia="Times New Roman" w:hAnsi="Times New Roman" w:cs="Times New Roman"/>
                <w:lang w:eastAsia="ru-RU"/>
              </w:rPr>
              <w:br/>
              <w:t> -формировать коммуникативную компетенцию учащихся (умение работать в группах),</w:t>
            </w:r>
            <w:r w:rsidR="007A38BE" w:rsidRPr="007A38BE">
              <w:rPr>
                <w:rFonts w:ascii="Times New Roman" w:eastAsia="Times New Roman" w:hAnsi="Times New Roman" w:cs="Times New Roman"/>
                <w:lang w:eastAsia="ru-RU"/>
              </w:rPr>
              <w:br/>
              <w:t>-воспитывать ответственность за коллективный результат.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8BE" w:rsidRPr="007A38BE" w:rsidRDefault="007A38BE" w:rsidP="007A38BE">
            <w:pPr>
              <w:spacing w:before="195" w:after="0" w:line="341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Подбор заданий.</w:t>
            </w:r>
          </w:p>
          <w:p w:rsidR="00762134" w:rsidRPr="004D561C" w:rsidRDefault="00762134" w:rsidP="00762134">
            <w:pPr>
              <w:spacing w:before="195" w:after="134" w:line="341" w:lineRule="atLeas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 xml:space="preserve">Задание 1 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Установите соответствие</w:t>
            </w:r>
          </w:p>
          <w:p w:rsidR="00762134" w:rsidRPr="004D561C" w:rsidRDefault="00762134" w:rsidP="00762134">
            <w:pPr>
              <w:spacing w:before="195" w:after="134" w:line="341" w:lineRule="atLeas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 xml:space="preserve">Задание 2 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Выберете основания</w:t>
            </w:r>
          </w:p>
          <w:p w:rsidR="00762134" w:rsidRPr="004D561C" w:rsidRDefault="00762134" w:rsidP="00762134">
            <w:pPr>
              <w:spacing w:before="195" w:after="134" w:line="341" w:lineRule="atLeas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Задание 3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Напишите уравнения реакций: </w:t>
            </w:r>
          </w:p>
          <w:p w:rsidR="00762134" w:rsidRPr="004D561C" w:rsidRDefault="00762134" w:rsidP="00762134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Гидроксида калия с:</w:t>
            </w:r>
          </w:p>
          <w:p w:rsidR="00000000" w:rsidRPr="004D561C" w:rsidRDefault="008E4751" w:rsidP="00762134">
            <w:pPr>
              <w:numPr>
                <w:ilvl w:val="0"/>
                <w:numId w:val="3"/>
              </w:num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Азотной кислотой;</w:t>
            </w:r>
          </w:p>
          <w:p w:rsidR="00000000" w:rsidRPr="004D561C" w:rsidRDefault="008E4751" w:rsidP="00762134">
            <w:pPr>
              <w:numPr>
                <w:ilvl w:val="0"/>
                <w:numId w:val="3"/>
              </w:num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Оксидом фосфора 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(V)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;</w:t>
            </w:r>
          </w:p>
          <w:p w:rsidR="00000000" w:rsidRPr="004D561C" w:rsidRDefault="008E4751" w:rsidP="00762134">
            <w:pPr>
              <w:numPr>
                <w:ilvl w:val="0"/>
                <w:numId w:val="3"/>
              </w:num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Раствором нитрата меди (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II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) – 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Cu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(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NO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eastAsia="ru-RU"/>
              </w:rPr>
              <w:t>3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)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eastAsia="ru-RU"/>
              </w:rPr>
              <w:t>2</w:t>
            </w:r>
          </w:p>
          <w:p w:rsidR="00762134" w:rsidRPr="004D561C" w:rsidRDefault="00762134" w:rsidP="00762134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Гидроксида магния:</w:t>
            </w:r>
          </w:p>
          <w:p w:rsidR="00000000" w:rsidRPr="004D561C" w:rsidRDefault="008E4751" w:rsidP="00762134">
            <w:pPr>
              <w:numPr>
                <w:ilvl w:val="0"/>
                <w:numId w:val="4"/>
              </w:num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Серной кислотой;</w:t>
            </w:r>
          </w:p>
          <w:p w:rsidR="00000000" w:rsidRPr="004D561C" w:rsidRDefault="008E4751" w:rsidP="00762134">
            <w:pPr>
              <w:numPr>
                <w:ilvl w:val="0"/>
                <w:numId w:val="4"/>
              </w:num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Соляной кислотой;</w:t>
            </w:r>
          </w:p>
          <w:p w:rsidR="00000000" w:rsidRPr="004D561C" w:rsidRDefault="008E4751" w:rsidP="00762134">
            <w:pPr>
              <w:numPr>
                <w:ilvl w:val="0"/>
                <w:numId w:val="4"/>
              </w:num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Разложите при нагревании</w:t>
            </w:r>
          </w:p>
          <w:p w:rsidR="00762134" w:rsidRPr="004D561C" w:rsidRDefault="00762134" w:rsidP="00762134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Задание 4 Напишите уравнение реакций, с помощью которых можно получить гидроксиды бария, лития, цинка, алюминия</w:t>
            </w:r>
          </w:p>
          <w:p w:rsidR="00DF4F38" w:rsidRPr="004D561C" w:rsidRDefault="00762134" w:rsidP="00762134">
            <w:pPr>
              <w:spacing w:line="341" w:lineRule="atLeas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Задание 5 Закончите уравнения реакций: </w:t>
            </w:r>
          </w:p>
          <w:p w:rsidR="00762134" w:rsidRPr="004D561C" w:rsidRDefault="00762134" w:rsidP="00DF4F38">
            <w:pPr>
              <w:spacing w:after="0" w:line="341" w:lineRule="atLeast"/>
              <w:rPr>
                <w:rFonts w:eastAsia="Times New Roman"/>
                <w:bCs/>
                <w:iCs/>
                <w:lang w:eastAsia="ru-RU"/>
              </w:rPr>
            </w:pPr>
            <w:r w:rsidRPr="004D561C">
              <w:rPr>
                <w:rFonts w:eastAsia="Times New Roman"/>
                <w:bCs/>
                <w:iCs/>
                <w:lang w:eastAsia="ru-RU"/>
              </w:rPr>
              <w:lastRenderedPageBreak/>
              <w:t xml:space="preserve">1. Са + </w:t>
            </w:r>
            <w:r w:rsidRPr="004D561C">
              <w:rPr>
                <w:rFonts w:eastAsia="Times New Roman"/>
                <w:bCs/>
                <w:iCs/>
                <w:lang w:val="en-US" w:eastAsia="ru-RU"/>
              </w:rPr>
              <w:t>H</w:t>
            </w:r>
            <w:r w:rsidRPr="004D561C">
              <w:rPr>
                <w:rFonts w:eastAsia="Times New Roman"/>
                <w:bCs/>
                <w:iCs/>
                <w:vertAlign w:val="subscript"/>
                <w:lang w:eastAsia="ru-RU"/>
              </w:rPr>
              <w:t>2</w:t>
            </w:r>
            <w:r w:rsidRPr="004D561C">
              <w:rPr>
                <w:rFonts w:eastAsia="Times New Roman"/>
                <w:bCs/>
                <w:iCs/>
                <w:lang w:val="en-US" w:eastAsia="ru-RU"/>
              </w:rPr>
              <w:t>O</w:t>
            </w:r>
            <w:r w:rsidRPr="004D561C">
              <w:rPr>
                <w:rFonts w:eastAsia="Times New Roman"/>
                <w:bCs/>
                <w:iCs/>
                <w:lang w:eastAsia="ru-RU"/>
              </w:rPr>
              <w:t xml:space="preserve"> =</w:t>
            </w:r>
          </w:p>
          <w:p w:rsidR="00762134" w:rsidRPr="004D561C" w:rsidRDefault="00762134" w:rsidP="00DF4F38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2. SO</w:t>
            </w:r>
            <w:proofErr w:type="gramStart"/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3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 +</w:t>
            </w:r>
            <w:proofErr w:type="gramEnd"/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NaOH =</w:t>
            </w:r>
          </w:p>
          <w:p w:rsidR="00762134" w:rsidRPr="004D561C" w:rsidRDefault="00762134" w:rsidP="00762134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3. Fe + H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2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O =</w:t>
            </w:r>
          </w:p>
          <w:p w:rsidR="00762134" w:rsidRPr="004D561C" w:rsidRDefault="00762134" w:rsidP="00762134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4. P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2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O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5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+ </w:t>
            </w:r>
            <w:proofErr w:type="spellStart"/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Pb</w:t>
            </w:r>
            <w:proofErr w:type="spellEnd"/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(OH)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2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=</w:t>
            </w:r>
          </w:p>
          <w:p w:rsidR="00762134" w:rsidRPr="004D561C" w:rsidRDefault="00762134" w:rsidP="00762134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5. KOH + H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3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PO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4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=</w:t>
            </w:r>
          </w:p>
          <w:p w:rsidR="00762134" w:rsidRPr="004D561C" w:rsidRDefault="00762134" w:rsidP="00762134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6. Be(OH)</w:t>
            </w:r>
            <w:proofErr w:type="gramStart"/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2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 +</w:t>
            </w:r>
            <w:proofErr w:type="gramEnd"/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H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2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SO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4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=</w:t>
            </w:r>
          </w:p>
          <w:p w:rsidR="00762134" w:rsidRPr="004D561C" w:rsidRDefault="00762134" w:rsidP="00762134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7. AlCl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3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+ NaOH =</w:t>
            </w:r>
          </w:p>
          <w:p w:rsidR="00762134" w:rsidRPr="004D561C" w:rsidRDefault="00762134" w:rsidP="00762134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8. Ca(OH)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2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+ CO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2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=</w:t>
            </w:r>
          </w:p>
          <w:p w:rsidR="00762134" w:rsidRPr="004D561C" w:rsidRDefault="00762134" w:rsidP="00762134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9. Fe(OH)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3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+ N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2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O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5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=</w:t>
            </w:r>
          </w:p>
          <w:p w:rsidR="00762134" w:rsidRPr="004D561C" w:rsidRDefault="00762134" w:rsidP="00762134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10. Al(OH)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3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+ H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2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SO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4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=</w:t>
            </w:r>
          </w:p>
          <w:p w:rsidR="00762134" w:rsidRPr="004D561C" w:rsidRDefault="00762134" w:rsidP="00762134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11. Ba(OH)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2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+ </w:t>
            </w:r>
            <w:proofErr w:type="spellStart"/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HCl</w:t>
            </w:r>
            <w:proofErr w:type="spellEnd"/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=</w:t>
            </w:r>
          </w:p>
          <w:p w:rsidR="00762134" w:rsidRPr="004D561C" w:rsidRDefault="00762134" w:rsidP="00762134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12. CuSO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4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+ </w:t>
            </w:r>
            <w:proofErr w:type="spellStart"/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LiOH</w:t>
            </w:r>
            <w:proofErr w:type="spellEnd"/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=</w:t>
            </w:r>
          </w:p>
          <w:p w:rsidR="00762134" w:rsidRPr="004D561C" w:rsidRDefault="00762134" w:rsidP="00762134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13. Ca(NO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3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)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2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+ KOH =</w:t>
            </w:r>
          </w:p>
          <w:p w:rsidR="00762134" w:rsidRPr="004D561C" w:rsidRDefault="00762134" w:rsidP="00762134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14. P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2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O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5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+ NaOH =</w:t>
            </w:r>
          </w:p>
          <w:p w:rsidR="00762134" w:rsidRPr="004D561C" w:rsidRDefault="00762134" w:rsidP="00762134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15. K + H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2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O =</w:t>
            </w:r>
          </w:p>
          <w:p w:rsidR="00762134" w:rsidRPr="004D561C" w:rsidRDefault="00762134" w:rsidP="00762134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16. Sn(OH)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2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= … + …</w:t>
            </w:r>
          </w:p>
          <w:p w:rsidR="00762134" w:rsidRPr="004D561C" w:rsidRDefault="00762134" w:rsidP="00762134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17. Ba(OH)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2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= … + …</w:t>
            </w:r>
          </w:p>
          <w:p w:rsidR="00762134" w:rsidRPr="004D561C" w:rsidRDefault="00762134" w:rsidP="00762134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18. 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H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2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SiO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en-US" w:eastAsia="ru-RU"/>
              </w:rPr>
              <w:t>3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+ NaOH =</w:t>
            </w:r>
          </w:p>
          <w:p w:rsidR="00762134" w:rsidRPr="004D561C" w:rsidRDefault="00762134" w:rsidP="00762134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C87EBE" w:rsidRPr="004D561C" w:rsidRDefault="00C87EBE" w:rsidP="00762134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Задание 5 Осуществить цепочки превращений </w:t>
            </w:r>
          </w:p>
          <w:p w:rsidR="00000000" w:rsidRPr="004D561C" w:rsidRDefault="008E4751" w:rsidP="00C87EBE">
            <w:pPr>
              <w:numPr>
                <w:ilvl w:val="0"/>
                <w:numId w:val="5"/>
              </w:num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Na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r w:rsidRPr="004D561C">
              <w:rPr>
                <w:rFonts w:ascii="MS Gothic" w:eastAsia="MS Gothic" w:hAnsi="MS Gothic" w:cs="MS Gothic" w:hint="eastAsia"/>
                <w:bCs/>
                <w:iCs/>
                <w:lang w:val="en-US" w:eastAsia="ru-RU"/>
              </w:rPr>
              <w:t>￫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NaOH</w:t>
            </w:r>
            <w:r w:rsidRPr="004D561C">
              <w:rPr>
                <w:rFonts w:ascii="MS Gothic" w:eastAsia="MS Gothic" w:hAnsi="MS Gothic" w:cs="MS Gothic" w:hint="eastAsia"/>
                <w:bCs/>
                <w:iCs/>
                <w:lang w:val="en-US" w:eastAsia="ru-RU"/>
              </w:rPr>
              <w:t>￫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Na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2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SO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3</w:t>
            </w:r>
          </w:p>
          <w:p w:rsidR="00C87EBE" w:rsidRPr="004D561C" w:rsidRDefault="00C87EBE" w:rsidP="00C87EBE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                    ↓</w:t>
            </w:r>
          </w:p>
          <w:p w:rsidR="00C87EBE" w:rsidRPr="004D561C" w:rsidRDefault="00C87EBE" w:rsidP="00C87EBE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        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Fe(OH)3</w:t>
            </w:r>
          </w:p>
          <w:p w:rsidR="00C87EBE" w:rsidRPr="004D561C" w:rsidRDefault="00C87EBE" w:rsidP="00C87EBE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2. Zn</w:t>
            </w:r>
            <w:r w:rsidRPr="004D561C">
              <w:rPr>
                <w:rFonts w:ascii="MS Gothic" w:eastAsia="MS Gothic" w:hAnsi="MS Gothic" w:cs="MS Gothic" w:hint="eastAsia"/>
                <w:bCs/>
                <w:iCs/>
                <w:lang w:val="en-US" w:eastAsia="ru-RU"/>
              </w:rPr>
              <w:t>￫</w:t>
            </w:r>
            <w:proofErr w:type="spellStart"/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ZnO</w:t>
            </w:r>
            <w:proofErr w:type="spellEnd"/>
            <w:r w:rsidRPr="004D561C">
              <w:rPr>
                <w:rFonts w:ascii="MS Gothic" w:eastAsia="MS Gothic" w:hAnsi="MS Gothic" w:cs="MS Gothic" w:hint="eastAsia"/>
                <w:bCs/>
                <w:iCs/>
                <w:lang w:val="en-US" w:eastAsia="ru-RU"/>
              </w:rPr>
              <w:t>￫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Zn(NO3)2</w:t>
            </w:r>
            <w:r w:rsidRPr="004D561C">
              <w:rPr>
                <w:rFonts w:ascii="MS Gothic" w:eastAsia="MS Gothic" w:hAnsi="MS Gothic" w:cs="MS Gothic" w:hint="eastAsia"/>
                <w:bCs/>
                <w:iCs/>
                <w:lang w:val="en-US" w:eastAsia="ru-RU"/>
              </w:rPr>
              <w:t>￫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Zn(OH)2</w:t>
            </w:r>
            <w:r w:rsidRPr="004D561C">
              <w:rPr>
                <w:rFonts w:ascii="MS Gothic" w:eastAsia="MS Gothic" w:hAnsi="MS Gothic" w:cs="MS Gothic" w:hint="eastAsia"/>
                <w:bCs/>
                <w:iCs/>
                <w:lang w:val="en-US" w:eastAsia="ru-RU"/>
              </w:rPr>
              <w:t>￫</w:t>
            </w:r>
            <w:proofErr w:type="spellStart"/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ZnO</w:t>
            </w:r>
            <w:proofErr w:type="spellEnd"/>
          </w:p>
          <w:p w:rsidR="00C87EBE" w:rsidRPr="004D561C" w:rsidRDefault="00C87EBE" w:rsidP="00C87EBE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3. Cu</w:t>
            </w:r>
            <w:r w:rsidRPr="004D561C">
              <w:rPr>
                <w:rFonts w:ascii="MS Gothic" w:eastAsia="MS Gothic" w:hAnsi="MS Gothic" w:cs="MS Gothic" w:hint="eastAsia"/>
                <w:bCs/>
                <w:iCs/>
                <w:lang w:val="en-US" w:eastAsia="ru-RU"/>
              </w:rPr>
              <w:t>￫</w:t>
            </w:r>
            <w:proofErr w:type="spellStart"/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CuO</w:t>
            </w:r>
            <w:proofErr w:type="spellEnd"/>
            <w:r w:rsidRPr="004D561C">
              <w:rPr>
                <w:rFonts w:ascii="MS Gothic" w:eastAsia="MS Gothic" w:hAnsi="MS Gothic" w:cs="MS Gothic" w:hint="eastAsia"/>
                <w:bCs/>
                <w:iCs/>
                <w:lang w:val="en-US" w:eastAsia="ru-RU"/>
              </w:rPr>
              <w:t>￫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CuCl2</w:t>
            </w:r>
            <w:r w:rsidRPr="004D561C">
              <w:rPr>
                <w:rFonts w:ascii="MS Gothic" w:eastAsia="MS Gothic" w:hAnsi="MS Gothic" w:cs="MS Gothic" w:hint="eastAsia"/>
                <w:bCs/>
                <w:iCs/>
                <w:lang w:val="en-US" w:eastAsia="ru-RU"/>
              </w:rPr>
              <w:t>￫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Cu(OH)2</w:t>
            </w:r>
            <w:r w:rsidRPr="004D561C">
              <w:rPr>
                <w:rFonts w:ascii="MS Gothic" w:eastAsia="MS Gothic" w:hAnsi="MS Gothic" w:cs="MS Gothic" w:hint="eastAsia"/>
                <w:bCs/>
                <w:iCs/>
                <w:lang w:val="en-US" w:eastAsia="ru-RU"/>
              </w:rPr>
              <w:t>￫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CuSO4</w:t>
            </w:r>
            <w:r w:rsidRPr="004D561C">
              <w:rPr>
                <w:rFonts w:ascii="MS Gothic" w:eastAsia="MS Gothic" w:hAnsi="MS Gothic" w:cs="MS Gothic" w:hint="eastAsia"/>
                <w:bCs/>
                <w:iCs/>
                <w:lang w:val="en-US" w:eastAsia="ru-RU"/>
              </w:rPr>
              <w:t>￫</w:t>
            </w: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Cu(OH)2</w:t>
            </w:r>
          </w:p>
          <w:p w:rsidR="00C87EBE" w:rsidRPr="004D561C" w:rsidRDefault="00C87EBE" w:rsidP="00C87EBE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                                                             ↓</w:t>
            </w:r>
          </w:p>
          <w:p w:rsidR="007A38BE" w:rsidRPr="007A38BE" w:rsidRDefault="00C87EBE" w:rsidP="004D561C">
            <w:pPr>
              <w:spacing w:after="0" w:line="341" w:lineRule="atLeas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                                                            </w:t>
            </w:r>
            <w:proofErr w:type="spellStart"/>
            <w:r w:rsidRPr="004D561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CuO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8BE" w:rsidRPr="007A38BE" w:rsidRDefault="00C87EBE" w:rsidP="007A38BE">
            <w:pPr>
              <w:spacing w:before="195" w:after="0" w:line="341" w:lineRule="atLeast"/>
              <w:rPr>
                <w:rFonts w:ascii="Tahoma" w:eastAsia="Times New Roman" w:hAnsi="Tahoma" w:cs="Tahoma"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Выполняют задания</w:t>
            </w:r>
          </w:p>
          <w:p w:rsidR="007A38BE" w:rsidRPr="007A38BE" w:rsidRDefault="007A38BE" w:rsidP="00C87EBE">
            <w:pPr>
              <w:spacing w:before="195" w:after="134" w:line="341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br/>
              <w:t>Сра</w:t>
            </w:r>
            <w:r w:rsidR="00C87EBE" w:rsidRPr="004D561C">
              <w:rPr>
                <w:rFonts w:ascii="Times New Roman" w:eastAsia="Times New Roman" w:hAnsi="Times New Roman" w:cs="Times New Roman"/>
                <w:lang w:eastAsia="ru-RU"/>
              </w:rPr>
              <w:t>внивают и оценивают результаты</w:t>
            </w: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F04C4" w:rsidRPr="004D561C" w:rsidTr="00C87EBE">
        <w:trPr>
          <w:jc w:val="center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8BE" w:rsidRPr="007A38BE" w:rsidRDefault="007A38BE" w:rsidP="007A38BE">
            <w:pPr>
              <w:spacing w:before="195" w:after="0" w:line="341" w:lineRule="atLeast"/>
              <w:rPr>
                <w:rFonts w:ascii="Tahoma" w:eastAsia="Times New Roman" w:hAnsi="Tahoma" w:cs="Tahoma"/>
                <w:lang w:eastAsia="ru-RU"/>
              </w:rPr>
            </w:pP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Домашнее</w:t>
            </w:r>
            <w:r w:rsidRPr="007A38BE">
              <w:rPr>
                <w:rFonts w:ascii="Times New Roman" w:eastAsia="Times New Roman" w:hAnsi="Times New Roman" w:cs="Times New Roman"/>
                <w:lang w:eastAsia="ru-RU"/>
              </w:rPr>
              <w:br/>
              <w:t>задание</w:t>
            </w:r>
          </w:p>
        </w:tc>
        <w:tc>
          <w:tcPr>
            <w:tcW w:w="1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8BE" w:rsidRPr="007A38BE" w:rsidRDefault="00C87EBE" w:rsidP="007A38BE">
            <w:pPr>
              <w:spacing w:before="195" w:after="134" w:line="341" w:lineRule="atLeast"/>
              <w:rPr>
                <w:rFonts w:ascii="Tahoma" w:eastAsia="Times New Roman" w:hAnsi="Tahoma" w:cs="Tahoma"/>
                <w:lang w:eastAsia="ru-RU"/>
              </w:rPr>
            </w:pPr>
            <w:r w:rsidRPr="004D561C">
              <w:rPr>
                <w:rFonts w:ascii="Times New Roman" w:eastAsia="Times New Roman" w:hAnsi="Times New Roman" w:cs="Times New Roman"/>
                <w:lang w:eastAsia="ru-RU"/>
              </w:rPr>
              <w:t>Выучить записи в тетради, параграф 37, №2</w:t>
            </w:r>
          </w:p>
        </w:tc>
      </w:tr>
    </w:tbl>
    <w:p w:rsidR="003846C7" w:rsidRPr="004D561C" w:rsidRDefault="003846C7"/>
    <w:sectPr w:rsidR="003846C7" w:rsidRPr="004D561C" w:rsidSect="004D561C">
      <w:pgSz w:w="16838" w:h="11906" w:orient="landscape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E28"/>
    <w:multiLevelType w:val="hybridMultilevel"/>
    <w:tmpl w:val="27EE4978"/>
    <w:lvl w:ilvl="0" w:tplc="0B365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0605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4B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6D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4E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278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4E7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C2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85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A29F2"/>
    <w:multiLevelType w:val="hybridMultilevel"/>
    <w:tmpl w:val="AC7CAC36"/>
    <w:lvl w:ilvl="0" w:tplc="18EA0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A38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822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6B0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0E4B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6227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0FF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A1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B21D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3033E5"/>
    <w:multiLevelType w:val="hybridMultilevel"/>
    <w:tmpl w:val="284C6E22"/>
    <w:lvl w:ilvl="0" w:tplc="865CE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451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0FB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A18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780C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E76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0BF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675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A90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D365F20"/>
    <w:multiLevelType w:val="multilevel"/>
    <w:tmpl w:val="3F14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40029A"/>
    <w:multiLevelType w:val="hybridMultilevel"/>
    <w:tmpl w:val="F886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BE"/>
    <w:rsid w:val="001F04C4"/>
    <w:rsid w:val="00280313"/>
    <w:rsid w:val="002F39B6"/>
    <w:rsid w:val="003846C7"/>
    <w:rsid w:val="004D561C"/>
    <w:rsid w:val="00762134"/>
    <w:rsid w:val="007A38BE"/>
    <w:rsid w:val="008E4751"/>
    <w:rsid w:val="00C87EBE"/>
    <w:rsid w:val="00D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74E6"/>
  <w15:chartTrackingRefBased/>
  <w15:docId w15:val="{EF167910-5CC3-4E20-A8FF-3672F6E6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031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5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5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3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0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3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9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2018-03-04T13:54:00Z</cp:lastPrinted>
  <dcterms:created xsi:type="dcterms:W3CDTF">2018-03-04T10:56:00Z</dcterms:created>
  <dcterms:modified xsi:type="dcterms:W3CDTF">2018-03-04T14:08:00Z</dcterms:modified>
</cp:coreProperties>
</file>