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23" w:rsidRDefault="00576023" w:rsidP="00576023">
      <w:pPr>
        <w:ind w:right="-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Сабақтың жоспары                                                                                                 «Бекітемін» </w:t>
      </w:r>
    </w:p>
    <w:tbl>
      <w:tblPr>
        <w:tblpPr w:leftFromText="180" w:rightFromText="180" w:bottomFromText="200" w:vertAnchor="text" w:horzAnchor="margin" w:tblpXSpec="center" w:tblpY="363"/>
        <w:tblOverlap w:val="never"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1651"/>
        <w:gridCol w:w="4806"/>
        <w:gridCol w:w="830"/>
        <w:gridCol w:w="2108"/>
      </w:tblGrid>
      <w:tr w:rsidR="00576023" w:rsidTr="00FE0978"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3" w:rsidRDefault="00576023" w:rsidP="00FE0978">
            <w:pPr>
              <w:spacing w:line="240" w:lineRule="auto"/>
              <w:ind w:left="142" w:hanging="142"/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Пәні биология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Мерзімі      07.03.</w:t>
            </w:r>
          </w:p>
        </w:tc>
      </w:tr>
      <w:tr w:rsidR="00576023" w:rsidRPr="00E83A50" w:rsidTr="00FE0978"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Сабақтың тақырыбы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3" w:rsidRPr="00A11A6A" w:rsidRDefault="00576023" w:rsidP="00FE0978">
            <w:pPr>
              <w:rPr>
                <w:rFonts w:ascii="Times New Roman" w:hAnsi="Times New Roman"/>
                <w:color w:val="000000"/>
                <w:szCs w:val="22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Астық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A11A6A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тұқымдастар</w:t>
            </w:r>
            <w:proofErr w:type="spellEnd"/>
          </w:p>
        </w:tc>
      </w:tr>
      <w:tr w:rsidR="00576023" w:rsidTr="00FE0978"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Сыныбы  6 ә,б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023" w:rsidRDefault="00576023" w:rsidP="00FE0978">
            <w:pPr>
              <w:tabs>
                <w:tab w:val="left" w:pos="2745"/>
              </w:tabs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Қатысқандар саны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қатыспағандар саны</w:t>
            </w:r>
          </w:p>
        </w:tc>
      </w:tr>
      <w:tr w:rsidR="00576023" w:rsidRPr="00576023" w:rsidTr="00FE0978"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Сабақ негізделген оқу мақсаты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3" w:rsidRPr="007E50DC" w:rsidRDefault="00576023" w:rsidP="00FE0978">
            <w:pPr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/>
              </w:rPr>
              <w:t>Астық тұкымдастарға жататын өсімдіктермен танысу,биологиялық ерекшеліктері табиғаттағы,шаруашылықтағы маңызы</w:t>
            </w:r>
            <w:r>
              <w:rPr>
                <w:rFonts w:ascii="Times New Roman" w:hAnsi="Times New Roman"/>
                <w:color w:val="000000"/>
                <w:szCs w:val="22"/>
                <w:lang w:val="kk-KZ"/>
              </w:rPr>
              <w:t xml:space="preserve"> </w:t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/>
              </w:rPr>
              <w:t>туралы білім беру.</w:t>
            </w:r>
          </w:p>
        </w:tc>
      </w:tr>
      <w:tr w:rsidR="00576023" w:rsidRPr="00576023" w:rsidTr="00FE0978">
        <w:tc>
          <w:tcPr>
            <w:tcW w:w="3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 нәтижелері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b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Cs w:val="22"/>
                <w:lang w:val="kk-KZ"/>
              </w:rPr>
              <w:t xml:space="preserve">Барлық окушылар біледі: </w:t>
            </w:r>
            <w:r>
              <w:rPr>
                <w:rFonts w:ascii="Times New Roman" w:hAnsi="Times New Roman"/>
                <w:szCs w:val="22"/>
                <w:lang w:val="kk-KZ"/>
              </w:rPr>
              <w:t xml:space="preserve"> Мәтін бойынша жұмыс жасауға дағдалынады</w:t>
            </w: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b/>
                <w:szCs w:val="22"/>
                <w:lang w:val="kk-KZ"/>
              </w:rPr>
            </w:pPr>
          </w:p>
        </w:tc>
      </w:tr>
      <w:tr w:rsidR="00576023" w:rsidRPr="00576023" w:rsidTr="00FE097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3" w:rsidRDefault="00576023" w:rsidP="00FE0978">
            <w:pPr>
              <w:widowControl/>
              <w:spacing w:line="276" w:lineRule="auto"/>
              <w:rPr>
                <w:rFonts w:ascii="Times New Roman" w:hAnsi="Times New Roman"/>
                <w:szCs w:val="22"/>
                <w:lang w:val="kk-KZ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Cs w:val="22"/>
                <w:lang w:val="kk-KZ"/>
              </w:rPr>
              <w:t>Барлық оқушы істей алады:</w:t>
            </w:r>
            <w:r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топпен ақыладасып жеке жеке сұраққа жауап береді</w:t>
            </w:r>
          </w:p>
        </w:tc>
      </w:tr>
      <w:tr w:rsidR="00576023" w:rsidRPr="00576023" w:rsidTr="00FE097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3" w:rsidRDefault="00576023" w:rsidP="00FE0978">
            <w:pPr>
              <w:widowControl/>
              <w:spacing w:line="276" w:lineRule="auto"/>
              <w:rPr>
                <w:rFonts w:ascii="Times New Roman" w:hAnsi="Times New Roman"/>
                <w:szCs w:val="22"/>
                <w:lang w:val="kk-KZ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3" w:rsidRDefault="00576023" w:rsidP="00FE0978">
            <w:pPr>
              <w:rPr>
                <w:rFonts w:ascii="Times New Roman" w:hAnsi="Times New Roman"/>
                <w:szCs w:val="22"/>
                <w:lang w:val="kk-KZ"/>
              </w:rPr>
            </w:pPr>
          </w:p>
        </w:tc>
      </w:tr>
      <w:tr w:rsidR="00576023" w:rsidTr="00FE0978"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Алдыңғы оқу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576023" w:rsidTr="00FE0978">
        <w:trPr>
          <w:trHeight w:val="56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Жоспарланған уақыт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Жоспарланған  жаттығулар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Ресурстар </w:t>
            </w:r>
          </w:p>
        </w:tc>
      </w:tr>
      <w:tr w:rsidR="00576023" w:rsidTr="00FE0978">
        <w:trPr>
          <w:trHeight w:val="7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Басталуы</w:t>
            </w: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023" w:rsidRDefault="00576023" w:rsidP="00FE0978">
            <w:pPr>
              <w:rPr>
                <w:rFonts w:ascii="Times New Roman" w:hAnsi="Times New Roman"/>
                <w:b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Cs w:val="22"/>
                <w:lang w:val="kk-KZ"/>
              </w:rPr>
              <w:t>І.  Ұйымдастыру бөлімі.</w:t>
            </w:r>
          </w:p>
          <w:p w:rsidR="00576023" w:rsidRDefault="00576023" w:rsidP="00FE0978">
            <w:pPr>
              <w:spacing w:line="240" w:lineRule="auto"/>
              <w:ind w:left="720"/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Амандасу, қызығушылықтарын ояту, сабақ мақсатымен танысу</w:t>
            </w: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b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Cs w:val="22"/>
                <w:lang w:val="kk-KZ"/>
              </w:rPr>
              <w:t>ІІ. Үйге берілген тапсырманы тексеру</w:t>
            </w:r>
          </w:p>
          <w:p w:rsidR="00576023" w:rsidRDefault="00576023" w:rsidP="00FE097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Үйге берілген тапсырманы сұрақ-жауап арқылы диалогқа түсіру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Слайдта берілген сұрақтарға жауап беру, топпен  тапсырманы орындау</w:t>
            </w:r>
            <w:r w:rsidRPr="006813FC">
              <w:rPr>
                <w:rFonts w:ascii="Times New Roman" w:hAnsi="Times New Roman"/>
                <w:szCs w:val="22"/>
                <w:lang w:val="kk-KZ"/>
              </w:rPr>
              <w:br/>
            </w:r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kk-KZ" w:eastAsia="ru-RU"/>
              </w:rPr>
              <w:t>1. Лалагүл тұқымдастар</w:t>
            </w:r>
            <w:r w:rsidRPr="00A11A6A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t> – даражарнақты, шөптекті, көпжылдық өсімдіктер.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kk-KZ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t>2.</w:t>
            </w:r>
            <w:r w:rsidRPr="00B77656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t> </w:t>
            </w:r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kk-KZ" w:eastAsia="ru-RU"/>
              </w:rPr>
              <w:t>Тамыры</w:t>
            </w:r>
            <w:r w:rsidRPr="00B77656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t> </w:t>
            </w:r>
            <w:r w:rsidRPr="00A11A6A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t>– тамырсабақ, түйнекті пиязшығы немесе пиязшық.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3.</w:t>
            </w:r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Қандауыр</w:t>
            </w:r>
            <w:proofErr w:type="spellEnd"/>
            <w:r w:rsidRPr="00B77656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немесе</w:t>
            </w:r>
            <w:proofErr w:type="spellEnd"/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таспа</w:t>
            </w:r>
            <w:proofErr w:type="spellEnd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пішінді</w:t>
            </w:r>
            <w:proofErr w:type="spellEnd"/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жапырақтары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болады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.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4.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Гүлі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–</w:t>
            </w:r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қосжынысты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шашақ</w:t>
            </w:r>
            <w:proofErr w:type="spellEnd"/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гүлшоғырына</w:t>
            </w:r>
            <w:proofErr w:type="spellEnd"/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жиналады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ірі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гүлдері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жеке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орналасады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.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5.</w:t>
            </w:r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Жемісі</w:t>
            </w:r>
            <w:proofErr w:type="spellEnd"/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–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қауашақ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немесе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жидек</w:t>
            </w:r>
            <w:proofErr w:type="spellEnd"/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6.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Өсімдік</w:t>
            </w:r>
            <w:proofErr w:type="spellEnd"/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бунақденелілер</w:t>
            </w:r>
            <w:proofErr w:type="spellEnd"/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арқылы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тозаңданады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.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7.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Лалагүлділердің</w:t>
            </w:r>
            <w:proofErr w:type="spellEnd"/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шаруашылық</w:t>
            </w:r>
            <w:proofErr w:type="spellEnd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медициналық</w:t>
            </w:r>
            <w:proofErr w:type="spellEnd"/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маңызы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зор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. 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 xml:space="preserve">ІІ топ. 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Биологиялық</w:t>
            </w:r>
            <w:proofErr w:type="spellEnd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 xml:space="preserve"> диктант.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Берілген</w:t>
            </w:r>
            <w:proofErr w:type="spellEnd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сөздерді</w:t>
            </w:r>
            <w:proofErr w:type="spellEnd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тиісті</w:t>
            </w:r>
            <w:proofErr w:type="spellEnd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орындарға</w:t>
            </w:r>
            <w:proofErr w:type="spellEnd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орналастырыңыз</w:t>
            </w:r>
            <w:proofErr w:type="spellEnd"/>
            <w:r w:rsidRPr="00A11A6A">
              <w:rPr>
                <w:rFonts w:ascii="Times New Roman" w:hAnsi="Times New Roman"/>
                <w:b/>
                <w:bCs/>
                <w:color w:val="000000"/>
                <w:szCs w:val="22"/>
                <w:lang w:val="ru-RU" w:eastAsia="ru-RU"/>
              </w:rPr>
              <w:t>.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гүлшоғырына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тамыры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қандауыр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,</w:t>
            </w:r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лалагүл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тұқымдастар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,</w:t>
            </w:r>
            <w:r w:rsidRPr="00B77656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шаруашылық</w:t>
            </w:r>
            <w:proofErr w:type="spellEnd"/>
            <w:proofErr w:type="gram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медициналық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таспа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пішінді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қосжынысты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жемісі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бунақденелілер</w:t>
            </w:r>
            <w:proofErr w:type="spellEnd"/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1.............................–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даражарнақты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шөптекті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көпжылдық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өсімдіктер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.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2.......................... –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тамырсабақ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түйнекті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пиязшығы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немесе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пиязшық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.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3. .......................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немесе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.......................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жапырақтары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болады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.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4.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Гүлі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– ................,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шашақ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..................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жиналады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,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ірі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гүлдері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жеке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орналасады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.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5.................. –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қауашақ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немесе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жидек</w:t>
            </w:r>
            <w:proofErr w:type="spellEnd"/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6.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Өсімдік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.......................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арқылы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тозаңданады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.</w:t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ahoma" w:hAnsi="Tahoma" w:cs="Tahoma"/>
                <w:color w:val="000000"/>
                <w:szCs w:val="22"/>
                <w:lang w:val="ru-RU" w:eastAsia="ru-RU"/>
              </w:rPr>
            </w:pPr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7.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Лалагүлділердің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gram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............................. ,</w:t>
            </w:r>
            <w:proofErr w:type="gram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..........................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маңызы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зор</w:t>
            </w:r>
            <w:proofErr w:type="spellEnd"/>
            <w:r w:rsidRPr="00A11A6A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.</w:t>
            </w:r>
          </w:p>
          <w:p w:rsidR="00576023" w:rsidRPr="00A11A6A" w:rsidRDefault="00576023" w:rsidP="00FE0978">
            <w:pPr>
              <w:spacing w:line="240" w:lineRule="auto"/>
              <w:rPr>
                <w:rFonts w:ascii="Times New Roman" w:hAnsi="Times New Roman"/>
                <w:color w:val="000000"/>
                <w:szCs w:val="22"/>
                <w:lang w:val="kk-KZ" w:eastAsia="ru-RU"/>
              </w:rPr>
            </w:pPr>
            <w:r w:rsidRPr="00B7765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B77656">
              <w:rPr>
                <w:rStyle w:val="apple-converted-space"/>
                <w:rFonts w:ascii="Times New Roman" w:hAnsi="Times New Roman"/>
                <w:shd w:val="clear" w:color="auto" w:fill="FFFFFF"/>
              </w:rPr>
              <w:tab/>
            </w:r>
            <w:r w:rsidRPr="006813FC">
              <w:rPr>
                <w:rFonts w:ascii="Times New Roman" w:hAnsi="Times New Roman"/>
              </w:rPr>
              <w:br/>
            </w:r>
          </w:p>
          <w:p w:rsidR="00576023" w:rsidRPr="00A11A6A" w:rsidRDefault="00576023" w:rsidP="00FE0978">
            <w:pPr>
              <w:widowControl/>
              <w:spacing w:line="240" w:lineRule="auto"/>
              <w:rPr>
                <w:rFonts w:ascii="Times New Roman" w:hAnsi="Times New Roman"/>
                <w:color w:val="000000"/>
                <w:szCs w:val="22"/>
                <w:lang w:val="kk-KZ"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Биология оқулық</w:t>
            </w:r>
          </w:p>
          <w:p w:rsidR="00576023" w:rsidRDefault="00576023" w:rsidP="00FE0978">
            <w:pPr>
              <w:rPr>
                <w:rFonts w:ascii="Times New Roman" w:hAnsi="Times New Roman"/>
                <w:szCs w:val="22"/>
                <w:lang w:val="kk-KZ"/>
              </w:rPr>
            </w:pPr>
          </w:p>
        </w:tc>
      </w:tr>
      <w:tr w:rsidR="00576023" w:rsidTr="00FE0978">
        <w:trPr>
          <w:trHeight w:val="56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Ортасы</w:t>
            </w: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023" w:rsidRDefault="00576023" w:rsidP="00FE0978">
            <w:pPr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b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Cs w:val="22"/>
                <w:lang w:val="kk-KZ"/>
              </w:rPr>
              <w:t>ІІІ. Жаңа тақырыпты түсіндіру</w:t>
            </w:r>
          </w:p>
          <w:p w:rsidR="00576023" w:rsidRDefault="00576023" w:rsidP="00FE0978">
            <w:pPr>
              <w:widowControl/>
              <w:spacing w:line="240" w:lineRule="auto"/>
              <w:ind w:left="720"/>
              <w:rPr>
                <w:rFonts w:ascii="Times New Roman" w:hAnsi="Times New Roman"/>
                <w:b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Cs w:val="22"/>
                <w:lang w:val="kk-KZ"/>
              </w:rPr>
              <w:t>Электронды оқулық</w:t>
            </w:r>
          </w:p>
          <w:p w:rsidR="00576023" w:rsidRDefault="00576023" w:rsidP="00FE0978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pStyle w:val="a3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Оқулықпен жұмыс</w:t>
            </w:r>
          </w:p>
          <w:p w:rsidR="00576023" w:rsidRPr="007E50DC" w:rsidRDefault="00576023" w:rsidP="00FE0978">
            <w:pPr>
              <w:pStyle w:val="a4"/>
              <w:shd w:val="clear" w:color="auto" w:fill="FFFFFF"/>
              <w:spacing w:before="120" w:beforeAutospacing="0" w:after="120" w:afterAutospacing="0"/>
              <w:rPr>
                <w:sz w:val="22"/>
                <w:szCs w:val="22"/>
              </w:rPr>
            </w:pPr>
            <w:r w:rsidRPr="00576023">
              <w:rPr>
                <w:b/>
                <w:bCs/>
                <w:sz w:val="22"/>
                <w:szCs w:val="22"/>
                <w:lang w:val="kk-KZ"/>
              </w:rPr>
              <w:t>Астық тұқымдасы</w:t>
            </w:r>
            <w:r w:rsidRPr="00576023">
              <w:rPr>
                <w:rStyle w:val="apple-converted-space"/>
                <w:sz w:val="22"/>
                <w:szCs w:val="22"/>
                <w:lang w:val="kk-KZ"/>
              </w:rPr>
              <w:t> </w:t>
            </w:r>
            <w:r w:rsidRPr="00576023">
              <w:rPr>
                <w:sz w:val="22"/>
                <w:szCs w:val="22"/>
                <w:lang w:val="kk-KZ"/>
              </w:rPr>
              <w:t>, қоңырбастылар (</w:t>
            </w:r>
            <w:r w:rsidRPr="00576023">
              <w:fldChar w:fldCharType="begin"/>
            </w:r>
            <w:r w:rsidRPr="00576023">
              <w:rPr>
                <w:lang w:val="kk-KZ"/>
              </w:rPr>
              <w:instrText xml:space="preserve"> HYPERLINK "https://kk.wikipedia.org/wiki/%D0%9B%D0%B0%D1%82%D1%8B%D0%BD_%D1%82%D1%96%D0%BB%D1%96" \o "Латын тілі"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  <w:lang w:val="kk-KZ"/>
              </w:rPr>
              <w:t>лат.</w:t>
            </w:r>
            <w:r w:rsidRPr="00576023">
              <w:rPr>
                <w:rStyle w:val="a5"/>
                <w:color w:val="auto"/>
                <w:sz w:val="22"/>
                <w:szCs w:val="22"/>
                <w:lang w:val="kk-KZ"/>
              </w:rPr>
              <w:fldChar w:fldCharType="end"/>
            </w:r>
            <w:r w:rsidRPr="00576023">
              <w:rPr>
                <w:rStyle w:val="apple-converted-space"/>
                <w:sz w:val="22"/>
                <w:szCs w:val="22"/>
                <w:lang w:val="kk-KZ"/>
              </w:rPr>
              <w:t> </w:t>
            </w:r>
            <w:r w:rsidRPr="00576023">
              <w:rPr>
                <w:i/>
                <w:iCs/>
                <w:sz w:val="22"/>
                <w:szCs w:val="22"/>
                <w:lang w:val="la-Latn"/>
              </w:rPr>
              <w:t>Poaceae</w:t>
            </w:r>
            <w:r w:rsidRPr="00576023">
              <w:rPr>
                <w:sz w:val="22"/>
                <w:szCs w:val="22"/>
                <w:lang w:val="kk-KZ"/>
              </w:rPr>
              <w:t>) –</w:t>
            </w:r>
            <w:r w:rsidRPr="00576023">
              <w:rPr>
                <w:rStyle w:val="apple-converted-space"/>
                <w:sz w:val="22"/>
                <w:szCs w:val="22"/>
                <w:lang w:val="kk-KZ"/>
              </w:rPr>
              <w:t> </w:t>
            </w:r>
            <w:hyperlink r:id="rId4" w:tooltip="Дара жарнақтылар" w:history="1">
              <w:r w:rsidRPr="00576023">
                <w:rPr>
                  <w:rStyle w:val="a5"/>
                  <w:color w:val="auto"/>
                  <w:sz w:val="22"/>
                  <w:szCs w:val="22"/>
                  <w:lang w:val="kk-KZ"/>
                </w:rPr>
                <w:t>дара жарнақты</w:t>
              </w:r>
            </w:hyperlink>
            <w:r w:rsidRPr="00576023">
              <w:rPr>
                <w:rStyle w:val="apple-converted-space"/>
                <w:sz w:val="22"/>
                <w:szCs w:val="22"/>
                <w:lang w:val="kk-KZ"/>
              </w:rPr>
              <w:t> </w:t>
            </w:r>
            <w:r w:rsidRPr="00576023">
              <w:rPr>
                <w:sz w:val="22"/>
                <w:szCs w:val="22"/>
                <w:lang w:val="kk-KZ"/>
              </w:rPr>
              <w:t>бір және көп жылдық шөптесін өсімдіктер.</w:t>
            </w:r>
            <w:r w:rsidRPr="00576023">
              <w:rPr>
                <w:sz w:val="22"/>
                <w:szCs w:val="22"/>
                <w:lang w:val="kk-KZ"/>
              </w:rPr>
              <w:br/>
            </w:r>
            <w:r w:rsidRPr="00576023">
              <w:rPr>
                <w:sz w:val="22"/>
                <w:szCs w:val="22"/>
              </w:rPr>
              <w:fldChar w:fldCharType="begin"/>
            </w:r>
            <w:r w:rsidRPr="00576023">
              <w:rPr>
                <w:sz w:val="22"/>
                <w:szCs w:val="22"/>
                <w:lang w:val="kk-KZ"/>
              </w:rPr>
              <w:instrText xml:space="preserve"> HYPERLINK "https://kk.wikipedia.org/wiki/%D0%96%D0%B5%D1%80_%D1%88%D0%B0%D1%80%D1%8B" \o "Жер шары" </w:instrText>
            </w:r>
            <w:r w:rsidRPr="00576023">
              <w:rPr>
                <w:sz w:val="22"/>
                <w:szCs w:val="22"/>
              </w:rPr>
              <w:fldChar w:fldCharType="separate"/>
            </w:r>
            <w:proofErr w:type="spellStart"/>
            <w:r w:rsidRPr="00576023">
              <w:rPr>
                <w:rStyle w:val="a5"/>
                <w:color w:val="auto"/>
                <w:sz w:val="22"/>
                <w:szCs w:val="22"/>
              </w:rPr>
              <w:t>Жер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rStyle w:val="a5"/>
                <w:color w:val="auto"/>
                <w:sz w:val="22"/>
                <w:szCs w:val="22"/>
              </w:rPr>
              <w:t>шарында</w:t>
            </w:r>
            <w:proofErr w:type="spellEnd"/>
            <w:r w:rsidRPr="00576023">
              <w:rPr>
                <w:sz w:val="22"/>
                <w:szCs w:val="22"/>
              </w:rPr>
              <w:fldChar w:fldCharType="end"/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rPr>
                <w:sz w:val="22"/>
                <w:szCs w:val="22"/>
              </w:rPr>
              <w:t>кең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тараған</w:t>
            </w:r>
            <w:proofErr w:type="spellEnd"/>
            <w:r w:rsidRPr="00576023">
              <w:rPr>
                <w:sz w:val="22"/>
                <w:szCs w:val="22"/>
              </w:rPr>
              <w:t xml:space="preserve">. 650-дей </w:t>
            </w:r>
            <w:proofErr w:type="spellStart"/>
            <w:r w:rsidRPr="00576023">
              <w:rPr>
                <w:sz w:val="22"/>
                <w:szCs w:val="22"/>
              </w:rPr>
              <w:t>туысы</w:t>
            </w:r>
            <w:proofErr w:type="spellEnd"/>
            <w:r w:rsidRPr="00576023">
              <w:rPr>
                <w:sz w:val="22"/>
                <w:szCs w:val="22"/>
              </w:rPr>
              <w:t xml:space="preserve">, 10 </w:t>
            </w:r>
            <w:proofErr w:type="spellStart"/>
            <w:r w:rsidRPr="00576023">
              <w:rPr>
                <w:sz w:val="22"/>
                <w:szCs w:val="22"/>
              </w:rPr>
              <w:t>мыңнан</w:t>
            </w:r>
            <w:proofErr w:type="spellEnd"/>
            <w:r w:rsidRPr="00576023">
              <w:rPr>
                <w:sz w:val="22"/>
                <w:szCs w:val="22"/>
              </w:rPr>
              <w:t xml:space="preserve"> аса </w:t>
            </w:r>
            <w:proofErr w:type="spellStart"/>
            <w:r w:rsidRPr="00576023">
              <w:rPr>
                <w:sz w:val="22"/>
                <w:szCs w:val="22"/>
              </w:rPr>
              <w:t>түрі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белгілі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Қазақстанның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барлық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облыстарына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тараған</w:t>
            </w:r>
            <w:proofErr w:type="spellEnd"/>
            <w:r w:rsidRPr="00576023">
              <w:rPr>
                <w:sz w:val="22"/>
                <w:szCs w:val="22"/>
              </w:rPr>
              <w:t xml:space="preserve"> 83 </w:t>
            </w:r>
            <w:proofErr w:type="spellStart"/>
            <w:r w:rsidRPr="00576023">
              <w:rPr>
                <w:sz w:val="22"/>
                <w:szCs w:val="22"/>
              </w:rPr>
              <w:t>туысы</w:t>
            </w:r>
            <w:proofErr w:type="spellEnd"/>
            <w:r w:rsidRPr="00576023">
              <w:rPr>
                <w:sz w:val="22"/>
                <w:szCs w:val="22"/>
              </w:rPr>
              <w:t xml:space="preserve">, 418 </w:t>
            </w:r>
            <w:proofErr w:type="spellStart"/>
            <w:r w:rsidRPr="00576023">
              <w:rPr>
                <w:sz w:val="22"/>
                <w:szCs w:val="22"/>
              </w:rPr>
              <w:t>түрі</w:t>
            </w:r>
            <w:proofErr w:type="spellEnd"/>
            <w:r w:rsidRPr="00576023">
              <w:rPr>
                <w:sz w:val="22"/>
                <w:szCs w:val="22"/>
              </w:rPr>
              <w:t xml:space="preserve"> бар. </w:t>
            </w:r>
            <w:proofErr w:type="spellStart"/>
            <w:r w:rsidRPr="00576023">
              <w:rPr>
                <w:sz w:val="22"/>
                <w:szCs w:val="22"/>
              </w:rPr>
              <w:t>Астық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тұқымдасының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тамырлары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шашақты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келеді</w:t>
            </w:r>
            <w:proofErr w:type="spellEnd"/>
            <w:r w:rsidRPr="00576023">
              <w:rPr>
                <w:sz w:val="22"/>
                <w:szCs w:val="22"/>
              </w:rPr>
              <w:t xml:space="preserve">, ал </w:t>
            </w:r>
            <w:proofErr w:type="spellStart"/>
            <w:r w:rsidRPr="00576023">
              <w:rPr>
                <w:sz w:val="22"/>
                <w:szCs w:val="22"/>
              </w:rPr>
              <w:t>сабағы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жұмыр</w:t>
            </w:r>
            <w:proofErr w:type="spellEnd"/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іші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қуыс</w:t>
            </w:r>
            <w:proofErr w:type="spellEnd"/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бунақтармен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бөлінген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Кейбіреуінің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буын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аралықтары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жұмсақ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ұлпалы</w:t>
            </w:r>
            <w:proofErr w:type="spellEnd"/>
            <w:r w:rsidRPr="00576023">
              <w:rPr>
                <w:sz w:val="22"/>
                <w:szCs w:val="22"/>
              </w:rPr>
              <w:t xml:space="preserve"> (</w:t>
            </w:r>
            <w:proofErr w:type="gramStart"/>
            <w:r w:rsidRPr="00576023">
              <w:rPr>
                <w:sz w:val="22"/>
                <w:szCs w:val="22"/>
              </w:rPr>
              <w:t>мыс.,</w:t>
            </w:r>
            <w:proofErr w:type="gramEnd"/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"https://kk.wikipedia.org/wiki/%D2%9A%D0%B0%D0%BD%D1%82" \o "Қант"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қант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"https://kk.wikipedia.org/wiki/%D2%9A%D0%B0%D0%BC%D1%8B%D1%81" \o "Қамыс"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қамысы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"https://kk.wikipedia.org/wiki/%D0%96%D2%AF%D0%B3%D0%B5%D1%80%D1%96" \o "Жүгері"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жүгері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т.б</w:t>
            </w:r>
            <w:proofErr w:type="spellEnd"/>
            <w:r w:rsidRPr="00576023">
              <w:rPr>
                <w:sz w:val="22"/>
                <w:szCs w:val="22"/>
              </w:rPr>
              <w:t xml:space="preserve">.). </w:t>
            </w:r>
            <w:proofErr w:type="spellStart"/>
            <w:r w:rsidRPr="00576023">
              <w:rPr>
                <w:sz w:val="22"/>
                <w:szCs w:val="22"/>
              </w:rPr>
              <w:t>Сабақтарының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ұзындығы</w:t>
            </w:r>
            <w:proofErr w:type="spellEnd"/>
            <w:r w:rsidRPr="00576023">
              <w:rPr>
                <w:sz w:val="22"/>
                <w:szCs w:val="22"/>
              </w:rPr>
              <w:t xml:space="preserve"> 1 – 2 см-</w:t>
            </w:r>
            <w:proofErr w:type="spellStart"/>
            <w:r w:rsidRPr="00576023">
              <w:rPr>
                <w:sz w:val="22"/>
                <w:szCs w:val="22"/>
              </w:rPr>
              <w:t>ден</w:t>
            </w:r>
            <w:proofErr w:type="spellEnd"/>
            <w:r w:rsidRPr="00576023">
              <w:rPr>
                <w:sz w:val="22"/>
                <w:szCs w:val="22"/>
              </w:rPr>
              <w:t xml:space="preserve"> 30 – 40 </w:t>
            </w:r>
            <w:proofErr w:type="gramStart"/>
            <w:r w:rsidRPr="00576023">
              <w:rPr>
                <w:sz w:val="22"/>
                <w:szCs w:val="22"/>
              </w:rPr>
              <w:t>м-</w:t>
            </w:r>
            <w:proofErr w:type="spellStart"/>
            <w:r w:rsidRPr="00576023">
              <w:rPr>
                <w:sz w:val="22"/>
                <w:szCs w:val="22"/>
              </w:rPr>
              <w:t>ге</w:t>
            </w:r>
            <w:proofErr w:type="spellEnd"/>
            <w:proofErr w:type="gram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дейін</w:t>
            </w:r>
            <w:proofErr w:type="spellEnd"/>
            <w:r w:rsidRPr="00576023">
              <w:rPr>
                <w:sz w:val="22"/>
                <w:szCs w:val="22"/>
              </w:rPr>
              <w:t xml:space="preserve">, ал </w:t>
            </w:r>
            <w:proofErr w:type="spellStart"/>
            <w:r w:rsidRPr="00576023">
              <w:rPr>
                <w:sz w:val="22"/>
                <w:szCs w:val="22"/>
              </w:rPr>
              <w:t>жуандығы</w:t>
            </w:r>
            <w:proofErr w:type="spellEnd"/>
            <w:r w:rsidRPr="00576023">
              <w:rPr>
                <w:sz w:val="22"/>
                <w:szCs w:val="22"/>
              </w:rPr>
              <w:t xml:space="preserve"> 0,5 мм-</w:t>
            </w:r>
            <w:proofErr w:type="spellStart"/>
            <w:r w:rsidRPr="00576023">
              <w:rPr>
                <w:sz w:val="22"/>
                <w:szCs w:val="22"/>
              </w:rPr>
              <w:t>ден</w:t>
            </w:r>
            <w:proofErr w:type="spellEnd"/>
            <w:r w:rsidRPr="00576023">
              <w:rPr>
                <w:sz w:val="22"/>
                <w:szCs w:val="22"/>
              </w:rPr>
              <w:t xml:space="preserve"> 20 – 30 см-</w:t>
            </w:r>
            <w:proofErr w:type="spellStart"/>
            <w:r w:rsidRPr="00576023">
              <w:rPr>
                <w:sz w:val="22"/>
                <w:szCs w:val="22"/>
              </w:rPr>
              <w:t>ге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дейін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жетеді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lastRenderedPageBreak/>
              <w:t>Сабаққа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екі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қатар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кезектесіп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орналасқан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жапырақтары</w:t>
            </w:r>
            <w:proofErr w:type="spellEnd"/>
            <w:r w:rsidRPr="00576023">
              <w:rPr>
                <w:sz w:val="22"/>
                <w:szCs w:val="22"/>
              </w:rPr>
              <w:t xml:space="preserve"> – </w:t>
            </w:r>
            <w:proofErr w:type="spellStart"/>
            <w:r w:rsidRPr="00576023">
              <w:rPr>
                <w:sz w:val="22"/>
                <w:szCs w:val="22"/>
              </w:rPr>
              <w:t>жіңішке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таспа</w:t>
            </w:r>
            <w:proofErr w:type="spellEnd"/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"https://kk.wikipedia.org/w/index.php?title=%D2%9A%D0%B0%D0%BD%D0%B4%D0%B0%D1%83%D1%8B%D1%80&amp;action=edit&amp;redlink=1" \o "Қандауыр (мұндай бет жоқ)"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қандауыр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"https://kk.wikipedia.org/wiki/%D0%96%D2%B1%D0%BC%D1%8B%D1%80%D1%82%D2%9B%D0%B0" \o "Жұмыртқа"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жұмыртқа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rPr>
                <w:sz w:val="22"/>
                <w:szCs w:val="22"/>
              </w:rPr>
              <w:t>тәрізді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Астық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тұқымдасының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гүлі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көбінесе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қос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жынысты</w:t>
            </w:r>
            <w:proofErr w:type="spellEnd"/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кейбіреулері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ғана</w:t>
            </w:r>
            <w:proofErr w:type="spellEnd"/>
            <w:r w:rsidRPr="00576023">
              <w:rPr>
                <w:sz w:val="22"/>
                <w:szCs w:val="22"/>
              </w:rPr>
              <w:t xml:space="preserve"> дара </w:t>
            </w:r>
            <w:proofErr w:type="spellStart"/>
            <w:r w:rsidRPr="00576023">
              <w:rPr>
                <w:sz w:val="22"/>
                <w:szCs w:val="22"/>
              </w:rPr>
              <w:t>жынысты</w:t>
            </w:r>
            <w:proofErr w:type="spellEnd"/>
            <w:r w:rsidRPr="00576023">
              <w:rPr>
                <w:sz w:val="22"/>
                <w:szCs w:val="22"/>
              </w:rPr>
              <w:t xml:space="preserve"> (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"https://kk.wikipedia.org/wiki/%D0%96%D2%AF%D0%B3%D0%B5%D1%80%D1%96" \o "Жүгері"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жүгері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 xml:space="preserve">) </w:t>
            </w:r>
            <w:proofErr w:type="spellStart"/>
            <w:r w:rsidRPr="00576023">
              <w:rPr>
                <w:sz w:val="22"/>
                <w:szCs w:val="22"/>
              </w:rPr>
              <w:t>болады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Олардың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гүл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құрылысы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басқа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өсімдіктерден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өзгеше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келеді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Көбіне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гүлінің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сыртын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гүл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қабыршағы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қоршап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тұрады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Бір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немесе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бірнеше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гүлдерден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топталған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масақшадан</w:t>
            </w:r>
            <w:proofErr w:type="spellEnd"/>
            <w:r w:rsidRPr="00576023">
              <w:rPr>
                <w:sz w:val="22"/>
                <w:szCs w:val="22"/>
              </w:rPr>
              <w:t xml:space="preserve"> –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"https://kk.wikipedia.org/w/index.php?title=%D0%A8%D0%B0%D1%88%D0%B0%D2%9B%D0%B1%D0%B0%D1%81&amp;action=edit&amp;redlink=1" \o "Шашақбас (мұндай бет жоқ)"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шашақбас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"https://kk.wikipedia.org/wiki/%D0%90%D0%B9%D0%B4%D0%B0%D1%80" \o "Айдар"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  <w:shd w:val="clear" w:color="auto" w:fill="FFDADA"/>
              </w:rPr>
              <w:t>айдар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  <w:shd w:val="clear" w:color="auto" w:fill="FFDADA"/>
              </w:rPr>
              <w:fldChar w:fldCharType="end"/>
            </w:r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масақ</w:t>
            </w:r>
            <w:proofErr w:type="spellEnd"/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"https://kk.wikipedia.org/wiki/%D0%A1%D0%BE%D0%B1%D1%8B%D2%9B" \o "Собық"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собық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"https://kk.wikipedia.org/w/index.php?title=%D0%A1%D1%8B%D0%BF%D1%8B%D1%80%D1%82%D2%9B%D1%8B&amp;action=edit&amp;redlink=1" \o "Сыпыртқы (мұндай бет жоқ)"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сыпыртқы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r w:rsidRPr="00576023">
              <w:rPr>
                <w:sz w:val="22"/>
                <w:szCs w:val="22"/>
              </w:rPr>
              <w:t xml:space="preserve">бас, </w:t>
            </w:r>
            <w:proofErr w:type="spellStart"/>
            <w:r w:rsidRPr="00576023">
              <w:rPr>
                <w:sz w:val="22"/>
                <w:szCs w:val="22"/>
              </w:rPr>
              <w:t>яғни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күрделі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гүлшоғыры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құралады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Астық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тұқымдасының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көбі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жел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арқылы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тозаңданады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Жемісі</w:t>
            </w:r>
            <w:proofErr w:type="spellEnd"/>
            <w:r w:rsidRPr="00576023">
              <w:rPr>
                <w:sz w:val="22"/>
                <w:szCs w:val="22"/>
              </w:rPr>
              <w:t xml:space="preserve"> – </w:t>
            </w:r>
            <w:proofErr w:type="spellStart"/>
            <w:r w:rsidRPr="00576023">
              <w:rPr>
                <w:sz w:val="22"/>
                <w:szCs w:val="22"/>
              </w:rPr>
              <w:t>бір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тұқымды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дәнек</w:t>
            </w:r>
            <w:proofErr w:type="spellEnd"/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кейде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жаңғақша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Жеміс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қабығы</w:t>
            </w:r>
            <w:proofErr w:type="spellEnd"/>
            <w:r w:rsidRPr="00576023">
              <w:rPr>
                <w:sz w:val="22"/>
                <w:szCs w:val="22"/>
              </w:rPr>
              <w:t xml:space="preserve"> (</w:t>
            </w:r>
            <w:proofErr w:type="spellStart"/>
            <w:r w:rsidRPr="00576023">
              <w:rPr>
                <w:sz w:val="22"/>
                <w:szCs w:val="22"/>
              </w:rPr>
              <w:t>қауызы</w:t>
            </w:r>
            <w:proofErr w:type="spellEnd"/>
            <w:r w:rsidRPr="00576023">
              <w:rPr>
                <w:sz w:val="22"/>
                <w:szCs w:val="22"/>
              </w:rPr>
              <w:t xml:space="preserve">) </w:t>
            </w:r>
            <w:proofErr w:type="spellStart"/>
            <w:r w:rsidRPr="00576023">
              <w:rPr>
                <w:sz w:val="22"/>
                <w:szCs w:val="22"/>
              </w:rPr>
              <w:t>тұқымға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жабысып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тұтасып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біткен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Астық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тұқымдасы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түптену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түрлеріне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байланысты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тамыр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сабақты</w:t>
            </w:r>
            <w:proofErr w:type="spellEnd"/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селдір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түпті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және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тығыз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түпті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болып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үш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топқа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бөлінеді</w:t>
            </w:r>
            <w:proofErr w:type="spellEnd"/>
            <w:r w:rsidRPr="00576023">
              <w:rPr>
                <w:sz w:val="22"/>
                <w:szCs w:val="22"/>
              </w:rPr>
              <w:t>.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"https://kk.wikipedia.org/wiki/%D0%A2%D0%B0%D0%BC%D1%8B%D1%80" \o "Тамыр"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  <w:shd w:val="clear" w:color="auto" w:fill="FFDADA"/>
              </w:rPr>
              <w:t>Тамыр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  <w:shd w:val="clear" w:color="auto" w:fill="FFDADA"/>
              </w:rPr>
              <w:fldChar w:fldCharType="end"/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rPr>
                <w:sz w:val="22"/>
                <w:szCs w:val="22"/>
              </w:rPr>
              <w:t>сабақты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Астық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тұқымдасының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түп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өскіндері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түптену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буынына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тік</w:t>
            </w:r>
            <w:proofErr w:type="spellEnd"/>
            <w:r w:rsidRPr="00576023">
              <w:rPr>
                <w:sz w:val="22"/>
                <w:szCs w:val="22"/>
              </w:rPr>
              <w:t xml:space="preserve"> (перпендикуляр) </w:t>
            </w:r>
            <w:proofErr w:type="spellStart"/>
            <w:r w:rsidRPr="00576023">
              <w:rPr>
                <w:sz w:val="22"/>
                <w:szCs w:val="22"/>
              </w:rPr>
              <w:t>бағытта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шығып</w:t>
            </w:r>
            <w:proofErr w:type="spellEnd"/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өсімдік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сабағына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қатарласа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өседі</w:t>
            </w:r>
            <w:proofErr w:type="spellEnd"/>
            <w:r w:rsidRPr="00576023">
              <w:rPr>
                <w:sz w:val="22"/>
                <w:szCs w:val="22"/>
              </w:rPr>
              <w:t xml:space="preserve"> (мыс.,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"https://kk.wikipedia.org/wiki/%D0%91%D0%B8%D0%B4%D0%B0%D0%B9%D1%8B%D2%9B_(%D3%A9%D1%81%D1%96%D0%BC%D0%B4%D1%96%D0%BA)" \o "Бидайық (өсімдік)"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бидайық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"https://kk.wikipedia.org/wiki/%D0%90%D0%B9%D1%80%D0%B0%D1%83%D1%8B%D2%9B" \o "Айрауық"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айрауық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"https://kk.wikipedia.org/wiki/%D2%9A%D0%B0%D0%BC%D1%8B%D1%81" \o "Қамыс"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қамыс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т.б</w:t>
            </w:r>
            <w:proofErr w:type="spellEnd"/>
            <w:r w:rsidRPr="00576023">
              <w:rPr>
                <w:sz w:val="22"/>
                <w:szCs w:val="22"/>
              </w:rPr>
              <w:t xml:space="preserve">.). </w:t>
            </w:r>
            <w:proofErr w:type="spellStart"/>
            <w:r w:rsidRPr="00576023">
              <w:rPr>
                <w:sz w:val="22"/>
                <w:szCs w:val="22"/>
              </w:rPr>
              <w:t>Селдір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түпті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Астық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тұқымдасының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түптену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буыны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топыра</w:t>
            </w:r>
            <w:r>
              <w:rPr>
                <w:sz w:val="22"/>
                <w:szCs w:val="22"/>
              </w:rPr>
              <w:t>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бетіне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жақын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орналасады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Тығыз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түпті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Астық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тұқымдасының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түптену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буыны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топырақ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бетінде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өседі</w:t>
            </w:r>
            <w:proofErr w:type="spellEnd"/>
            <w:r w:rsidRPr="00576023">
              <w:rPr>
                <w:sz w:val="22"/>
                <w:szCs w:val="22"/>
              </w:rPr>
              <w:t xml:space="preserve"> (</w:t>
            </w:r>
            <w:proofErr w:type="gramStart"/>
            <w:r w:rsidRPr="00576023">
              <w:rPr>
                <w:sz w:val="22"/>
                <w:szCs w:val="22"/>
              </w:rPr>
              <w:t>мыс.,</w:t>
            </w:r>
            <w:proofErr w:type="gramEnd"/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"https://kk.wikipedia.org/wiki/%D0%91%D0%B5%D1%82%D0%B5%D0%B3%D0%B5" \o "Бетеге"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бетеге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"https://kk.wikipedia.org/wiki/%D2%9A%D0%B0%D1%83" \o "Қау"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қау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"https://kk.wikipedia.org/wiki/%D0%A1%D0%B5%D0%BB%D0%B4%D1%96%D1%80%D0%B5%D0%BA" \o "Селдірек"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селдірек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 xml:space="preserve">). </w:t>
            </w:r>
            <w:proofErr w:type="spellStart"/>
            <w:r w:rsidRPr="00576023">
              <w:rPr>
                <w:sz w:val="22"/>
                <w:szCs w:val="22"/>
              </w:rPr>
              <w:t>Астық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тұқымдасы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шабындық</w:t>
            </w:r>
            <w:proofErr w:type="spellEnd"/>
            <w:r w:rsidRPr="00576023">
              <w:rPr>
                <w:sz w:val="22"/>
                <w:szCs w:val="22"/>
              </w:rPr>
              <w:t xml:space="preserve"> пен </w:t>
            </w:r>
            <w:proofErr w:type="spellStart"/>
            <w:r w:rsidRPr="00576023">
              <w:rPr>
                <w:sz w:val="22"/>
                <w:szCs w:val="22"/>
              </w:rPr>
              <w:t>жайылымдықтарда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өсімдіктердің</w:t>
            </w:r>
            <w:proofErr w:type="spellEnd"/>
            <w:r w:rsidRPr="00576023">
              <w:rPr>
                <w:sz w:val="22"/>
                <w:szCs w:val="22"/>
              </w:rPr>
              <w:t xml:space="preserve"> 1/3 </w:t>
            </w:r>
            <w:proofErr w:type="spellStart"/>
            <w:r w:rsidRPr="00576023">
              <w:rPr>
                <w:sz w:val="22"/>
                <w:szCs w:val="22"/>
              </w:rPr>
              <w:t>бөлігін</w:t>
            </w:r>
            <w:proofErr w:type="spellEnd"/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"https://kk.wikipedia.org/wiki/%D0%9E%D1%80%D0%BC%D0%B0%D0%BD" \o "Орман"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орманды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rPr>
                <w:sz w:val="22"/>
                <w:szCs w:val="22"/>
              </w:rPr>
              <w:t>және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далалы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аймақтарда</w:t>
            </w:r>
            <w:proofErr w:type="spellEnd"/>
            <w:r w:rsidRPr="00576023">
              <w:rPr>
                <w:sz w:val="22"/>
                <w:szCs w:val="22"/>
              </w:rPr>
              <w:t xml:space="preserve"> мал </w:t>
            </w:r>
            <w:proofErr w:type="spellStart"/>
            <w:r w:rsidRPr="00576023">
              <w:rPr>
                <w:sz w:val="22"/>
                <w:szCs w:val="22"/>
              </w:rPr>
              <w:t>азығының</w:t>
            </w:r>
            <w:proofErr w:type="spellEnd"/>
            <w:r w:rsidRPr="00576023">
              <w:rPr>
                <w:sz w:val="22"/>
                <w:szCs w:val="22"/>
              </w:rPr>
              <w:t xml:space="preserve"> 1/2 </w:t>
            </w:r>
            <w:proofErr w:type="spellStart"/>
            <w:r w:rsidRPr="00576023">
              <w:rPr>
                <w:sz w:val="22"/>
                <w:szCs w:val="22"/>
              </w:rPr>
              <w:t>бөлігін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құрайды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Астық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тұқымдасының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дәнді</w:t>
            </w:r>
            <w:proofErr w:type="spellEnd"/>
            <w:r w:rsidRPr="00576023">
              <w:rPr>
                <w:sz w:val="22"/>
                <w:szCs w:val="22"/>
              </w:rPr>
              <w:t xml:space="preserve"> (мыс.: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"https://kk.wikipedia.org/wiki/%D0%91%D0%B8%D0%B4%D0%B0%D0%B9_(%D0%B0%D1%81%D1%82%D1%8B%D2%9B)" \o "Бидай (астық)"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бидай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"https://kk.wikipedia.org/wiki/%D0%9A%D2%AF%D1%80%D1%96%D1%88" \o "Күріш"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күріш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"https://kk.wikipedia.org/wiki/%D0%A1%D2%B1%D0%BB%D1%8B" \o "Сұлы"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сұлы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"https://kk.wikipedia.org/wiki/%D0%90%D1%80%D0%BF%D0%B0" \o "Арпа"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арпа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hyperlink r:id="rId5" w:tooltip="Тары" w:history="1">
              <w:r w:rsidRPr="00576023">
                <w:rPr>
                  <w:rStyle w:val="a5"/>
                  <w:color w:val="auto"/>
                  <w:sz w:val="22"/>
                  <w:szCs w:val="22"/>
                </w:rPr>
                <w:t>тары</w:t>
              </w:r>
            </w:hyperlink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т.б</w:t>
            </w:r>
            <w:proofErr w:type="spellEnd"/>
            <w:r w:rsidRPr="00576023">
              <w:rPr>
                <w:sz w:val="22"/>
                <w:szCs w:val="22"/>
              </w:rPr>
              <w:t xml:space="preserve">.), мал </w:t>
            </w:r>
            <w:proofErr w:type="spellStart"/>
            <w:r w:rsidRPr="00576023">
              <w:rPr>
                <w:sz w:val="22"/>
                <w:szCs w:val="22"/>
              </w:rPr>
              <w:t>азықтық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түрлері</w:t>
            </w:r>
            <w:proofErr w:type="spellEnd"/>
            <w:r w:rsidRPr="00576023">
              <w:rPr>
                <w:sz w:val="22"/>
                <w:szCs w:val="22"/>
              </w:rPr>
              <w:t xml:space="preserve"> де (мыс., </w:t>
            </w:r>
            <w:proofErr w:type="spellStart"/>
            <w:r w:rsidRPr="00576023">
              <w:rPr>
                <w:sz w:val="22"/>
                <w:szCs w:val="22"/>
              </w:rPr>
              <w:t>шалғындық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қоңырбас</w:t>
            </w:r>
            <w:proofErr w:type="spellEnd"/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жүгері</w:t>
            </w:r>
            <w:proofErr w:type="spellEnd"/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селеу</w:t>
            </w:r>
            <w:proofErr w:type="spellEnd"/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т.б</w:t>
            </w:r>
            <w:proofErr w:type="spellEnd"/>
            <w:r w:rsidRPr="00576023">
              <w:rPr>
                <w:sz w:val="22"/>
                <w:szCs w:val="22"/>
              </w:rPr>
              <w:t xml:space="preserve">.), </w:t>
            </w:r>
            <w:proofErr w:type="spellStart"/>
            <w:r w:rsidRPr="00576023">
              <w:rPr>
                <w:sz w:val="22"/>
                <w:szCs w:val="22"/>
              </w:rPr>
              <w:t>арамшөптері</w:t>
            </w:r>
            <w:proofErr w:type="spellEnd"/>
            <w:r w:rsidRPr="00576023">
              <w:rPr>
                <w:sz w:val="22"/>
                <w:szCs w:val="22"/>
              </w:rPr>
              <w:t xml:space="preserve"> де (мыс.,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"https://kk.wikipedia.org/w/index.php?title=%D2%9A%D0%B0%D1%80%D0%B0%D1%81%D2%B1%D0%BB%D1%8B&amp;action=edit&amp;redlink=1" \o "Қарасұлы (мұндай бет жоқ)"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қарасұлы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жасыл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қонақ</w:t>
            </w:r>
            <w:proofErr w:type="spellEnd"/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"https://kk.wikipedia.org/wiki/%D0%A2%D2%AF%D0%BB%D0%BA%D1%96%D2%9B%D2%B1%D0%B9%D1%80%D1%8B%D2%9B" \o "Түлкіқұйрық"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түлкіқұйрық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 xml:space="preserve">, </w:t>
            </w:r>
            <w:proofErr w:type="spellStart"/>
            <w:r w:rsidRPr="00576023">
              <w:rPr>
                <w:sz w:val="22"/>
                <w:szCs w:val="22"/>
              </w:rPr>
              <w:t>т.б</w:t>
            </w:r>
            <w:proofErr w:type="spellEnd"/>
            <w:r w:rsidRPr="00576023">
              <w:rPr>
                <w:sz w:val="22"/>
                <w:szCs w:val="22"/>
              </w:rPr>
              <w:t xml:space="preserve">.) </w:t>
            </w:r>
            <w:proofErr w:type="spellStart"/>
            <w:r w:rsidRPr="00576023">
              <w:rPr>
                <w:sz w:val="22"/>
                <w:szCs w:val="22"/>
              </w:rPr>
              <w:t>кездеседі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Астық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тұқымдасытары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сабандарын</w:t>
            </w:r>
            <w:proofErr w:type="spellEnd"/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"https://kk.wikipedia.org/wiki/%D2%9A%D0%B0%D2%93%D0%B0%D0%B7" \o "Қағаз"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қағаз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fldChar w:fldCharType="begin"/>
            </w:r>
            <w:r w:rsidRPr="00576023">
              <w:instrText xml:space="preserve"> HYPERLINK "https://kk.wikipedia.org/w/index.php?title=%D0%A2%D0%BE%D2%9B%D1%8B%D0%BC%D0%B0&amp;action=edit&amp;redlink=1" \o "Тоқыма (мұндай бет жоқ)" </w:instrText>
            </w:r>
            <w:r w:rsidRPr="00576023">
              <w:fldChar w:fldCharType="separate"/>
            </w:r>
            <w:r w:rsidRPr="00576023">
              <w:rPr>
                <w:rStyle w:val="a5"/>
                <w:color w:val="auto"/>
                <w:sz w:val="22"/>
                <w:szCs w:val="22"/>
              </w:rPr>
              <w:t>тоқыма</w:t>
            </w:r>
            <w:proofErr w:type="spellEnd"/>
            <w:r w:rsidRPr="00576023">
              <w:rPr>
                <w:rStyle w:val="a5"/>
                <w:color w:val="auto"/>
                <w:sz w:val="22"/>
                <w:szCs w:val="22"/>
              </w:rPr>
              <w:fldChar w:fldCharType="end"/>
            </w:r>
            <w:r w:rsidRPr="00576023">
              <w:rPr>
                <w:sz w:val="22"/>
                <w:szCs w:val="22"/>
              </w:rPr>
              <w:t>,</w:t>
            </w:r>
            <w:r w:rsidRPr="00576023">
              <w:rPr>
                <w:rStyle w:val="apple-converted-space"/>
                <w:sz w:val="22"/>
                <w:szCs w:val="22"/>
              </w:rPr>
              <w:t> </w:t>
            </w:r>
            <w:hyperlink r:id="rId6" w:tooltip="Химия" w:history="1">
              <w:r w:rsidRPr="00576023">
                <w:rPr>
                  <w:rStyle w:val="a5"/>
                  <w:color w:val="auto"/>
                  <w:sz w:val="22"/>
                  <w:szCs w:val="22"/>
                </w:rPr>
                <w:t>химия</w:t>
              </w:r>
            </w:hyperlink>
            <w:r w:rsidRPr="0057602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576023">
              <w:rPr>
                <w:sz w:val="22"/>
                <w:szCs w:val="22"/>
              </w:rPr>
              <w:t>өндірістері</w:t>
            </w:r>
            <w:proofErr w:type="spellEnd"/>
            <w:r w:rsidRPr="00576023">
              <w:rPr>
                <w:sz w:val="22"/>
                <w:szCs w:val="22"/>
              </w:rPr>
              <w:t xml:space="preserve"> мен </w:t>
            </w:r>
            <w:proofErr w:type="spellStart"/>
            <w:r w:rsidRPr="00576023">
              <w:rPr>
                <w:sz w:val="22"/>
                <w:szCs w:val="22"/>
              </w:rPr>
              <w:t>құрылыста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қолданады</w:t>
            </w:r>
            <w:proofErr w:type="spellEnd"/>
            <w:r w:rsidRPr="00576023">
              <w:rPr>
                <w:sz w:val="22"/>
                <w:szCs w:val="22"/>
              </w:rPr>
              <w:t xml:space="preserve">. </w:t>
            </w:r>
            <w:proofErr w:type="spellStart"/>
            <w:r w:rsidRPr="00576023">
              <w:rPr>
                <w:sz w:val="22"/>
                <w:szCs w:val="22"/>
              </w:rPr>
              <w:t>Сондай-ақ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оларды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мәдени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орындарды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көгалдандыру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және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құм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тоқтату</w:t>
            </w:r>
            <w:proofErr w:type="spellEnd"/>
            <w:r w:rsidRPr="00576023">
              <w:rPr>
                <w:sz w:val="22"/>
                <w:szCs w:val="22"/>
              </w:rPr>
              <w:t xml:space="preserve"> </w:t>
            </w:r>
            <w:proofErr w:type="spellStart"/>
            <w:r w:rsidRPr="00576023">
              <w:rPr>
                <w:sz w:val="22"/>
                <w:szCs w:val="22"/>
              </w:rPr>
              <w:t>үшін</w:t>
            </w:r>
            <w:proofErr w:type="spellEnd"/>
            <w:r w:rsidRPr="00576023">
              <w:rPr>
                <w:sz w:val="22"/>
                <w:szCs w:val="22"/>
              </w:rPr>
              <w:t xml:space="preserve"> де </w:t>
            </w:r>
            <w:proofErr w:type="spellStart"/>
            <w:r w:rsidRPr="00576023">
              <w:rPr>
                <w:sz w:val="22"/>
                <w:szCs w:val="22"/>
              </w:rPr>
              <w:t>өсіреді</w:t>
            </w:r>
            <w:proofErr w:type="spellEnd"/>
            <w:r w:rsidRPr="00576023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Биология оқулық</w:t>
            </w:r>
          </w:p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</w:tc>
      </w:tr>
      <w:tr w:rsidR="00576023" w:rsidTr="00FE0978">
        <w:trPr>
          <w:trHeight w:val="56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Аяқталуы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023" w:rsidRPr="007E50DC" w:rsidRDefault="00576023" w:rsidP="00FE0978">
            <w:pPr>
              <w:rPr>
                <w:rFonts w:ascii="Times New Roman" w:hAnsi="Times New Roman"/>
                <w:b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Cs w:val="22"/>
                <w:lang w:val="kk-KZ"/>
              </w:rPr>
              <w:t xml:space="preserve">Менен сұрақ, сенен жауап </w:t>
            </w:r>
          </w:p>
          <w:p w:rsidR="00576023" w:rsidRPr="007E50DC" w:rsidRDefault="00576023" w:rsidP="00FE0978">
            <w:pPr>
              <w:widowControl/>
              <w:spacing w:line="240" w:lineRule="auto"/>
              <w:rPr>
                <w:rFonts w:ascii="Times New Roman" w:hAnsi="Times New Roman"/>
                <w:szCs w:val="22"/>
                <w:lang w:val="kk-KZ" w:eastAsia="ru-RU"/>
              </w:rPr>
            </w:pPr>
            <w:r w:rsidRPr="007E50DC">
              <w:rPr>
                <w:rStyle w:val="apple-converted-space"/>
                <w:rFonts w:ascii="Times New Roman" w:hAnsi="Times New Roman"/>
                <w:shd w:val="clear" w:color="auto" w:fill="FFFFFF"/>
                <w:lang w:val="kk-KZ"/>
              </w:rPr>
              <w:t> </w:t>
            </w:r>
            <w:r w:rsidRPr="007E50DC">
              <w:rPr>
                <w:rFonts w:ascii="Times New Roman" w:hAnsi="Times New Roman"/>
                <w:b/>
                <w:bCs/>
                <w:color w:val="000000"/>
                <w:szCs w:val="22"/>
                <w:shd w:val="clear" w:color="auto" w:fill="FFFFFF"/>
                <w:lang w:val="kk-KZ" w:eastAsia="ru-RU"/>
              </w:rPr>
              <w:t>Тест жұмысы.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i/>
                <w:iCs/>
                <w:color w:val="000000"/>
                <w:szCs w:val="22"/>
                <w:lang w:val="kk-KZ" w:eastAsia="ru-RU"/>
              </w:rPr>
              <w:t>Астық тұқымдас өсімдіктерге жатады: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А) Күріш Ә) Күнбағыс Б) Қарбыз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2. </w:t>
            </w:r>
            <w:r w:rsidRPr="007E50DC">
              <w:rPr>
                <w:rFonts w:ascii="Times New Roman" w:hAnsi="Times New Roman"/>
                <w:i/>
                <w:iCs/>
                <w:color w:val="000000"/>
                <w:szCs w:val="22"/>
                <w:shd w:val="clear" w:color="auto" w:fill="FFFFFF"/>
                <w:lang w:val="kk-KZ" w:eastAsia="ru-RU"/>
              </w:rPr>
              <w:t>Астық тұқымдастардың сабағы: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А) Шырмалғыш Ә) Жатаған Б) Сабансабақ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3. </w:t>
            </w:r>
            <w:r w:rsidRPr="007E50DC">
              <w:rPr>
                <w:rFonts w:ascii="Times New Roman" w:hAnsi="Times New Roman"/>
                <w:i/>
                <w:iCs/>
                <w:color w:val="000000"/>
                <w:szCs w:val="22"/>
                <w:shd w:val="clear" w:color="auto" w:fill="FFFFFF"/>
                <w:lang w:val="kk-KZ" w:eastAsia="ru-RU"/>
              </w:rPr>
              <w:t>Бидайдың жемісі: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А) Дәнек Ә) Тұқымша Б) Бұршаққап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4. </w:t>
            </w:r>
            <w:r w:rsidRPr="007E50DC">
              <w:rPr>
                <w:rFonts w:ascii="Times New Roman" w:hAnsi="Times New Roman"/>
                <w:i/>
                <w:iCs/>
                <w:color w:val="000000"/>
                <w:szCs w:val="22"/>
                <w:shd w:val="clear" w:color="auto" w:fill="FFFFFF"/>
                <w:lang w:val="kk-KZ" w:eastAsia="ru-RU"/>
              </w:rPr>
              <w:t>Азықтық астық тұқымдастарға жатады: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А) Күріш Ә) Қарасұлы Б) Итқонақ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5. </w:t>
            </w:r>
            <w:r w:rsidRPr="007E50DC">
              <w:rPr>
                <w:rFonts w:ascii="Times New Roman" w:hAnsi="Times New Roman"/>
                <w:i/>
                <w:iCs/>
                <w:color w:val="000000"/>
                <w:szCs w:val="22"/>
                <w:shd w:val="clear" w:color="auto" w:fill="FFFFFF"/>
                <w:lang w:val="kk-KZ" w:eastAsia="ru-RU"/>
              </w:rPr>
              <w:t>Бамбуктың биіктігі: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А) 20 метр Ә) 10 метр Б) 30 метр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6. </w:t>
            </w:r>
            <w:r w:rsidRPr="007E50DC">
              <w:rPr>
                <w:rFonts w:ascii="Times New Roman" w:hAnsi="Times New Roman"/>
                <w:i/>
                <w:iCs/>
                <w:color w:val="000000"/>
                <w:szCs w:val="22"/>
                <w:shd w:val="clear" w:color="auto" w:fill="FFFFFF"/>
                <w:lang w:val="kk-KZ" w:eastAsia="ru-RU"/>
              </w:rPr>
              <w:t>Күріштің гүлшоғыры: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А) Себет Ә) Сыпыртқыгүл Б) Бұршаққын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7. </w:t>
            </w:r>
            <w:r w:rsidRPr="007E50DC">
              <w:rPr>
                <w:rFonts w:ascii="Times New Roman" w:hAnsi="Times New Roman"/>
                <w:i/>
                <w:iCs/>
                <w:color w:val="000000"/>
                <w:szCs w:val="22"/>
                <w:shd w:val="clear" w:color="auto" w:fill="FFFFFF"/>
                <w:lang w:val="kk-KZ" w:eastAsia="ru-RU"/>
              </w:rPr>
              <w:t>Күріштен алынатын өнім: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kk-KZ" w:eastAsia="ru-RU"/>
              </w:rPr>
              <w:t>А) Крахмал Ә) Май Б) Талшық</w:t>
            </w:r>
            <w:r w:rsidRPr="007E50DC">
              <w:rPr>
                <w:rFonts w:ascii="Times New Roman" w:hAnsi="Times New Roman"/>
                <w:color w:val="000000"/>
                <w:szCs w:val="22"/>
                <w:lang w:val="kk-KZ" w:eastAsia="ru-RU"/>
              </w:rPr>
              <w:br/>
            </w:r>
            <w:r w:rsidRPr="007E50DC">
              <w:rPr>
                <w:rFonts w:ascii="Times New Roman" w:hAnsi="Times New Roman"/>
                <w:b/>
                <w:bCs/>
                <w:color w:val="000000"/>
                <w:szCs w:val="22"/>
                <w:shd w:val="clear" w:color="auto" w:fill="FFFFFF"/>
                <w:lang w:val="kk-KZ" w:eastAsia="ru-RU"/>
              </w:rPr>
              <w:t xml:space="preserve">Дұрыс жауаптар: 1. </w:t>
            </w:r>
            <w:r w:rsidRPr="007E50DC">
              <w:rPr>
                <w:rFonts w:ascii="Times New Roman" w:hAnsi="Times New Roman"/>
                <w:b/>
                <w:bCs/>
                <w:color w:val="000000"/>
                <w:szCs w:val="22"/>
                <w:shd w:val="clear" w:color="auto" w:fill="FFFFFF"/>
                <w:lang w:val="ru-RU" w:eastAsia="ru-RU"/>
              </w:rPr>
              <w:t>А), 2 Б), 3 А), 4 А), 5 Б), 6 Ә), 7 А</w:t>
            </w:r>
            <w:proofErr w:type="gramStart"/>
            <w:r w:rsidRPr="007E50DC">
              <w:rPr>
                <w:rFonts w:ascii="Times New Roman" w:hAnsi="Times New Roman"/>
                <w:b/>
                <w:bCs/>
                <w:color w:val="000000"/>
                <w:szCs w:val="22"/>
                <w:shd w:val="clear" w:color="auto" w:fill="FFFFFF"/>
                <w:lang w:val="ru-RU" w:eastAsia="ru-RU"/>
              </w:rPr>
              <w:t>).</w:t>
            </w:r>
            <w:r w:rsidRPr="007E50DC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  <w:lang w:val="ru-RU"/>
              </w:rPr>
              <w:tab/>
            </w:r>
            <w:proofErr w:type="gramEnd"/>
            <w:r w:rsidRPr="007E50DC">
              <w:rPr>
                <w:rFonts w:ascii="Times New Roman" w:hAnsi="Times New Roman"/>
                <w:szCs w:val="22"/>
                <w:lang w:val="ru-RU"/>
              </w:rPr>
              <w:br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Биология оқулық</w:t>
            </w:r>
          </w:p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</w:tc>
      </w:tr>
      <w:tr w:rsidR="00576023" w:rsidTr="00FE0978">
        <w:trPr>
          <w:trHeight w:val="56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Саралау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023" w:rsidRDefault="00576023" w:rsidP="00FE0978">
            <w:pPr>
              <w:rPr>
                <w:rFonts w:ascii="Times New Roman" w:hAnsi="Times New Roman"/>
                <w:b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Бағалау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</w:tc>
      </w:tr>
      <w:tr w:rsidR="00576023" w:rsidTr="00FE0978">
        <w:trPr>
          <w:trHeight w:val="56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Рефлексия</w:t>
            </w:r>
          </w:p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023" w:rsidRDefault="00576023" w:rsidP="00FE0978">
            <w:pPr>
              <w:rPr>
                <w:rFonts w:ascii="Times New Roman" w:hAnsi="Times New Roman"/>
                <w:b/>
                <w:szCs w:val="22"/>
                <w:lang w:val="kk-KZ"/>
              </w:rPr>
            </w:pPr>
          </w:p>
          <w:p w:rsidR="00576023" w:rsidRDefault="00576023" w:rsidP="00FE0978">
            <w:pPr>
              <w:rPr>
                <w:rFonts w:ascii="Times New Roman" w:hAnsi="Times New Roman"/>
                <w:b/>
                <w:szCs w:val="22"/>
                <w:lang w:val="kk-KZ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</w:tc>
      </w:tr>
      <w:tr w:rsidR="00576023" w:rsidTr="00FE0978">
        <w:trPr>
          <w:trHeight w:val="56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Қорытынды бағалау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023" w:rsidRDefault="00576023" w:rsidP="00FE0978">
            <w:pPr>
              <w:rPr>
                <w:rFonts w:ascii="Times New Roman" w:hAnsi="Times New Roman"/>
                <w:b/>
                <w:szCs w:val="22"/>
                <w:lang w:val="kk-KZ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</w:tc>
      </w:tr>
      <w:tr w:rsidR="00576023" w:rsidTr="00FE0978">
        <w:trPr>
          <w:trHeight w:val="56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023" w:rsidRDefault="00576023" w:rsidP="00FE0978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Cs w:val="22"/>
                <w:lang w:val="kk-KZ"/>
              </w:rPr>
              <w:t>Үй тапсырмасы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023" w:rsidRDefault="00576023" w:rsidP="00FE0978">
            <w:pPr>
              <w:rPr>
                <w:rFonts w:ascii="Times New Roman" w:hAnsi="Times New Roman"/>
                <w:b/>
                <w:szCs w:val="22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§ </w:t>
            </w:r>
            <w:r>
              <w:rPr>
                <w:rFonts w:ascii="Times New Roman" w:hAnsi="Times New Roman"/>
                <w:b/>
                <w:szCs w:val="22"/>
                <w:lang w:val="kk-KZ"/>
              </w:rPr>
              <w:t>49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023" w:rsidRDefault="00576023" w:rsidP="00FE0978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kk-KZ"/>
              </w:rPr>
            </w:pPr>
          </w:p>
        </w:tc>
      </w:tr>
    </w:tbl>
    <w:p w:rsidR="00115171" w:rsidRDefault="00115171">
      <w:pPr>
        <w:rPr>
          <w:rFonts w:ascii="Times New Roman" w:hAnsi="Times New Roman"/>
        </w:rPr>
      </w:pPr>
    </w:p>
    <w:p w:rsidR="00576023" w:rsidRPr="00576023" w:rsidRDefault="00576023">
      <w:pPr>
        <w:rPr>
          <w:rFonts w:ascii="Times New Roman" w:hAnsi="Times New Roman"/>
        </w:rPr>
      </w:pPr>
    </w:p>
    <w:sectPr w:rsidR="00576023" w:rsidRPr="00576023" w:rsidSect="00576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23"/>
    <w:rsid w:val="00115171"/>
    <w:rsid w:val="005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42A6-E82E-41F5-B3EF-14DA76AD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2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23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paragraph" w:styleId="a4">
    <w:name w:val="Normal (Web)"/>
    <w:aliases w:val="Знак Знак,Обычный (Web),Знак,Обычный (веб)1"/>
    <w:basedOn w:val="a"/>
    <w:uiPriority w:val="99"/>
    <w:rsid w:val="0057602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576023"/>
  </w:style>
  <w:style w:type="character" w:styleId="a5">
    <w:name w:val="Hyperlink"/>
    <w:basedOn w:val="a0"/>
    <w:uiPriority w:val="99"/>
    <w:semiHidden/>
    <w:unhideWhenUsed/>
    <w:rsid w:val="00576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k.wikipedia.org/wiki/%D0%A5%D0%B8%D0%BC%D0%B8%D1%8F" TargetMode="External"/><Relationship Id="rId5" Type="http://schemas.openxmlformats.org/officeDocument/2006/relationships/hyperlink" Target="https://kk.wikipedia.org/wiki/%D0%A2%D0%B0%D1%80%D1%8B" TargetMode="External"/><Relationship Id="rId4" Type="http://schemas.openxmlformats.org/officeDocument/2006/relationships/hyperlink" Target="https://kk.wikipedia.org/wiki/%D0%94%D0%B0%D1%80%D0%B0_%D0%B6%D0%B0%D1%80%D0%BD%D0%B0%D2%9B%D1%82%D1%8B%D0%BB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1232</Words>
  <Characters>7027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2017-03-16T03:27:00Z</dcterms:created>
  <dcterms:modified xsi:type="dcterms:W3CDTF">2017-03-16T03:31:00Z</dcterms:modified>
</cp:coreProperties>
</file>