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C8" w:rsidRPr="00F861C8" w:rsidRDefault="001D65EA" w:rsidP="00F861C8">
      <w:pPr>
        <w:spacing w:after="0" w:line="240" w:lineRule="auto"/>
        <w:ind w:firstLine="425"/>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30"/>
          <w:szCs w:val="30"/>
          <w:lang w:eastAsia="ru-RU"/>
        </w:rPr>
        <w:t xml:space="preserve">  </w:t>
      </w:r>
      <w:bookmarkStart w:id="0" w:name="_GoBack"/>
      <w:bookmarkEnd w:id="0"/>
      <w:r>
        <w:rPr>
          <w:rFonts w:ascii="Times New Roman" w:eastAsia="Times New Roman" w:hAnsi="Times New Roman" w:cs="Times New Roman"/>
          <w:b/>
          <w:bCs/>
          <w:color w:val="000000"/>
          <w:sz w:val="30"/>
          <w:szCs w:val="30"/>
          <w:lang w:eastAsia="ru-RU"/>
        </w:rPr>
        <w:t xml:space="preserve">Практическое задание для элективного курса «Практическое право» 9 класс. Тема: </w:t>
      </w:r>
      <w:r w:rsidR="00F861C8" w:rsidRPr="00F861C8">
        <w:rPr>
          <w:rFonts w:ascii="Times New Roman" w:eastAsia="Times New Roman" w:hAnsi="Times New Roman" w:cs="Times New Roman"/>
          <w:b/>
          <w:bCs/>
          <w:color w:val="000000"/>
          <w:sz w:val="30"/>
          <w:szCs w:val="30"/>
          <w:lang w:eastAsia="ru-RU"/>
        </w:rPr>
        <w:t>Источники права</w:t>
      </w:r>
    </w:p>
    <w:p w:rsidR="00F861C8" w:rsidRPr="00F861C8" w:rsidRDefault="00F861C8" w:rsidP="00F861C8">
      <w:pPr>
        <w:spacing w:after="0" w:line="240" w:lineRule="auto"/>
        <w:ind w:firstLine="425"/>
        <w:jc w:val="center"/>
        <w:rPr>
          <w:rFonts w:ascii="Calibri" w:eastAsia="Times New Roman" w:hAnsi="Calibri" w:cs="Times New Roman"/>
          <w:color w:val="000000"/>
          <w:lang w:eastAsia="ru-RU"/>
        </w:rPr>
      </w:pPr>
      <w:r w:rsidRPr="00F861C8">
        <w:rPr>
          <w:rFonts w:ascii="Times New Roman" w:eastAsia="Times New Roman" w:hAnsi="Times New Roman" w:cs="Times New Roman"/>
          <w:i/>
          <w:iCs/>
          <w:color w:val="000000"/>
          <w:sz w:val="30"/>
          <w:szCs w:val="30"/>
          <w:lang w:eastAsia="ru-RU"/>
        </w:rPr>
        <w:t> </w:t>
      </w:r>
    </w:p>
    <w:p w:rsidR="00F861C8" w:rsidRPr="00F861C8" w:rsidRDefault="00F861C8" w:rsidP="00F861C8">
      <w:pPr>
        <w:spacing w:after="0" w:line="240" w:lineRule="auto"/>
        <w:jc w:val="center"/>
        <w:rPr>
          <w:rFonts w:ascii="Calibri" w:eastAsia="Times New Roman" w:hAnsi="Calibri" w:cs="Times New Roman"/>
          <w:color w:val="000000"/>
          <w:lang w:eastAsia="ru-RU"/>
        </w:rPr>
      </w:pPr>
      <w:r w:rsidRPr="00F861C8">
        <w:rPr>
          <w:rFonts w:ascii="Times New Roman" w:eastAsia="Times New Roman" w:hAnsi="Times New Roman" w:cs="Times New Roman"/>
          <w:i/>
          <w:iCs/>
          <w:color w:val="000000"/>
          <w:sz w:val="30"/>
          <w:szCs w:val="30"/>
          <w:lang w:eastAsia="ru-RU"/>
        </w:rPr>
        <w:t>Задачи</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 </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1. Структура правовой нормы включает в себя гипотезу, диспозицию и санкцию. Найдите в следующих нормах уголовного права гипотезу, диспозицию, санкцию:</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а) «Ст. 125 УК РФ Оставление в опасности</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б) «Ст. 290 УК РФ Получение взятки</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 </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2. Получение должностным лицом взятки за незаконные действия (бездействия)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 xml:space="preserve">3. Деяния, предусмотренные частями первой или второй настоящей статьи, совершенные лицом, занимающим государственную должность </w:t>
      </w:r>
      <w:r w:rsidRPr="00F861C8">
        <w:rPr>
          <w:rFonts w:ascii="Times New Roman" w:eastAsia="Times New Roman" w:hAnsi="Times New Roman" w:cs="Times New Roman"/>
          <w:color w:val="000000"/>
          <w:sz w:val="30"/>
          <w:szCs w:val="30"/>
          <w:lang w:eastAsia="ru-RU"/>
        </w:rPr>
        <w:lastRenderedPageBreak/>
        <w:t>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 </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4. Деяния, предусмотренные частями первой, второй или третьей настоящей статьи, если они совершены:</w:t>
      </w:r>
    </w:p>
    <w:p w:rsidR="00F861C8" w:rsidRPr="00F861C8" w:rsidRDefault="00F861C8" w:rsidP="00F861C8">
      <w:pPr>
        <w:spacing w:after="0" w:line="240" w:lineRule="auto"/>
        <w:ind w:firstLine="851"/>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pacing w:val="6"/>
          <w:sz w:val="30"/>
          <w:szCs w:val="30"/>
          <w:lang w:eastAsia="ru-RU"/>
        </w:rPr>
        <w:t>а) группой лиц по предварительному сговору или организованной группой;</w:t>
      </w:r>
    </w:p>
    <w:p w:rsidR="00F861C8" w:rsidRPr="00F861C8" w:rsidRDefault="00F861C8" w:rsidP="00F861C8">
      <w:pPr>
        <w:spacing w:after="0" w:line="240" w:lineRule="auto"/>
        <w:ind w:firstLine="851"/>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б) неоднократно;</w:t>
      </w:r>
    </w:p>
    <w:p w:rsidR="00F861C8" w:rsidRPr="00F861C8" w:rsidRDefault="00F861C8" w:rsidP="00F861C8">
      <w:pPr>
        <w:spacing w:after="0" w:line="240" w:lineRule="auto"/>
        <w:ind w:firstLine="851"/>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в) с вымогательством взятки;</w:t>
      </w:r>
    </w:p>
    <w:p w:rsidR="00F861C8" w:rsidRPr="00F861C8" w:rsidRDefault="00F861C8" w:rsidP="00F861C8">
      <w:pPr>
        <w:spacing w:after="0" w:line="240" w:lineRule="auto"/>
        <w:ind w:firstLine="851"/>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г) в крупном размере, –</w:t>
      </w:r>
    </w:p>
    <w:p w:rsidR="00F861C8" w:rsidRPr="00F861C8" w:rsidRDefault="00F861C8" w:rsidP="00F861C8">
      <w:pPr>
        <w:spacing w:after="0" w:line="240" w:lineRule="auto"/>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наказываются лишением свободы на срок от семи до двенадцати лет с конфискацией имущества или без таковой.</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i/>
          <w:iCs/>
          <w:color w:val="000000"/>
          <w:sz w:val="30"/>
          <w:szCs w:val="30"/>
          <w:lang w:eastAsia="ru-RU"/>
        </w:rPr>
        <w:t>Примечание:</w:t>
      </w:r>
      <w:r w:rsidRPr="00F861C8">
        <w:rPr>
          <w:rFonts w:ascii="Times New Roman" w:eastAsia="Times New Roman" w:hAnsi="Times New Roman" w:cs="Times New Roman"/>
          <w:color w:val="000000"/>
          <w:sz w:val="30"/>
          <w:szCs w:val="30"/>
          <w:lang w:eastAsia="ru-RU"/>
        </w:rPr>
        <w:t> крупным размером взятки признаются сумма денег, стоимость ценных бумаг, иного имущества или выгод имущественного характера, превышающие триста минимальных размеров оплаты труда».</w:t>
      </w:r>
    </w:p>
    <w:p w:rsidR="00F861C8" w:rsidRPr="00F861C8" w:rsidRDefault="00F861C8" w:rsidP="00F861C8">
      <w:pPr>
        <w:spacing w:after="0" w:line="240" w:lineRule="auto"/>
        <w:ind w:firstLine="425"/>
        <w:jc w:val="both"/>
        <w:rPr>
          <w:rFonts w:ascii="Calibri" w:eastAsia="Times New Roman" w:hAnsi="Calibri" w:cs="Times New Roman"/>
          <w:color w:val="000000"/>
          <w:lang w:eastAsia="ru-RU"/>
        </w:rPr>
      </w:pPr>
      <w:r w:rsidRPr="00F861C8">
        <w:rPr>
          <w:rFonts w:ascii="Times New Roman" w:eastAsia="Times New Roman" w:hAnsi="Times New Roman" w:cs="Times New Roman"/>
          <w:color w:val="000000"/>
          <w:sz w:val="30"/>
          <w:szCs w:val="30"/>
          <w:lang w:eastAsia="ru-RU"/>
        </w:rPr>
        <w:t> </w:t>
      </w: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Default="004C3CFE" w:rsidP="004C3CFE">
      <w:pPr>
        <w:spacing w:after="0" w:line="240" w:lineRule="auto"/>
        <w:jc w:val="center"/>
        <w:rPr>
          <w:rFonts w:ascii="Times New Roman" w:eastAsia="Times New Roman" w:hAnsi="Times New Roman" w:cs="Times New Roman"/>
          <w:i/>
          <w:iCs/>
          <w:color w:val="000000"/>
          <w:sz w:val="30"/>
          <w:szCs w:val="30"/>
          <w:lang w:eastAsia="ru-RU"/>
        </w:rPr>
      </w:pPr>
    </w:p>
    <w:p w:rsidR="004C3CFE" w:rsidRPr="004C3CFE" w:rsidRDefault="004C3CFE" w:rsidP="004C3CFE">
      <w:pPr>
        <w:spacing w:after="0" w:line="240" w:lineRule="auto"/>
        <w:jc w:val="center"/>
        <w:rPr>
          <w:rFonts w:ascii="Calibri" w:eastAsia="Times New Roman" w:hAnsi="Calibri" w:cs="Times New Roman"/>
          <w:color w:val="000000"/>
          <w:lang w:eastAsia="ru-RU"/>
        </w:rPr>
      </w:pPr>
      <w:r w:rsidRPr="004C3CFE">
        <w:rPr>
          <w:rFonts w:ascii="Times New Roman" w:eastAsia="Times New Roman" w:hAnsi="Times New Roman" w:cs="Times New Roman"/>
          <w:i/>
          <w:iCs/>
          <w:color w:val="000000"/>
          <w:sz w:val="30"/>
          <w:szCs w:val="30"/>
          <w:lang w:eastAsia="ru-RU"/>
        </w:rPr>
        <w:t>Задачи</w:t>
      </w:r>
    </w:p>
    <w:p w:rsidR="004C3CFE" w:rsidRPr="004C3CFE" w:rsidRDefault="004C3CFE" w:rsidP="004C3CFE">
      <w:pPr>
        <w:spacing w:after="0" w:line="240" w:lineRule="auto"/>
        <w:jc w:val="center"/>
        <w:rPr>
          <w:rFonts w:ascii="Calibri" w:eastAsia="Times New Roman" w:hAnsi="Calibri" w:cs="Times New Roman"/>
          <w:color w:val="000000"/>
          <w:lang w:eastAsia="ru-RU"/>
        </w:rPr>
      </w:pPr>
      <w:r w:rsidRPr="004C3CFE">
        <w:rPr>
          <w:rFonts w:ascii="Times New Roman" w:eastAsia="Times New Roman" w:hAnsi="Times New Roman" w:cs="Times New Roman"/>
          <w:i/>
          <w:iCs/>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 xml:space="preserve">1. Утром отец Пети С. опаздывал на работу. Он быстро допил кофе, взял портфель, спустился по лестнице вниз, открыл машину, как обычно </w:t>
      </w:r>
      <w:proofErr w:type="gramStart"/>
      <w:r w:rsidRPr="004C3CFE">
        <w:rPr>
          <w:rFonts w:ascii="Times New Roman" w:eastAsia="Times New Roman" w:hAnsi="Times New Roman" w:cs="Times New Roman"/>
          <w:color w:val="000000"/>
          <w:sz w:val="30"/>
          <w:szCs w:val="30"/>
          <w:lang w:eastAsia="ru-RU"/>
        </w:rPr>
        <w:t>всю ночь</w:t>
      </w:r>
      <w:proofErr w:type="gramEnd"/>
      <w:r w:rsidRPr="004C3CFE">
        <w:rPr>
          <w:rFonts w:ascii="Times New Roman" w:eastAsia="Times New Roman" w:hAnsi="Times New Roman" w:cs="Times New Roman"/>
          <w:color w:val="000000"/>
          <w:sz w:val="30"/>
          <w:szCs w:val="30"/>
          <w:lang w:eastAsia="ru-RU"/>
        </w:rPr>
        <w:t xml:space="preserve"> стоявшую у подъезда, завел мотор и тут же тронулся с места.</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pacing w:val="2"/>
          <w:sz w:val="30"/>
          <w:szCs w:val="30"/>
          <w:lang w:eastAsia="ru-RU"/>
        </w:rPr>
        <w:t>Какую норму нарушил его отец и какие в этом случае могут наступить последствия?</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pacing w:val="2"/>
          <w:sz w:val="30"/>
          <w:szCs w:val="30"/>
          <w:lang w:eastAsia="ru-RU"/>
        </w:rPr>
        <w:t xml:space="preserve">В данном случае была нарушена несоциальная техническая норма: прежде чем эксплуатировать автомобиль, надо в течение нескольких минут прогреть его двигатель с тем, чтобы трение элементов двигателя было </w:t>
      </w:r>
      <w:proofErr w:type="gramStart"/>
      <w:r w:rsidRPr="004C3CFE">
        <w:rPr>
          <w:rFonts w:ascii="Times New Roman" w:eastAsia="Times New Roman" w:hAnsi="Times New Roman" w:cs="Times New Roman"/>
          <w:color w:val="000000"/>
          <w:spacing w:val="2"/>
          <w:sz w:val="30"/>
          <w:szCs w:val="30"/>
          <w:lang w:eastAsia="ru-RU"/>
        </w:rPr>
        <w:t>хорошим</w:t>
      </w:r>
      <w:proofErr w:type="gramEnd"/>
      <w:r w:rsidRPr="004C3CFE">
        <w:rPr>
          <w:rFonts w:ascii="Times New Roman" w:eastAsia="Times New Roman" w:hAnsi="Times New Roman" w:cs="Times New Roman"/>
          <w:color w:val="000000"/>
          <w:spacing w:val="2"/>
          <w:sz w:val="30"/>
          <w:szCs w:val="30"/>
          <w:lang w:eastAsia="ru-RU"/>
        </w:rPr>
        <w:t xml:space="preserve"> и горючая смесь лучше сгорала, а в противном случае эта смесь может залить мотор и машина встанет. Как говорится, не прогреешь, не поедешь.</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2. Нельзя управлять автомобилем, находясь в нетрезвом состоянии. Что эта за норма?</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pacing w:val="-2"/>
          <w:sz w:val="30"/>
          <w:szCs w:val="30"/>
          <w:lang w:eastAsia="ru-RU"/>
        </w:rPr>
        <w:t>Эта норма относится к числу правовых. Нормы права регулируют наиболее важные общественные отношения, нарушение которых может породить серьезные последствия для многих людей и тем самым вызвать дисбаланс, дестабилизацию, а то и анархию в обществе. Именно к дезорганизации дорожного движения могут привести действия водителя, находящегося в не трезвом состоянии, у которого существенно замедляются реакции и затруднено принятие адекватных решений за рулем. Более того, по этим причинам становится весьма реальной опасность причинения вреда имуществу, здоровью, а то и жизни людей – участников дорожного движения. Речь идет о причинении вреда социальным ценностям, составляющим основу нашей жизни. Защищать эти ценности – предназначение права.</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3. В лес на прогулку в строгом деловом костюме не ходят.</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Определите вид данной нормы.</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pacing w:val="-2"/>
          <w:sz w:val="30"/>
          <w:szCs w:val="30"/>
          <w:lang w:eastAsia="ru-RU"/>
        </w:rPr>
        <w:t>Тот, кто так поступает, нарушает норму этикета, которая говорит нам о том, что весьма невежливо выделяться среди людей, ставить окружающих в неудобное, неловкое положение. Наоборот, соблюдение норм этикета преследует цель показать доброжелательное, пусть только и внешне, отношение к людям, создание у них хорошего расположения духа, настроения.</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pacing w:val="2"/>
          <w:sz w:val="30"/>
          <w:szCs w:val="30"/>
          <w:lang w:eastAsia="ru-RU"/>
        </w:rPr>
        <w:t xml:space="preserve">Человек, оказавшийся в лесу в строгом деловом костюме, вполне вероятно, может встретить своих знакомых, предположим, собирающих грибы. Вне всякого сомнения, их внешний вид будет иным: в простой одежде, в ботинках или сапогах, с корзиной или ведром в руках, </w:t>
      </w:r>
      <w:r w:rsidRPr="004C3CFE">
        <w:rPr>
          <w:rFonts w:ascii="Times New Roman" w:eastAsia="Times New Roman" w:hAnsi="Times New Roman" w:cs="Times New Roman"/>
          <w:color w:val="000000"/>
          <w:spacing w:val="2"/>
          <w:sz w:val="30"/>
          <w:szCs w:val="30"/>
          <w:lang w:eastAsia="ru-RU"/>
        </w:rPr>
        <w:lastRenderedPageBreak/>
        <w:t>испачканных к тому же в земле или траве. В такой ситуации поздороваться за руку, как принято между знакомыми, а тем более изобразить поцелуй, прижавшись щека к щеке, будет неловко, поскольку строгий деловой костюм можно и испачкать.</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4. Выходя из автобуса, мужчина должен сойти первым и подать своей даме руку.</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Определите вид данной нормы.</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Эта норма относится к разряду норм этикета, задачей которых является демонстрация учтивости, воспитанности, доброжелательности к окружающим. Конечно, дама может и сама выйти из автобуса, наверняка ей, часто пользующейся услугами общественного транспорта, это делать приходится часто. Но мужчина, оказавшийся с ней вместе, подав даме руку, выражает заботу о ней, желание облегчить ее действия и усилия, предотвратить возможную опасность, связанную с выходом из автобуса. Сделать это удобнее, когда он первым спустится со ступенек автобуса.</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color w:val="000000"/>
          <w:sz w:val="30"/>
          <w:szCs w:val="30"/>
          <w:lang w:eastAsia="ru-RU"/>
        </w:rPr>
        <w:t>Таким образом, разным народам свойствен разный менталитет, и соответственно сообразно ему складываются разные нормы морали.</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b/>
          <w:bCs/>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b/>
          <w:bCs/>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b/>
          <w:bCs/>
          <w:color w:val="000000"/>
          <w:sz w:val="30"/>
          <w:szCs w:val="30"/>
          <w:lang w:eastAsia="ru-RU"/>
        </w:rPr>
        <w:t> </w:t>
      </w:r>
    </w:p>
    <w:p w:rsidR="004C3CFE" w:rsidRPr="004C3CFE" w:rsidRDefault="004C3CFE" w:rsidP="004C3CFE">
      <w:pPr>
        <w:spacing w:after="0" w:line="240" w:lineRule="auto"/>
        <w:ind w:firstLine="425"/>
        <w:jc w:val="both"/>
        <w:rPr>
          <w:rFonts w:ascii="Calibri" w:eastAsia="Times New Roman" w:hAnsi="Calibri" w:cs="Times New Roman"/>
          <w:color w:val="000000"/>
          <w:lang w:eastAsia="ru-RU"/>
        </w:rPr>
      </w:pPr>
      <w:r w:rsidRPr="004C3CFE">
        <w:rPr>
          <w:rFonts w:ascii="Times New Roman" w:eastAsia="Times New Roman" w:hAnsi="Times New Roman" w:cs="Times New Roman"/>
          <w:b/>
          <w:bCs/>
          <w:color w:val="000000"/>
          <w:sz w:val="30"/>
          <w:szCs w:val="30"/>
          <w:lang w:eastAsia="ru-RU"/>
        </w:rPr>
        <w:t> </w:t>
      </w:r>
    </w:p>
    <w:p w:rsidR="006C5427" w:rsidRDefault="006C5427"/>
    <w:sectPr w:rsidR="006C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27"/>
    <w:rsid w:val="001D65EA"/>
    <w:rsid w:val="004C3CFE"/>
    <w:rsid w:val="006C5427"/>
    <w:rsid w:val="00F8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9842-8A10-4659-9782-EEEF586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3605">
      <w:bodyDiv w:val="1"/>
      <w:marLeft w:val="0"/>
      <w:marRight w:val="0"/>
      <w:marTop w:val="0"/>
      <w:marBottom w:val="0"/>
      <w:divBdr>
        <w:top w:val="none" w:sz="0" w:space="0" w:color="auto"/>
        <w:left w:val="none" w:sz="0" w:space="0" w:color="auto"/>
        <w:bottom w:val="none" w:sz="0" w:space="0" w:color="auto"/>
        <w:right w:val="none" w:sz="0" w:space="0" w:color="auto"/>
      </w:divBdr>
    </w:div>
    <w:div w:id="3805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Гурьева</dc:creator>
  <cp:keywords/>
  <dc:description/>
  <cp:lastModifiedBy>Светлана Гурьева</cp:lastModifiedBy>
  <cp:revision>7</cp:revision>
  <dcterms:created xsi:type="dcterms:W3CDTF">2016-01-14T18:01:00Z</dcterms:created>
  <dcterms:modified xsi:type="dcterms:W3CDTF">2017-03-24T08:01:00Z</dcterms:modified>
</cp:coreProperties>
</file>