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Передача мяча на месте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Передача мяча партнеру. Расстояние между учениками около 4 м. Партнер набрасывает мяч пе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редающему игроку так, чтобы ему было удобно принять его двумя руками снизу. Передающий, приняв мяч, из исходного положения передает его партнеру. Обратить внимание на технику выполнения приема.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Передача мяча партнеру с выпадом в сторо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ны, вперед, назад. Партнер набрасывает мяч на 0,5 м левее, правее передающего, ближе к нему или за его голову. Передающий, сделав выпад, стремится при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нять мяч на нижнюю часть параллельно расположен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ных предплечий и согласованным движением ног, туловища и рук передает мяч. Обратить внимание учащихся на необходимость своевременного выпол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нения выпада к падающему мячу.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Прием и передача мячей, летящих по различ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ным траекториям. Игроки в парах располагаются на расстоянии 3—5 м друг от друга, поочередно пере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дают мяч по низкой, средней и высокой траектории. Обратить внимание на изменение угла наклона рук при приеме и передаче в зависимости от траектории полета мяча: чем ниже траектория, тем больше угол наклона рук с последующим активным встречным движением их вперед-вверх.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Прием и передача мячей, летящих с различ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ной скоростью. Учащиеся в парах располагаются на расстоянии 3—5 м друг от друга, поочередно пере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дают мяч, летящий с различной скоростью. Обратить внимание занимающихся на необходимость быстрого встречного движения рук к мячу, летящему с незна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чительной скоростью, и относительно медленном сме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щении рук вперед-вверх при увеличении скорости по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лета мяча. В том случае, когда мяч летит с большой скоростью, т. е. после удара, следует снижать ско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рость полета мяча за счет амортизации, когда в мо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мент приема мяча туловище несколько приподни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мается, а руки незначительно смещаются вверх-назад.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Игроки располагаются на расстоянии 1,5—2 м от стенки, передают мяч двумя руками снизу с уда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ром о стенку (максимальное количество раз).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 Прием и передача мяча с изменением направ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ления под углом 45°. Трое учащихся располагаются у вершин воображаемого треугольника на расстоянии 3 м друг от друга. Передача мяча слева-направо, в средней стойке. Обратить внимание учащихся на не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обходимость движения рук в направлении вперед-вверх-вправо после соприкосновения с мячом; левая нога разгибается активно; тяжесть тела переносится на правую ногу. То же, но в другую сторону. Руки после соприкосновения с мячом движутся в направлении вперед-вверх-влево, правая но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га разгибается актив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но, тяжесть тела пере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носится на левую ногу 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7. Учащиеся по одному располагаются в зонах 4 и 3, колонна игроков — в зоне 5. Передача мяча из зоны 4 в зону 5, оттуда поочередно в зону 3 с возвращением мяча в зону 4.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8. Передача мяча из зоны 2 в зону 1, оттуда в зону 3 с возвращением мяча в зону 2. Основное внимание уделяется переда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че мяча из зоны 1 в зону 3 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9. Передача мяча с изменением направления под углом 90°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Учащиеся по одному располагаются в зонах 4 и 2, колонна игроков в зоне 6. Поочередно из зо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ны 6 направляют мяч в зону 2, затем в зону 4.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Прием и передача мяча через сетку. Учащиеся в колоннах располагаются с противоположных сторон сетки в 2 м от нее. Мяч передается по не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высокой траектории — 0,5—1 </w:t>
      </w:r>
      <w:r w:rsidRPr="00C665DD">
        <w:rPr>
          <w:rFonts w:ascii="Times New Roman" w:eastAsia="Times New Roman" w:hAnsi="Times New Roman" w:cs="Times New Roman"/>
          <w:color w:val="333333"/>
          <w:spacing w:val="10"/>
          <w:sz w:val="28"/>
          <w:lang w:eastAsia="ru-RU"/>
        </w:rPr>
        <w:t>м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над сеткой.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Игроки в колон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нах располагаются </w:t>
      </w:r>
      <w:r w:rsidRPr="00C665DD">
        <w:rPr>
          <w:rFonts w:ascii="Times New Roman" w:eastAsia="Times New Roman" w:hAnsi="Times New Roman" w:cs="Times New Roman"/>
          <w:color w:val="333333"/>
          <w:spacing w:val="10"/>
          <w:sz w:val="28"/>
          <w:lang w:eastAsia="ru-RU"/>
        </w:rPr>
        <w:t>в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зонах 4, водящие — в зонах 3.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Передача мя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ча из зоны 3 в зону </w:t>
      </w:r>
      <w:r w:rsidRPr="00C665DD">
        <w:rPr>
          <w:rFonts w:ascii="Times New Roman" w:eastAsia="Times New Roman" w:hAnsi="Times New Roman" w:cs="Times New Roman"/>
          <w:color w:val="333333"/>
          <w:spacing w:val="10"/>
          <w:sz w:val="28"/>
          <w:lang w:eastAsia="ru-RU"/>
        </w:rPr>
        <w:t>4, 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оттуда через сетку </w:t>
      </w:r>
      <w:r w:rsidRPr="00C665DD">
        <w:rPr>
          <w:rFonts w:ascii="Times New Roman" w:eastAsia="Times New Roman" w:hAnsi="Times New Roman" w:cs="Times New Roman"/>
          <w:color w:val="333333"/>
          <w:spacing w:val="10"/>
          <w:sz w:val="28"/>
          <w:lang w:eastAsia="ru-RU"/>
        </w:rPr>
        <w:t>в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зону 6 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Учащиеся в колоннах располагаются в зонах 2 правым боком к сетке, водящие в зонах 6. Пере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дача мяча из зоны 6 в зону 2, оттуда в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зону 6 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ind w:firstLine="708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Прием мяча от сетки. Занимающиеся </w:t>
      </w:r>
      <w:r w:rsidRPr="00C665DD">
        <w:rPr>
          <w:rFonts w:ascii="Times New Roman" w:eastAsia="Times New Roman" w:hAnsi="Times New Roman" w:cs="Times New Roman"/>
          <w:color w:val="333333"/>
          <w:spacing w:val="10"/>
          <w:sz w:val="28"/>
          <w:lang w:eastAsia="ru-RU"/>
        </w:rPr>
        <w:t>в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колон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нах расположены в зонах 4 в 1,5 м от сетки лицом к ней. Водящий с мячом стоит в зоне 6 в 3—4 м от сетки и бросает мяч в сетку; мяч поочередно после выхода вперед принимают игроки, стоящие в колонне, и передают водящему в зону 3 . Учащимся следует объяснить, что мяч отскакивает от сетки по-разному, в зависимости от того, в какое место сетки он попадает и с какой скоростью направлен в сетку.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Передача мяча после перемещений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</w:t>
      </w:r>
      <w:r w:rsidRPr="00C665D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Передача мяча после перемещения вперёд, в стороны, назад. В парах. Один не добрасывает мяч партнёру на 1-2 м, набрасывает левее, правее или за голову. Другой старается переместиться к летящему мячу так, чтобы до касания к нему руками уже находился в исходном положении.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Учащиеся располагаются в парах на расстоя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нии 4 м. Один несильным ударом направляет мяч другому на 1 м ближе, левее или правее его.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 же, что и в упражнении 2, но расстояние между игроками 6 м. Ударом или передачей мяч на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правляется партнеру на 1,5—2 м от него.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Учащиеся в колонне располагаются в зоне 6,. учитель с мячом в зоне 3. Учитель несильным ударом направляет мяч в зону 5 или 1. Учащиеся поочеред</w:t>
      </w: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softHyphen/>
        <w:t>но после перемещения в сторону принимают мяч и передают его в зону 3. Учитель с мячом стоит на стуле в зоне 3 с одной стороны сетки, учащиеся построены в колонну в зоне 6 - с другой.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Обучение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передаче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перед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собой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стороны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месте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Ознакомление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исходным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полнением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исходного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бросок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Занимающиеся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должны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нять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согласованным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разгибанием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ног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ловища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движением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вверх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Один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сывает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предплечья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выставленныхвперед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вниз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прямых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отбивает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обратном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направлении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3,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добрасыва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бросает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левее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0,5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отзанимающегося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который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вначале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должен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выполнить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выпад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ставной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шаг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потомподбить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момент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локтевых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суставах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сгибают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5. 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стояние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между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4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6. 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треугольнику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слева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справа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налево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передачей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занимающийсядолжен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принять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исходное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повернуться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правлении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расположиться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чтобы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было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принять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7. 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6,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четверо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углом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90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8. 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Бросок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броском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делает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выпад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прогнувшись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прямыми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посылает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9. 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располагаются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колонну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Крайний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набрасы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посылает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10. 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через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Обучение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передачам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перемещений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стороны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назад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Один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добрасывает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бросает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левее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;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другой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выбегает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исходное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ловит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имитируетпере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дачу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выпрямлены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туловище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разгибают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временно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движением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1,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выйдя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подбивает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напартнера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момент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должны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сгибаться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локтевых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суставах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Занимающиеся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колонне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Тренер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добрасывает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1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1,5 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занимающийсявыбегает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возвращает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средней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траектории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располагаются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нападения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интервалом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2,5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Остальныепострое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колонну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5,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откуда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поочередно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выбегают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подбиваютнаброшенный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затем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перемещаются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вправо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подбивают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наброшенный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другим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5. 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4,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построены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1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перемещаются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влево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6. 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Занимающиеся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располагаются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шеренге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нападения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Тренер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3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брасывает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голову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первому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занимающемуся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рый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перемещения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назад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подбивает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тренеру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Обучающимся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быстро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перемес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титься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назад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чтобы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нахо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диться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устойчивом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жении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800225"/>
            <wp:effectExtent l="19050" t="0" r="0" b="0"/>
            <wp:wrapSquare wrapText="bothSides"/>
            <wp:docPr id="2" name="Рисунок 2" descr="http://www.school61.ru/teachers/docs/fizkultur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61.ru/teachers/docs/fizkultura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7. 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Встречная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через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колон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8. 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4,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добрасывается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ребивается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через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9. 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2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перемещения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6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1.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Обучение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подачи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Один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стояния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7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8 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несильным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ударом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посредней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траектории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который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летит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выше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занимающийсяпри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нимает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сверху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1,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расстояние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между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мающимися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10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11 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3. 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Упражнение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тройках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стояния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9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10 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поочередно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натретьего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подаче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партнером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принимающий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сверху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приверхней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подаче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принимающий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двумя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руками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3,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через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сетку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расстояния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6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7 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Обучение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подачи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1. 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Занимающиеся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располагаются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половине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площадки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(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рассредоточено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независимо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),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мячом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противоположной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лицевой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нией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Тренер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имитирует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различные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способыподачи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занимающиеся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внимательно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следят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его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действиями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зависимости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способа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подачи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(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позаранее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уста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новленному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заданию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)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выполняют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шаг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вперед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назад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стороны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2. 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Трое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располагаются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зонах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1, 6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5,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остальные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поочередно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приемамяч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3.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3. 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2,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2.</w:t>
      </w:r>
    </w:p>
    <w:p w:rsidR="00C665DD" w:rsidRPr="00C665DD" w:rsidRDefault="00C665DD" w:rsidP="00C665DD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4. 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. 2,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мяч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приема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softHyphen/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ляют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665D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зону</w:t>
      </w:r>
      <w:r w:rsidRPr="00C665DD">
        <w:rPr>
          <w:rFonts w:ascii="Segoe UI" w:eastAsia="Times New Roman" w:hAnsi="Segoe UI" w:cs="Segoe UI"/>
          <w:color w:val="333333"/>
          <w:sz w:val="28"/>
          <w:szCs w:val="28"/>
          <w:bdr w:val="none" w:sz="0" w:space="0" w:color="auto" w:frame="1"/>
          <w:lang w:eastAsia="ru-RU"/>
        </w:rPr>
        <w:t> 4.</w:t>
      </w:r>
    </w:p>
    <w:p w:rsidR="00771FC3" w:rsidRDefault="00C665DD"/>
    <w:sectPr w:rsidR="00771FC3" w:rsidSect="000D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5DD"/>
    <w:rsid w:val="000D57E2"/>
    <w:rsid w:val="0071078F"/>
    <w:rsid w:val="008D35AC"/>
    <w:rsid w:val="00C6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0">
    <w:name w:val="fontstyle130"/>
    <w:basedOn w:val="a0"/>
    <w:rsid w:val="00C665DD"/>
  </w:style>
  <w:style w:type="character" w:customStyle="1" w:styleId="fontstyle127">
    <w:name w:val="fontstyle127"/>
    <w:basedOn w:val="a0"/>
    <w:rsid w:val="00C665DD"/>
  </w:style>
  <w:style w:type="character" w:customStyle="1" w:styleId="fontstyle126">
    <w:name w:val="fontstyle126"/>
    <w:basedOn w:val="a0"/>
    <w:rsid w:val="00C665DD"/>
  </w:style>
  <w:style w:type="character" w:customStyle="1" w:styleId="fontstyle134">
    <w:name w:val="fontstyle134"/>
    <w:basedOn w:val="a0"/>
    <w:rsid w:val="00C6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7938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2018-02-06T23:05:00Z</dcterms:created>
  <dcterms:modified xsi:type="dcterms:W3CDTF">2018-02-06T23:06:00Z</dcterms:modified>
</cp:coreProperties>
</file>