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DA" w:rsidRPr="004A2C75" w:rsidRDefault="00AC6FE4" w:rsidP="007C63CC">
      <w:pPr>
        <w:pStyle w:val="a3"/>
        <w:spacing w:line="360" w:lineRule="auto"/>
        <w:jc w:val="center"/>
        <w:rPr>
          <w:szCs w:val="24"/>
        </w:rPr>
      </w:pPr>
      <w:r w:rsidRPr="004A2C75">
        <w:rPr>
          <w:szCs w:val="24"/>
        </w:rPr>
        <w:t>Прием интригующего пересказа.</w:t>
      </w:r>
    </w:p>
    <w:p w:rsidR="007C63CC" w:rsidRPr="004A2C75" w:rsidRDefault="007C63CC" w:rsidP="007C63C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4A2C75">
        <w:rPr>
          <w:color w:val="000000"/>
          <w:shd w:val="clear" w:color="auto" w:fill="FFFFFF"/>
        </w:rPr>
        <w:t>Проблема чтения является одной из наиболее актуальных и животрепещущих проблем современного мира. Литературное образование объективно больше подвержено влиянию разрушительных внешних факторов, которые особенно активно проявили себя в последнее десятилетие: в связи с развитием компьютерных и других информационных технологий происходит, как одно из следствий, падение интереса к литературе вообще. Дети перестали читать, а значит, страдают и грамотность, и интеллект, и эмоциональное и нравственное воспитание, и многие составляющие гармоничного развития личности ребенка.</w:t>
      </w:r>
    </w:p>
    <w:p w:rsidR="007C63CC" w:rsidRPr="004A2C75" w:rsidRDefault="00AC6FE4" w:rsidP="00AC6FE4">
      <w:pPr>
        <w:pStyle w:val="a3"/>
        <w:spacing w:line="360" w:lineRule="auto"/>
        <w:rPr>
          <w:szCs w:val="24"/>
        </w:rPr>
      </w:pPr>
      <w:r w:rsidRPr="004A2C75">
        <w:rPr>
          <w:szCs w:val="24"/>
        </w:rPr>
        <w:t xml:space="preserve">На своих уроках я использую прием интригующего чтения, который позаимствовала у Мариэтты </w:t>
      </w:r>
      <w:proofErr w:type="spellStart"/>
      <w:r w:rsidRPr="004A2C75">
        <w:rPr>
          <w:szCs w:val="24"/>
        </w:rPr>
        <w:t>Омровны</w:t>
      </w:r>
      <w:proofErr w:type="spellEnd"/>
      <w:r w:rsidRPr="004A2C75">
        <w:rPr>
          <w:szCs w:val="24"/>
        </w:rPr>
        <w:t xml:space="preserve"> Чудаковой.</w:t>
      </w:r>
    </w:p>
    <w:p w:rsidR="00AC6FE4" w:rsidRPr="00AC6FE4" w:rsidRDefault="00AC6FE4" w:rsidP="00AC6FE4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Мариэтта Омаровна Чудакова ‒ российский литературовед, критик, писательница, мемуарист, общественный деятель, автор более 200 научных работ и статей в области истории литературы XX века, истории филологической науки и литературной критики, член Европейской академии, профессор Литературного института им. Горького, председатель попечительского совета Фонда им. М. А. Булгакова.</w:t>
      </w:r>
    </w:p>
    <w:p w:rsidR="00AC6FE4" w:rsidRPr="00AC6FE4" w:rsidRDefault="00AC6FE4" w:rsidP="00AC6FE4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Уже много лет Мариэтта Омаровна занимается просветительской деятельностью: развозит книги по библиотекам, встречается с учителями, школьниками, в том числе и в отдаленных районах, поскольку она убеждена, что судьба страны зависит от каждого, и вносит свой вклад в ее развитие.</w:t>
      </w:r>
    </w:p>
    <w:p w:rsidR="00AC6FE4" w:rsidRPr="004A2C75" w:rsidRDefault="00AC6FE4" w:rsidP="00AC6FE4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textAlignment w:val="baseline"/>
        <w:outlineLvl w:val="9"/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</w:rPr>
      </w:pPr>
      <w:r w:rsidRPr="00AC6FE4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</w:rPr>
        <w:t>Еще работая в школе, Мариэтта Омаровна поняла, как важна хорошая литература для становления личности, и осознала, что существует огромный дефицит современной юношеской литературы. Это побудило ее к созданию книги</w:t>
      </w:r>
      <w:r w:rsidRPr="004A2C75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</w:rPr>
        <w:t xml:space="preserve"> « Не для взрослых. Время читать!» (“Полка первая”, “Полка вторая”),</w:t>
      </w:r>
      <w:r w:rsidRPr="00AC6FE4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</w:rPr>
        <w:t xml:space="preserve"> для подростков</w:t>
      </w:r>
      <w:r w:rsidRPr="004A2C75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</w:rPr>
        <w:t xml:space="preserve">  в которой,</w:t>
      </w:r>
      <w:r w:rsidRPr="00AC6FE4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</w:rPr>
        <w:t xml:space="preserve"> используя принцип интригующего пересказа, рассказывает о многих произведениях, которые должны заинтересовать для их прочтения.</w:t>
      </w:r>
    </w:p>
    <w:p w:rsidR="00AC6FE4" w:rsidRPr="004A2C75" w:rsidRDefault="00AC6FE4" w:rsidP="00AC6FE4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textAlignment w:val="baseline"/>
        <w:outlineLvl w:val="9"/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</w:rPr>
      </w:pPr>
      <w:r w:rsidRPr="004A2C75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</w:rPr>
        <w:t xml:space="preserve">Читатели полюбили ее «Полки», на которых выставлены лучшие книги мировой литературы. И теперь </w:t>
      </w:r>
      <w:r w:rsidRPr="004A2C75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</w:rPr>
        <w:t>три «Полки» составили один том.</w:t>
      </w:r>
    </w:p>
    <w:p w:rsidR="00AC6FE4" w:rsidRPr="00AC6FE4" w:rsidRDefault="00AC6FE4" w:rsidP="00AC6FE4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textAlignment w:val="baseline"/>
        <w:outlineLvl w:val="9"/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</w:rPr>
      </w:pPr>
      <w:r w:rsidRPr="004A2C75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</w:rPr>
        <w:t>У Мариэтты Чудаковой есть две цели, достижению которых она отдает больше всего сил, времени и таланта. Цель первая: научить подростков читать книги и – думать. Цель вторая: научить подростков разбираться в людях и – думать. Первой цели соответствует книга «Не для взрослых», а второй – биографический роман «Егор».</w:t>
      </w:r>
    </w:p>
    <w:p w:rsidR="00AC6FE4" w:rsidRPr="00AC6FE4" w:rsidRDefault="00AC6FE4" w:rsidP="00AC6FE4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textAlignment w:val="baseline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 xml:space="preserve">Научных работ, касающихся книги « Не для взрослых. Время читать!» не так много, отметим среди них работы </w:t>
      </w:r>
      <w:proofErr w:type="spellStart"/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Барковской</w:t>
      </w:r>
      <w:proofErr w:type="spellEnd"/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 xml:space="preserve"> Н.В. Прием интригующего пересказа. Филологический класс, 3 (33)/2013 Екатеринбург, Чудаковой, М. О. Классика ‒ это шифр, которым переговариваются русские люди / М. О. Чудакова.</w:t>
      </w:r>
    </w:p>
    <w:p w:rsidR="00AC6FE4" w:rsidRPr="004A2C75" w:rsidRDefault="00AC6FE4" w:rsidP="00AC6FE4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textAlignment w:val="baseline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lastRenderedPageBreak/>
        <w:t>«Книга – это маяк в океане времени». Именно о таких маяках и рассказывает в своих произведениях Мариэтта Чудакова</w:t>
      </w: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.</w:t>
      </w:r>
    </w:p>
    <w:p w:rsidR="00AC6FE4" w:rsidRPr="00AC6FE4" w:rsidRDefault="00AC6FE4" w:rsidP="00AC6FE4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textAlignment w:val="baseline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  <w:lang w:eastAsia="ru-RU"/>
        </w:rPr>
      </w:pPr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  <w:lang w:eastAsia="ru-RU"/>
        </w:rPr>
        <w:t>М.</w:t>
      </w: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  <w:lang w:eastAsia="ru-RU"/>
        </w:rPr>
        <w:t xml:space="preserve"> </w:t>
      </w:r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  <w:lang w:eastAsia="ru-RU"/>
        </w:rPr>
        <w:t>О.</w:t>
      </w: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  <w:lang w:eastAsia="ru-RU"/>
        </w:rPr>
        <w:t xml:space="preserve"> </w:t>
      </w:r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  <w:lang w:eastAsia="ru-RU"/>
        </w:rPr>
        <w:t xml:space="preserve">Чудакова знаток творчества Михаила Булгакова, а также автор увлекательного детектива для подростков «Дела и ужасы Жени </w:t>
      </w:r>
      <w:proofErr w:type="spellStart"/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  <w:lang w:eastAsia="ru-RU"/>
        </w:rPr>
        <w:t>Осинкиной</w:t>
      </w:r>
      <w:proofErr w:type="spellEnd"/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shd w:val="clear" w:color="auto" w:fill="FFFFFF"/>
          <w:lang w:eastAsia="ru-RU"/>
        </w:rPr>
        <w:t xml:space="preserve">» рассказывает о книгах, которые во что бы то ни стало надо прочесть именно до 16 лет ‒ ни в коем случае не позже! </w:t>
      </w:r>
    </w:p>
    <w:p w:rsidR="00AC6FE4" w:rsidRPr="00AC6FE4" w:rsidRDefault="00AC6FE4" w:rsidP="00AC6FE4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 xml:space="preserve">В наше же время традиционное и результативное средство просвещения ‒ книгу ‒ заменяют технические информационные средства: компьютеры, мобильные телефоны, телевидение ‒ все это упрощает доступ к информации, в результате чего прекращается интеллектуальное развитие, ухудшаются воображение, память, мышление. Дети перестают усваивать текстовую информацию, поэтому она заменяется изображением. Результат ‒ кризис чтения. </w:t>
      </w:r>
    </w:p>
    <w:p w:rsidR="00AC6FE4" w:rsidRPr="00AC6FE4" w:rsidRDefault="00AC6FE4" w:rsidP="00AC6FE4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Цель, которую поставила перед собой Мариэтта Омаровна при издании серии, ‒ избежать этого кризиса, заинтересовав ребёнка рассказом: «На мой взгляд, ребёнок воспитывается следующим образом: учится в школе, а образование в широком смысле получает двумя способами ‒ в семье и подбором книг, которые ему дарят. Несмотря на то, что я филолог, думаю, даже самая лучшая классика ничему не учит взрослого человека, ‒ он может читать Достоевского, Толстого, но после этого пойти совершать преступления. А до 16 лет литература учит в высшей степени. И от того, какие книги попали в руки ребёнку, зависит, каким он станет.</w:t>
      </w:r>
    </w:p>
    <w:p w:rsidR="00AC6FE4" w:rsidRPr="00AC6FE4" w:rsidRDefault="00AC6FE4" w:rsidP="00AC6FE4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Именно для этого я отвлекаюсь от своей непосредственной научной работы, ‒ чтобы помочь родителям. Я дарю им самое ценное, что есть у взрослого человека, ‒ время. Вместо того</w:t>
      </w:r>
      <w:proofErr w:type="gramStart"/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,</w:t>
      </w:r>
      <w:proofErr w:type="gramEnd"/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 xml:space="preserve"> чтобы вести душеспасительные беседы о литературе со своим ребёнком, они могут дать ему мою книгу и сказать: Почитай и скажи, что из того, что рекомендует Чудакова, тебе купить“» </w:t>
      </w:r>
      <w:r w:rsidR="004A2C75"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[4</w:t>
      </w:r>
      <w:r w:rsidRPr="00AC6FE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].</w:t>
      </w:r>
    </w:p>
    <w:p w:rsidR="00E340F3" w:rsidRPr="00E340F3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color w:val="auto"/>
          <w:szCs w:val="24"/>
          <w:shd w:val="clear" w:color="auto" w:fill="FFFFFF"/>
          <w:lang w:eastAsia="ru-RU"/>
        </w:rPr>
      </w:pPr>
      <w:r w:rsidRPr="00E340F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shd w:val="clear" w:color="auto" w:fill="FFFFFF"/>
          <w:lang w:eastAsia="ru-RU"/>
        </w:rPr>
        <w:t xml:space="preserve">Перестройка, конец советской эпохи и возникновение на ее руинах новой России пробудили в Мариэтте </w:t>
      </w:r>
      <w:proofErr w:type="spellStart"/>
      <w:r w:rsidRPr="00E340F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shd w:val="clear" w:color="auto" w:fill="FFFFFF"/>
          <w:lang w:eastAsia="ru-RU"/>
        </w:rPr>
        <w:t>Омаровне</w:t>
      </w:r>
      <w:proofErr w:type="spellEnd"/>
      <w:r w:rsidRPr="00E340F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shd w:val="clear" w:color="auto" w:fill="FFFFFF"/>
          <w:lang w:eastAsia="ru-RU"/>
        </w:rPr>
        <w:t>, как и в миллионах думающих русских людей, новые творческие силы и надежды. Немногие, прямо, скажем, сохранили оптимизм до сегодняшнего дня. М.Чудакова – в числе этих немногих. Она верит в силу просвещения, сочиняя повести для детей, и  уже 20 лет</w:t>
      </w:r>
      <w:r w:rsidRPr="00E340F3">
        <w:rPr>
          <w:rFonts w:ascii="Times New Roman" w:eastAsia="Times New Roman" w:hAnsi="Times New Roman" w:cs="Times New Roman"/>
          <w:b w:val="0"/>
          <w:bCs w:val="0"/>
          <w:i w:val="0"/>
          <w:color w:val="auto"/>
          <w:szCs w:val="24"/>
          <w:shd w:val="clear" w:color="auto" w:fill="FFFFFF"/>
          <w:lang w:eastAsia="ru-RU"/>
        </w:rPr>
        <w:t xml:space="preserve"> занимается особенным делом, точнее, совершает подвиг – развозит нужные книги по школьным библиотекам, встречается с учителями, библиотекарями и школьниками в самых глухих деревнях, проводит лекции. 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E340F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На вопрос о том, как приучить ребенка к чтению, Мариэтта Омаровна ответила с присущей ей прямолинейностью: « Готовые рецепты – это из области волшебства! В свое время я бросила свою основную работу и, чтобы помочь родителям приохочивать детей к чтению, специально написала целую книгу</w:t>
      </w: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 xml:space="preserve"> « Время читать »! Теперь, вместо того чтобы </w:t>
      </w: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lastRenderedPageBreak/>
        <w:t>рассуждать с ребенком, что почитать, они могут дать ему эту книгу и сказать: читай все, что тебе здесь понравится»</w:t>
      </w:r>
      <w:r w:rsidRPr="004A2C75">
        <w:rPr>
          <w:szCs w:val="24"/>
        </w:rPr>
        <w:t xml:space="preserve"> </w:t>
      </w: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[2].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Cs w:val="24"/>
          <w:lang w:eastAsia="ru-RU"/>
        </w:rPr>
        <w:t>Книга – М. Чудаковой «Не для взрослых. Время читать!» Полка первая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«Цель этой книги – приучить детей и подростков к чтению. Надо только по возможности ненавязчиво подсунуть им это издание, и всё произойдёт само собой. Мариэтта Чудакова убеждена, что нет книг, которые читать рано, но есть книги, которые читать поздно. Она задалась целью составить список литературных произведений, которые непременно нужно прочесть в нежном возрасте. Она рассказывает о тех книгах, которые сама читала в детстве. Да так увлекательно, что хочется взять их в руки, даже если сам читал. Она мастерски излагает завязку, а потом обрывает рассказ на самом интересном месте</w:t>
      </w:r>
      <w:r w:rsidR="004A2C75"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…»[6</w:t>
      </w: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].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«Потому что есть три закона чтения, и два с половиной из них выведены мною лично.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Первый: нет книг, которые читать – рано.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Второй: есть книги, которые читать – поздно.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И третий: именно в отрочестве надо составить список книг, которые в жизни надо обязательно успеть прочесть. Составить – и после этого отказаться от чтения всякой чепухи, которой сейчас везде – навалом»</w:t>
      </w:r>
      <w:r w:rsidR="00E22048" w:rsidRPr="004A2C75"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Cs w:val="24"/>
          <w:shd w:val="clear" w:color="auto" w:fill="FFFFFF"/>
          <w:lang w:eastAsia="ru-RU"/>
        </w:rPr>
        <w:t xml:space="preserve"> </w:t>
      </w:r>
      <w:r w:rsidR="004A2C75" w:rsidRPr="004A2C75"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Cs w:val="24"/>
          <w:shd w:val="clear" w:color="auto" w:fill="FFFFFF"/>
          <w:lang w:eastAsia="ru-RU"/>
        </w:rPr>
        <w:t>[6</w:t>
      </w:r>
      <w:r w:rsidR="00E22048" w:rsidRPr="004A2C75">
        <w:rPr>
          <w:rFonts w:ascii="Calibri" w:eastAsia="Times New Roman" w:hAnsi="Calibri" w:cs="Times New Roman"/>
          <w:b w:val="0"/>
          <w:bCs w:val="0"/>
          <w:i w:val="0"/>
          <w:iCs w:val="0"/>
          <w:color w:val="000000"/>
          <w:szCs w:val="24"/>
          <w:shd w:val="clear" w:color="auto" w:fill="FFFFFF"/>
          <w:lang w:eastAsia="ru-RU"/>
        </w:rPr>
        <w:t>]</w:t>
      </w: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.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 xml:space="preserve">Книга «Не для взрослых» представляет собой три полки, каждая соответствует определенному возрасту: 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Cs w:val="0"/>
          <w:i w:val="0"/>
          <w:iCs w:val="0"/>
          <w:color w:val="000000"/>
          <w:szCs w:val="24"/>
          <w:lang w:eastAsia="ru-RU"/>
        </w:rPr>
        <w:t>Первая полка – 7-10 лет: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Вера Чаплина «Кинули».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Гофман «Щелкунчик».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Валентина Осеева «Синие листья».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Джонатан Свифт «Приключения Гулливера».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А. К. Толстой «Детство Никиты».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Э. Сетон-Томпсон «</w:t>
      </w:r>
      <w:proofErr w:type="gramStart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Королевская</w:t>
      </w:r>
      <w:proofErr w:type="gramEnd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 xml:space="preserve"> </w:t>
      </w:r>
      <w:proofErr w:type="spellStart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Аналостанка</w:t>
      </w:r>
      <w:proofErr w:type="spellEnd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», «Домино. История одного черно-бурого лиса».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Борис Житков «Про слона», «Мангуста» и др.</w:t>
      </w:r>
    </w:p>
    <w:p w:rsidR="00E340F3" w:rsidRPr="004A2C75" w:rsidRDefault="00E340F3" w:rsidP="00E340F3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Аркадий Гайдар «Чук и Гек», «Голубая  чаша».</w:t>
      </w:r>
    </w:p>
    <w:p w:rsidR="00E340F3" w:rsidRPr="004A2C75" w:rsidRDefault="00E340F3" w:rsidP="00AD16C1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Михаил Зощенко «Глупая история», «Лёля и Минька».</w:t>
      </w:r>
    </w:p>
    <w:p w:rsidR="00E340F3" w:rsidRPr="004A2C75" w:rsidRDefault="00E340F3" w:rsidP="00AD16C1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Жюль Верн «Таинственный остров».</w:t>
      </w:r>
    </w:p>
    <w:p w:rsidR="00E340F3" w:rsidRPr="004A2C75" w:rsidRDefault="00E340F3" w:rsidP="00AD16C1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 xml:space="preserve">Софья Могилевская «Марка страны </w:t>
      </w:r>
      <w:proofErr w:type="spellStart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Гонделупы</w:t>
      </w:r>
      <w:proofErr w:type="spellEnd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».</w:t>
      </w:r>
    </w:p>
    <w:p w:rsidR="00E340F3" w:rsidRPr="004A2C75" w:rsidRDefault="00E340F3" w:rsidP="00AD16C1">
      <w:pPr>
        <w:keepNext w:val="0"/>
        <w:keepLines w:val="0"/>
        <w:shd w:val="clear" w:color="auto" w:fill="FFFFFF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А. Пушкин «Повести Белкина» (для семейного чтения.)</w:t>
      </w:r>
    </w:p>
    <w:p w:rsidR="00E340F3" w:rsidRPr="00E340F3" w:rsidRDefault="00E340F3" w:rsidP="00AD16C1">
      <w:pPr>
        <w:keepNext w:val="0"/>
        <w:keepLines w:val="0"/>
        <w:shd w:val="clear" w:color="auto" w:fill="FFFFFF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Гоголь «Вечера на хуторе близ Диканьки»</w:t>
      </w:r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Cs w:val="0"/>
          <w:i w:val="0"/>
          <w:iCs w:val="0"/>
          <w:color w:val="auto"/>
          <w:szCs w:val="24"/>
          <w:lang w:eastAsia="ru-RU"/>
        </w:rPr>
        <w:t>Вторая полка – 10 – 12 лет:</w:t>
      </w:r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proofErr w:type="gramStart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Майн Рид «Затерянные в океане», «Всадник без головы».</w:t>
      </w:r>
      <w:proofErr w:type="gramEnd"/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proofErr w:type="spellStart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lastRenderedPageBreak/>
        <w:t>Киплинг</w:t>
      </w:r>
      <w:proofErr w:type="gramStart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«К</w:t>
      </w:r>
      <w:proofErr w:type="gramEnd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нига</w:t>
      </w:r>
      <w:proofErr w:type="spellEnd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 xml:space="preserve"> Джунглей».</w:t>
      </w:r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Джек Лондон.</w:t>
      </w:r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О Генри, рассказы («Вождь краснокожих» и др.)</w:t>
      </w:r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proofErr w:type="gramStart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Ги де</w:t>
      </w:r>
      <w:proofErr w:type="gramEnd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 xml:space="preserve"> Мопассан, новеллы («Ожерелье», «Зонтик», «Папа Симона», «В полях» и др.)</w:t>
      </w:r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Л.Н.Толстой «Кавказский пленник».</w:t>
      </w:r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А. С. Пушкин «Кавказский пленник».</w:t>
      </w:r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Валентина Осеева «Рыжий кот», «Бабка».</w:t>
      </w:r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 xml:space="preserve">Артур </w:t>
      </w:r>
      <w:proofErr w:type="spellStart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Конан</w:t>
      </w:r>
      <w:proofErr w:type="spellEnd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 xml:space="preserve"> </w:t>
      </w:r>
      <w:proofErr w:type="spellStart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Дойль</w:t>
      </w:r>
      <w:proofErr w:type="spellEnd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 xml:space="preserve"> «Шерлок Холмс», «Затерянный мир».</w:t>
      </w:r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Э. Сетон-Томпсон «Животные, которых я знал».</w:t>
      </w:r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 xml:space="preserve">Ю. </w:t>
      </w:r>
      <w:proofErr w:type="spellStart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Олеша</w:t>
      </w:r>
      <w:proofErr w:type="spellEnd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 xml:space="preserve"> «Три Толстяка».</w:t>
      </w:r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В. А. Каверин «Два капитана».</w:t>
      </w:r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proofErr w:type="spellStart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Проспер</w:t>
      </w:r>
      <w:proofErr w:type="spellEnd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 xml:space="preserve"> Мериме «</w:t>
      </w:r>
      <w:proofErr w:type="spellStart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Маттео</w:t>
      </w:r>
      <w:proofErr w:type="spellEnd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 xml:space="preserve"> Фальконе», «</w:t>
      </w:r>
      <w:proofErr w:type="spellStart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Таманго</w:t>
      </w:r>
      <w:proofErr w:type="spellEnd"/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».</w:t>
      </w:r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Борис Житков «Морские истории».</w:t>
      </w:r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Пришвин «Лимон», «В стране непуганых птиц», «Кладовая солнца».</w:t>
      </w:r>
    </w:p>
    <w:p w:rsidR="00AD16C1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Аркадий Гайдар «Судьба барабанщика».</w:t>
      </w:r>
    </w:p>
    <w:p w:rsidR="00E22048" w:rsidRPr="004A2C75" w:rsidRDefault="00AD16C1" w:rsidP="00AD16C1">
      <w:pPr>
        <w:keepNext w:val="0"/>
        <w:keepLines w:val="0"/>
        <w:tabs>
          <w:tab w:val="left" w:pos="709"/>
        </w:tabs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Даниэль Дефо «Робинзон Крузо» (в пер. К. Чуковского).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b/>
          <w:szCs w:val="24"/>
        </w:rPr>
      </w:pPr>
      <w:r w:rsidRPr="004A2C75">
        <w:rPr>
          <w:b/>
          <w:szCs w:val="24"/>
        </w:rPr>
        <w:t>Третья полка – 13-16 лет: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Вашингтон </w:t>
      </w:r>
      <w:proofErr w:type="spellStart"/>
      <w:r w:rsidRPr="004A2C75">
        <w:rPr>
          <w:szCs w:val="24"/>
        </w:rPr>
        <w:t>Ирвинг</w:t>
      </w:r>
      <w:proofErr w:type="spellEnd"/>
      <w:r w:rsidRPr="004A2C75">
        <w:rPr>
          <w:szCs w:val="24"/>
        </w:rPr>
        <w:t xml:space="preserve"> сказка «Легенда об арабском звездочете», рассказ «Рип ванн Винкль».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Генри Хаггард «Копи царя Соломона».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Л. Н. Толстой «Детство. Отрочество. Юность».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Марк Твен «Приключения Тома Сойера», «Приключения </w:t>
      </w:r>
      <w:proofErr w:type="spellStart"/>
      <w:r w:rsidRPr="004A2C75">
        <w:rPr>
          <w:szCs w:val="24"/>
        </w:rPr>
        <w:t>Гекльберри</w:t>
      </w:r>
      <w:proofErr w:type="spellEnd"/>
      <w:r w:rsidRPr="004A2C75">
        <w:rPr>
          <w:szCs w:val="24"/>
        </w:rPr>
        <w:t xml:space="preserve"> Финна», «Принц и нищий», «Янки при дворе короля Артура».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Герберт Уэллс «Хрустальное яйцо», «Новейший ускоритель», «Дверь в стене», «Человек-невидимка», «</w:t>
      </w:r>
      <w:proofErr w:type="spellStart"/>
      <w:r w:rsidRPr="004A2C75">
        <w:rPr>
          <w:szCs w:val="24"/>
        </w:rPr>
        <w:t>Маракотова</w:t>
      </w:r>
      <w:proofErr w:type="spellEnd"/>
      <w:r w:rsidRPr="004A2C75">
        <w:rPr>
          <w:szCs w:val="24"/>
        </w:rPr>
        <w:t xml:space="preserve"> бездна».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Л. Лагин «Старик Хоттабыч».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Шарлотта </w:t>
      </w:r>
      <w:proofErr w:type="spellStart"/>
      <w:r w:rsidRPr="004A2C75">
        <w:rPr>
          <w:szCs w:val="24"/>
        </w:rPr>
        <w:t>Бронте</w:t>
      </w:r>
      <w:proofErr w:type="spellEnd"/>
      <w:r w:rsidRPr="004A2C75">
        <w:rPr>
          <w:szCs w:val="24"/>
        </w:rPr>
        <w:t xml:space="preserve"> «Джейн Эйр».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Гофман «Житейские воззрения кота </w:t>
      </w:r>
      <w:proofErr w:type="spellStart"/>
      <w:r w:rsidRPr="004A2C75">
        <w:rPr>
          <w:szCs w:val="24"/>
        </w:rPr>
        <w:t>Мурра</w:t>
      </w:r>
      <w:proofErr w:type="spellEnd"/>
      <w:r w:rsidRPr="004A2C75">
        <w:rPr>
          <w:szCs w:val="24"/>
        </w:rPr>
        <w:t>».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Грин «Алые паруса», рассказы «Позорный столб», «Сто верст по реке».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Р. </w:t>
      </w:r>
      <w:proofErr w:type="spellStart"/>
      <w:r w:rsidRPr="004A2C75">
        <w:rPr>
          <w:szCs w:val="24"/>
        </w:rPr>
        <w:t>Фраерман</w:t>
      </w:r>
      <w:proofErr w:type="spellEnd"/>
      <w:r w:rsidRPr="004A2C75">
        <w:rPr>
          <w:szCs w:val="24"/>
        </w:rPr>
        <w:t xml:space="preserve"> «Дикая собака Динго, или повесть о первой любви».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М. Булгаков «Мастер и Маргарита».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Даниэль Дефо «Робинзон Крузо» (в пер. М. А. </w:t>
      </w:r>
      <w:proofErr w:type="spellStart"/>
      <w:r w:rsidRPr="004A2C75">
        <w:rPr>
          <w:szCs w:val="24"/>
        </w:rPr>
        <w:t>Шишмаревой</w:t>
      </w:r>
      <w:proofErr w:type="spellEnd"/>
      <w:r w:rsidRPr="004A2C75">
        <w:rPr>
          <w:szCs w:val="24"/>
        </w:rPr>
        <w:t>).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Аркадий Гайдар «Тимур и его команда».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Киплинг «За чертой», «Бабья погибель», «Миссис </w:t>
      </w:r>
      <w:proofErr w:type="spellStart"/>
      <w:r w:rsidRPr="004A2C75">
        <w:rPr>
          <w:szCs w:val="24"/>
        </w:rPr>
        <w:t>Батерст</w:t>
      </w:r>
      <w:proofErr w:type="spellEnd"/>
      <w:r w:rsidRPr="004A2C75">
        <w:rPr>
          <w:szCs w:val="24"/>
        </w:rPr>
        <w:t>».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proofErr w:type="spellStart"/>
      <w:r w:rsidRPr="004A2C75">
        <w:rPr>
          <w:szCs w:val="24"/>
        </w:rPr>
        <w:t>Брет</w:t>
      </w:r>
      <w:proofErr w:type="spellEnd"/>
      <w:r w:rsidRPr="004A2C75">
        <w:rPr>
          <w:szCs w:val="24"/>
        </w:rPr>
        <w:t xml:space="preserve"> Гарт «Как я попал на прииски», «Малыш Сильвестр».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lastRenderedPageBreak/>
        <w:t xml:space="preserve">Наталья </w:t>
      </w:r>
      <w:proofErr w:type="spellStart"/>
      <w:r w:rsidRPr="004A2C75">
        <w:rPr>
          <w:szCs w:val="24"/>
        </w:rPr>
        <w:t>Трауберг</w:t>
      </w:r>
      <w:proofErr w:type="spellEnd"/>
      <w:r w:rsidRPr="004A2C75">
        <w:rPr>
          <w:szCs w:val="24"/>
        </w:rPr>
        <w:t xml:space="preserve"> «Сама жизнь».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Гилберт Честертон детективные рассказы.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Израиль </w:t>
      </w:r>
      <w:proofErr w:type="spellStart"/>
      <w:r w:rsidRPr="004A2C75">
        <w:rPr>
          <w:szCs w:val="24"/>
        </w:rPr>
        <w:t>Меттер</w:t>
      </w:r>
      <w:proofErr w:type="spellEnd"/>
      <w:r w:rsidRPr="004A2C75">
        <w:rPr>
          <w:szCs w:val="24"/>
        </w:rPr>
        <w:t xml:space="preserve"> «Ко мне, </w:t>
      </w:r>
      <w:proofErr w:type="spellStart"/>
      <w:r w:rsidRPr="004A2C75">
        <w:rPr>
          <w:szCs w:val="24"/>
        </w:rPr>
        <w:t>Мухтар</w:t>
      </w:r>
      <w:proofErr w:type="spellEnd"/>
      <w:r w:rsidRPr="004A2C75">
        <w:rPr>
          <w:szCs w:val="24"/>
        </w:rPr>
        <w:t>!», «Пятый угол», «Свободная тема», «Два дня».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«Именно для этого я отвлекаюсь от своей непосредственной научной работы, ‒ чтобы помочь родителям. Я дарю им самое ценное, что есть у взрослого человека, ‒ время. Вместо того</w:t>
      </w:r>
      <w:proofErr w:type="gramStart"/>
      <w:r w:rsidRPr="004A2C75">
        <w:rPr>
          <w:szCs w:val="24"/>
        </w:rPr>
        <w:t>,</w:t>
      </w:r>
      <w:proofErr w:type="gramEnd"/>
      <w:r w:rsidRPr="004A2C75">
        <w:rPr>
          <w:szCs w:val="24"/>
        </w:rPr>
        <w:t xml:space="preserve"> чтобы вести душеспасительные беседы о литературе со своим ребёнком, они могут дать ему мою книгу и сказать: „Почитай и скажи, что из того, что рекомендует Чудакова, тебе купить“» </w:t>
      </w:r>
      <w:r w:rsidR="004A2C75" w:rsidRPr="004A2C75">
        <w:rPr>
          <w:szCs w:val="24"/>
        </w:rPr>
        <w:t>[4</w:t>
      </w:r>
      <w:r w:rsidRPr="004A2C75">
        <w:rPr>
          <w:szCs w:val="24"/>
        </w:rPr>
        <w:t>].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А если «... не успеете ‒ и поезд ушел. Вы остались на перроне с чемоданом в руках</w:t>
      </w:r>
      <w:r w:rsidR="004A2C75" w:rsidRPr="004A2C75">
        <w:rPr>
          <w:szCs w:val="24"/>
        </w:rPr>
        <w:t>» [5</w:t>
      </w:r>
      <w:r w:rsidRPr="004A2C75">
        <w:rPr>
          <w:szCs w:val="24"/>
        </w:rPr>
        <w:t xml:space="preserve">, с. 4]. За прочтение их уже никогда не возьмешься, потому что каждым книгам свое время. Найдутся причины: дела </w:t>
      </w:r>
      <w:proofErr w:type="gramStart"/>
      <w:r w:rsidRPr="004A2C75">
        <w:rPr>
          <w:szCs w:val="24"/>
        </w:rPr>
        <w:t>поважнее</w:t>
      </w:r>
      <w:proofErr w:type="gramEnd"/>
      <w:r w:rsidRPr="004A2C75">
        <w:rPr>
          <w:szCs w:val="24"/>
        </w:rPr>
        <w:t>, книги посерьезнее. Если вы упустите время на прочтение представленных книг, останется упущенным важный пласт интеллектуального развития.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Элементы просветительского проекта в книгах М. Чудаковой появляются уже с самого начала. Заголовок «Не для взрослых. Время читать!», с одной стороны, является фактическим, а с другой стороны ‒ игровым, то есть вовлекает в чтение через эмоциональное воздействие и воздействие рациональной мысли. Он имеет структуру современного журнального заголовка, который воздействует на читателей с психологической точки зрения. Отрицание взрослых делает книгу специализированной и направленной только на детскую читательскую аудиторию. Читатели заведомо ощущают доверие к этой книге, просыпается желание посвятить время ее прочтению за счет запрета. Это становится своеобразным «секретом» между автором и читателем, который дает толчок для познавательной деятельности.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М.Чудакова рассматривает ту или иную книгу в социальном и историческом контексте, писатель в ее представлении – всегда человек своего времени, </w:t>
      </w:r>
      <w:proofErr w:type="gramStart"/>
      <w:r w:rsidRPr="004A2C75">
        <w:rPr>
          <w:szCs w:val="24"/>
        </w:rPr>
        <w:t>со свей</w:t>
      </w:r>
      <w:proofErr w:type="gramEnd"/>
      <w:r w:rsidRPr="004A2C75">
        <w:rPr>
          <w:szCs w:val="24"/>
        </w:rPr>
        <w:t xml:space="preserve"> личной судьбой, определенной этим временем. Каждый раздел имеет свое название.</w:t>
      </w:r>
    </w:p>
    <w:p w:rsidR="00AD16C1" w:rsidRPr="004A2C75" w:rsidRDefault="00AD16C1" w:rsidP="00AD16C1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Например: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НЕ ПРОПУСТИТЕ ОТРОЧЕСТВО! 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В этом разделе она повествует как  научилась читать и каким писателем более заинтересовалась упоминая не только  наших писателей такие как</w:t>
      </w:r>
      <w:proofErr w:type="gramStart"/>
      <w:r w:rsidRPr="004A2C75">
        <w:rPr>
          <w:szCs w:val="24"/>
        </w:rPr>
        <w:t xml:space="preserve"> :</w:t>
      </w:r>
      <w:proofErr w:type="gramEnd"/>
      <w:r w:rsidRPr="004A2C75">
        <w:rPr>
          <w:szCs w:val="24"/>
        </w:rPr>
        <w:t xml:space="preserve"> Лев Толстой и его « Детство. Отрочество. Юность», но и зарубежных </w:t>
      </w:r>
      <w:proofErr w:type="spellStart"/>
      <w:r w:rsidRPr="004A2C75">
        <w:rPr>
          <w:szCs w:val="24"/>
        </w:rPr>
        <w:t>О.Генри</w:t>
      </w:r>
      <w:proofErr w:type="spellEnd"/>
      <w:r w:rsidRPr="004A2C75">
        <w:rPr>
          <w:szCs w:val="24"/>
        </w:rPr>
        <w:t xml:space="preserve"> рассказы, Вашингтон </w:t>
      </w:r>
      <w:proofErr w:type="spellStart"/>
      <w:r w:rsidRPr="004A2C75">
        <w:rPr>
          <w:szCs w:val="24"/>
        </w:rPr>
        <w:t>Ирвинг</w:t>
      </w:r>
      <w:proofErr w:type="spellEnd"/>
      <w:r w:rsidRPr="004A2C75">
        <w:rPr>
          <w:szCs w:val="24"/>
        </w:rPr>
        <w:t xml:space="preserve"> « Рип ван  Винкль», </w:t>
      </w:r>
      <w:proofErr w:type="spellStart"/>
      <w:r w:rsidRPr="004A2C75">
        <w:rPr>
          <w:szCs w:val="24"/>
        </w:rPr>
        <w:t>А.Дюма</w:t>
      </w:r>
      <w:proofErr w:type="spellEnd"/>
      <w:r w:rsidRPr="004A2C75">
        <w:rPr>
          <w:szCs w:val="24"/>
        </w:rPr>
        <w:t>, Чарльз Диккенс.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Вот как она пишет </w:t>
      </w:r>
      <w:proofErr w:type="gramStart"/>
      <w:r w:rsidRPr="004A2C75">
        <w:rPr>
          <w:szCs w:val="24"/>
        </w:rPr>
        <w:t>о</w:t>
      </w:r>
      <w:proofErr w:type="gramEnd"/>
      <w:r w:rsidRPr="004A2C75">
        <w:rPr>
          <w:szCs w:val="24"/>
        </w:rPr>
        <w:t xml:space="preserve"> </w:t>
      </w:r>
      <w:proofErr w:type="gramStart"/>
      <w:r w:rsidRPr="004A2C75">
        <w:rPr>
          <w:szCs w:val="24"/>
        </w:rPr>
        <w:t>Марк</w:t>
      </w:r>
      <w:proofErr w:type="gramEnd"/>
      <w:r w:rsidRPr="004A2C75">
        <w:rPr>
          <w:szCs w:val="24"/>
        </w:rPr>
        <w:t xml:space="preserve"> Твене, глава называется про Тома Сойера и его замечательные качества, начиная  про  биографию автора.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proofErr w:type="spellStart"/>
      <w:r w:rsidRPr="004A2C75">
        <w:rPr>
          <w:szCs w:val="24"/>
        </w:rPr>
        <w:lastRenderedPageBreak/>
        <w:t>Сэмюел</w:t>
      </w:r>
      <w:proofErr w:type="spellEnd"/>
      <w:r w:rsidRPr="004A2C75">
        <w:rPr>
          <w:szCs w:val="24"/>
        </w:rPr>
        <w:t xml:space="preserve"> </w:t>
      </w:r>
      <w:proofErr w:type="spellStart"/>
      <w:r w:rsidRPr="004A2C75">
        <w:rPr>
          <w:szCs w:val="24"/>
        </w:rPr>
        <w:t>Клеменс</w:t>
      </w:r>
      <w:proofErr w:type="spellEnd"/>
      <w:r w:rsidRPr="004A2C75">
        <w:rPr>
          <w:szCs w:val="24"/>
        </w:rPr>
        <w:t xml:space="preserve"> родился в 1835 году и с четырех лет жил в большой семье на берегу огромной реки Миссисипи, которая несла свои воды из свободных штатов Севера Америки на рабовладельческий Юг.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Почему, спросите вы, такая разница между Севером и Югом одной и той же страны? На Севере преобладали мелкие фермерские – то есть семейные – хозяйства, развивалась промышленность. </w:t>
      </w:r>
      <w:proofErr w:type="gramStart"/>
      <w:r w:rsidRPr="004A2C75">
        <w:rPr>
          <w:szCs w:val="24"/>
        </w:rPr>
        <w:t>А на Юге на огромных плантациях выращивали хлопок, табак и рис. И там придумали еще в начале XVII века врываться в Африке в поселения, захватывать целыми семьями людей, вести их через океан в цепях (по дороге часть умирала от голода, жажды, палящего солнца и болезней) – и дома обращать в рабство, заставляя работать на своих полях.</w:t>
      </w:r>
      <w:proofErr w:type="gramEnd"/>
      <w:r w:rsidRPr="004A2C75">
        <w:rPr>
          <w:szCs w:val="24"/>
        </w:rPr>
        <w:t xml:space="preserve"> Только в 1861 году – как раз в тот год, когда царь Александр II отменил крепостное право в России, – началась в Америке Гражданская война между Севером и Югом. Возглавил ее тогдашний президент Авраам Линкольн. Через пять лет южане потерпели поражение. Чернокожих американцев объявили такими же свободными, как все остальные. И через пять дней после этого расисты, которые всегда есть в любой стране (когда человеку нечем гордиться, он хвалится цветом своей кожи или волос, разрезом глаз и прочее, а непохожих на него готов убивать), застрелили президента Линкольна. Но война за реальное равноправие шла в Америке еще очень долго, и даже в середине минувшего века полицейские в одном из штатов каждый день сопровождали маленькую темнокожую девочку в школу и дежурили все уроки, чтобы всякие </w:t>
      </w:r>
      <w:proofErr w:type="gramStart"/>
      <w:r w:rsidRPr="004A2C75">
        <w:rPr>
          <w:szCs w:val="24"/>
        </w:rPr>
        <w:t>подонки</w:t>
      </w:r>
      <w:proofErr w:type="gramEnd"/>
      <w:r w:rsidRPr="004A2C75">
        <w:rPr>
          <w:szCs w:val="24"/>
        </w:rPr>
        <w:t xml:space="preserve"> ее не обижали. Сегодня, замечу, в давным-давно свободной для всех одинаково Америке, потомки этих рабов, никогда в </w:t>
      </w:r>
      <w:proofErr w:type="gramStart"/>
      <w:r w:rsidRPr="004A2C75">
        <w:rPr>
          <w:szCs w:val="24"/>
        </w:rPr>
        <w:t>глаза</w:t>
      </w:r>
      <w:proofErr w:type="gramEnd"/>
      <w:r w:rsidRPr="004A2C75">
        <w:rPr>
          <w:szCs w:val="24"/>
        </w:rPr>
        <w:t xml:space="preserve"> не видевшие Африки, стали называть себя афро-американцами и требовать от правительства огромных компенсаций за прежнее рабство их предков. Вот как плохо обращать людей в рабов! Бумеранг возвращается тогда, когда его уже и не ждет никто.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В книге о приключениях Тома Сойера действует сам Том – мальчик, что называется, из хорошей семьи, и его приятель Гек – босяк, практически бомж, если использовать сегодняшний русский язык. Про него потом Марк Твен напишет отдельную книгу – от его лица: «Приключения </w:t>
      </w:r>
      <w:proofErr w:type="spellStart"/>
      <w:r w:rsidRPr="004A2C75">
        <w:rPr>
          <w:szCs w:val="24"/>
        </w:rPr>
        <w:t>Гекльберри</w:t>
      </w:r>
      <w:proofErr w:type="spellEnd"/>
      <w:r w:rsidRPr="004A2C75">
        <w:rPr>
          <w:szCs w:val="24"/>
        </w:rPr>
        <w:t xml:space="preserve"> Финна».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Надо помнить, что Америка (я имею в виду США, Соединенные Штаты Америки) – страна, которую создали, построили своими руками люди, рискнувшие покинуть навсегда свой дом и страну, пересечь Атлантический океан и высадиться </w:t>
      </w:r>
      <w:proofErr w:type="gramStart"/>
      <w:r w:rsidRPr="004A2C75">
        <w:rPr>
          <w:szCs w:val="24"/>
        </w:rPr>
        <w:t>на совсем</w:t>
      </w:r>
      <w:proofErr w:type="gramEnd"/>
      <w:r w:rsidRPr="004A2C75">
        <w:rPr>
          <w:szCs w:val="24"/>
        </w:rPr>
        <w:t xml:space="preserve"> незнакомом материке, где у них не было ни кола ни двора. Все зависело от их рук и головы, их энергии, выносливости, воли. Поэтому в американской литературе (а потом и в кино) возник культ предприимчивых, энергичных людей, которые во всех трудных жизненных обстоятельствах надеются в первую очередь на себя. А сами при этом готовы прийти на помощь к другим. Вот такой и Том Сойер.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lastRenderedPageBreak/>
        <w:t xml:space="preserve">Именно в силу своей предприимчивости герои американских писателей, чтобы добиться своей цели, придумывают самые невероятные комбинации. Но для Марка Твена очень важно, что его герои поступают честно (все-таки заставить за себя белить забор, да еще получить за это в придачу </w:t>
      </w:r>
      <w:proofErr w:type="gramStart"/>
      <w:r w:rsidRPr="004A2C75">
        <w:rPr>
          <w:szCs w:val="24"/>
        </w:rPr>
        <w:t>дохлую</w:t>
      </w:r>
      <w:proofErr w:type="gramEnd"/>
      <w:r w:rsidRPr="004A2C75">
        <w:rPr>
          <w:szCs w:val="24"/>
        </w:rPr>
        <w:t xml:space="preserve"> крысу – согласитесь, довольно невинная хитрость: в результате ведь все остались довольны) – и не отказываются посодействовать другим, когда надо.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Том с Геком убегают в пираты, переполошив весь город. Они ищут клад (а находят ли – я вам рассказывать не буду). Том с прямым риском для жизни, преодолев смертельный страх, спасает невинного человека от виселицы. А каким смелым, каким надежным товарищем оказывается Том во всех рискованных ситуациях, в которые попадает обычно по своей вине! Не зря девочка Бекки, в которую он влюблен, восхищается им. Про то, что было с ними обоими в пещерах, когда весь город их искал, вы точно будете читать с замиранием сердца</w:t>
      </w:r>
      <w:r w:rsidR="004A2C75" w:rsidRPr="004A2C75">
        <w:rPr>
          <w:szCs w:val="24"/>
        </w:rPr>
        <w:t>.[5</w:t>
      </w:r>
      <w:r w:rsidRPr="004A2C75">
        <w:rPr>
          <w:szCs w:val="24"/>
        </w:rPr>
        <w:t xml:space="preserve"> с.11 - 19]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А ЧТО ТАКОЕ МИЛОСЕРДИЕ?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Знаменитый «Толковый словарь живого великорусского языка», составленный еще в позапрошлом веке Владимиром Ивановичем Далем, поясняет: «сердоболие, сочувствие, любовь на деле, готовность делать добро всякому; жалостливость, мягкосердость».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Тут важно, что имеются в виду не просто вздохи и восклицания – «Ой, как мне его жалко!», а «любовь на деле», готовность к помощи  </w:t>
      </w:r>
      <w:proofErr w:type="gramStart"/>
      <w:r w:rsidRPr="004A2C75">
        <w:rPr>
          <w:szCs w:val="24"/>
        </w:rPr>
        <w:t>страдающим</w:t>
      </w:r>
      <w:proofErr w:type="gramEnd"/>
      <w:r w:rsidRPr="004A2C75">
        <w:rPr>
          <w:szCs w:val="24"/>
        </w:rPr>
        <w:t xml:space="preserve">. Недаром в России до Октябрьской революции 1917 года называли не медсестра,  а – сестра милосердия.  А раненые солдаты чаще обращались – сестричка! 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Потому что без милосердия в душе нечего и браться ухаживать за больными.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Милосердие  – умение почувствовать боль другого человека, физическую или душевную, как свою. Вообще-то такое свойство – дар, то есть – не всякому дано.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То есть на самом-то деле милосердие  дано любому, только у некоторых может всю жизнь находиться в спячке, где-то в самом далеком чулане сознания. И человек так и живет себе, вообще не замечая других людей, их чувств, горестей. Или думая – «Мне-то какое дело, что ему плохо! Мне от этого не жарко – не холодно!»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Пока однажды не прохватит такого бесчувственного жаром или холодом до самых костей – и тогда он вдруг поймет, что к чему...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Буквально любой человек может не чувствовать, не чувствовать – и вдруг в один прекрасный момент очень даже почувствовать! Ему вдруг станет кого-то очень жалко и захочется помочь.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lastRenderedPageBreak/>
        <w:t>Ну и слова милость, миловать  – того же корня и смысла. Недаром Пушкин, размышляя над тем, чем же он долго будет любезен</w:t>
      </w:r>
      <w:r w:rsidRPr="004A2C75">
        <w:rPr>
          <w:szCs w:val="24"/>
        </w:rPr>
        <w:t xml:space="preserve"> </w:t>
      </w:r>
      <w:r w:rsidRPr="004A2C75">
        <w:rPr>
          <w:szCs w:val="24"/>
        </w:rPr>
        <w:t>своему народу,  закончил свой небольшой перечень строкой: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...И МИЛОСТЬ К </w:t>
      </w:r>
      <w:proofErr w:type="gramStart"/>
      <w:r w:rsidRPr="004A2C75">
        <w:rPr>
          <w:szCs w:val="24"/>
        </w:rPr>
        <w:t>ПАДШИМ</w:t>
      </w:r>
      <w:proofErr w:type="gramEnd"/>
      <w:r w:rsidRPr="004A2C75">
        <w:rPr>
          <w:szCs w:val="24"/>
        </w:rPr>
        <w:t xml:space="preserve"> ПРИЗЫВАЛ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То есть надо уметь миловать </w:t>
      </w:r>
      <w:r w:rsidRPr="004A2C75">
        <w:rPr>
          <w:szCs w:val="24"/>
        </w:rPr>
        <w:t>порою и тех</w:t>
      </w:r>
      <w:r w:rsidRPr="004A2C75">
        <w:rPr>
          <w:szCs w:val="24"/>
        </w:rPr>
        <w:t xml:space="preserve">, кто виновен, – падших... </w:t>
      </w:r>
      <w:r w:rsidR="004A2C75" w:rsidRPr="004A2C75">
        <w:rPr>
          <w:szCs w:val="24"/>
        </w:rPr>
        <w:t>[4</w:t>
      </w:r>
      <w:r w:rsidRPr="004A2C75">
        <w:rPr>
          <w:szCs w:val="24"/>
        </w:rPr>
        <w:t>с.</w:t>
      </w:r>
      <w:r w:rsidRPr="004A2C75">
        <w:rPr>
          <w:szCs w:val="24"/>
        </w:rPr>
        <w:t>20]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В этой главе она вспоминает о замечательной детской писательнице </w:t>
      </w:r>
      <w:proofErr w:type="spellStart"/>
      <w:r w:rsidRPr="004A2C75">
        <w:rPr>
          <w:szCs w:val="24"/>
        </w:rPr>
        <w:t>В.Осеевой</w:t>
      </w:r>
      <w:proofErr w:type="spellEnd"/>
      <w:r w:rsidRPr="004A2C75">
        <w:rPr>
          <w:szCs w:val="24"/>
        </w:rPr>
        <w:t>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А есть у Осеевой два рассказа, которые мне очень нравились в 10 или 12 лет – «Рыжий кот» и «Бабка». И когда перечитываю – они мне по-прежнему нравятся</w:t>
      </w:r>
      <w:r w:rsidR="004A2C75" w:rsidRPr="004A2C75">
        <w:rPr>
          <w:szCs w:val="24"/>
        </w:rPr>
        <w:t>. [5</w:t>
      </w:r>
      <w:r w:rsidRPr="004A2C75">
        <w:rPr>
          <w:szCs w:val="24"/>
        </w:rPr>
        <w:t xml:space="preserve"> с. 21]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О БЛАГОРОДСТВЕ.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Один из самых замечательных русских писателей ХХ века – Михаил Михайлович Зощенко.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Отец его был художник, из дворян. Жили они в Петербурге. Когда началась первая мировая война, Зощенко – еще не писатель, а студент юридического факультета Петербургского университета – в 1915 году отправился добровольцем на фронт.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Он так отважно воевал, что получил несколько орденов. На одном из них – ордене св. Анны 4-й степени – была надпись «За храбрость</w:t>
      </w:r>
      <w:r w:rsidR="004A2C75" w:rsidRPr="004A2C75">
        <w:rPr>
          <w:szCs w:val="24"/>
        </w:rPr>
        <w:t>».[5</w:t>
      </w:r>
      <w:r w:rsidRPr="004A2C75">
        <w:rPr>
          <w:szCs w:val="24"/>
        </w:rPr>
        <w:t xml:space="preserve"> с.53]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Моя книжка кончилась. Но совсем не кончилась полка тех книг, которых нельзя не прочитать. Вернее, здесь – только про первую полку.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Мы будем с вами собирать вторую, и третью, и четвертую. И так далее.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Спеши читать!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Таким образом, цель, которую ставит М.</w:t>
      </w:r>
      <w:r w:rsidRPr="004A2C75">
        <w:rPr>
          <w:szCs w:val="24"/>
        </w:rPr>
        <w:t xml:space="preserve"> </w:t>
      </w:r>
      <w:r w:rsidRPr="004A2C75">
        <w:rPr>
          <w:szCs w:val="24"/>
        </w:rPr>
        <w:t>О.</w:t>
      </w:r>
      <w:r w:rsidRPr="004A2C75">
        <w:rPr>
          <w:szCs w:val="24"/>
        </w:rPr>
        <w:t xml:space="preserve"> </w:t>
      </w:r>
      <w:r w:rsidRPr="004A2C75">
        <w:rPr>
          <w:szCs w:val="24"/>
        </w:rPr>
        <w:t xml:space="preserve">Чудакова: научить подростков читать книги и – думать, раскрывается в книге « Не для взрослых. Время читать!» Полка первая, в ней собраны произведения для детей 7 – 10 лет. 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b/>
          <w:szCs w:val="24"/>
        </w:rPr>
      </w:pPr>
      <w:r w:rsidRPr="004A2C75">
        <w:rPr>
          <w:b/>
          <w:szCs w:val="24"/>
        </w:rPr>
        <w:t>Искусство приема интригующего пересказа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Книги М. Чудаковой больше, чем справочники по литературе, это «либретто» к мировой литературе для детей. Автор выбирает форму повествования, способствующую непринужденной беседе, без назидания и нотаций подрастающему поколению ‒ это своеобразный рассказ – беседа, что обосновывает отсутствие четкой структуры книг. Произведения расположены в той последовательности, в которой помнит их автор, а не по какой – либо системе. Но материал разделен на части: каждая книга открывается предисловием, в котором автор напоминает про «три закона чтения», затем идут главы, посвященные отдельным писателям: заголовок, первый пункт посвящен биографии и особенностям творчества, остальные пункты ‒ отдельным произведениям данного писателя. </w:t>
      </w:r>
      <w:r w:rsidR="004A2C75" w:rsidRPr="004A2C75">
        <w:rPr>
          <w:szCs w:val="24"/>
        </w:rPr>
        <w:t>[4</w:t>
      </w:r>
      <w:r w:rsidRPr="004A2C75">
        <w:rPr>
          <w:szCs w:val="24"/>
        </w:rPr>
        <w:t>].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lastRenderedPageBreak/>
        <w:t xml:space="preserve">Наряду с такими формами побуждения к чтению, как </w:t>
      </w:r>
      <w:proofErr w:type="spellStart"/>
      <w:r w:rsidRPr="004A2C75">
        <w:rPr>
          <w:szCs w:val="24"/>
        </w:rPr>
        <w:t>буктрейлер</w:t>
      </w:r>
      <w:proofErr w:type="spellEnd"/>
      <w:r w:rsidRPr="004A2C75">
        <w:rPr>
          <w:szCs w:val="24"/>
        </w:rPr>
        <w:t>, реклама книги, анонсы, отзывы и рецензии в Сети, все шире используется прием интригующего пересказа.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Сам прием пересказа совсем не нов. Вспомним, например, статьи Белинского – развернутый пересказ с комментариями. В « Литературной матрице</w:t>
      </w:r>
      <w:r w:rsidR="004A2C75" w:rsidRPr="004A2C75">
        <w:rPr>
          <w:szCs w:val="24"/>
        </w:rPr>
        <w:t>» [3</w:t>
      </w:r>
      <w:r w:rsidRPr="004A2C75">
        <w:rPr>
          <w:szCs w:val="24"/>
        </w:rPr>
        <w:t>], истории русской литературы, написанной писателем, есть элементы пересказа, но главное –  толкование произведения, вероятно, уже знакомо читателю по школьному курсу литературы, т.е. есть альтернативная реинтерпретация. Прием интригующего пересказа нацелен на то, чтобы побудить ребенка взять в руки книгу, прочесть самому. Интриговать можно не только оборванный « на самом интересном месте» пересказ; интерес может пробудить рассказ о яркой личности писателя, или необыкновенной судьбе его произведения, или постановки актуальной  для юного читателя этической проблемы…[1].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В своих трех полках она упоминает прекрасные пересказы – переложения не только русских писателей, но и зарубежных и современных. М.Чудакова никогда не забывает назвать переводчиков (так, сообщает о трагической судьбе Б.М. Энгельгардта, переведшего « Приключения Гулливера» Свифта: он умер от голода в блокадном Ленинграде), и оформление книг, советует, каким, изданием лучше пользоваться (например, книгу Л. Лангина « Старик Хоттабыч» нужно читать в издании 1940., а не в историческом переиздании). Тем самым М.Чудакова  формирует представление о книге как феномене культуры, который не может быть заменен интернет – версией, а тем более изложением фабулы на соответствующем сайте.[1].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Вот как она рассказывает о Вашингтоне Ирвинге  и его произведении «Рип ван Винкль»   из главы  ПРО АМЕРИКАНЦЕВ:  он родился в тот самый год – 1783-й, когда Америка стала Америкой (в России ее стали называть Северо-Американские штаты)  – то есть добилась независимости от Британской империи. Будущего писателя и назвали в честь первого президента страны – Джорджа Вашингтона: фамилия президента стала его именем</w:t>
      </w:r>
      <w:proofErr w:type="gramStart"/>
      <w:r w:rsidRPr="004A2C75">
        <w:rPr>
          <w:szCs w:val="24"/>
        </w:rPr>
        <w:t>.</w:t>
      </w:r>
      <w:proofErr w:type="gramEnd"/>
      <w:r w:rsidRPr="004A2C75">
        <w:rPr>
          <w:szCs w:val="24"/>
        </w:rPr>
        <w:t xml:space="preserve"> </w:t>
      </w:r>
      <w:proofErr w:type="gramStart"/>
      <w:r w:rsidRPr="004A2C75">
        <w:rPr>
          <w:szCs w:val="24"/>
        </w:rPr>
        <w:t>и</w:t>
      </w:r>
      <w:proofErr w:type="gramEnd"/>
      <w:r w:rsidRPr="004A2C75">
        <w:rPr>
          <w:szCs w:val="24"/>
        </w:rPr>
        <w:t xml:space="preserve"> т.д.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Ее книги настолько увлекательны, что нам взрослым</w:t>
      </w:r>
      <w:proofErr w:type="gramStart"/>
      <w:r w:rsidRPr="004A2C75">
        <w:rPr>
          <w:szCs w:val="24"/>
        </w:rPr>
        <w:t xml:space="preserve"> ,</w:t>
      </w:r>
      <w:proofErr w:type="gramEnd"/>
      <w:r w:rsidRPr="004A2C75">
        <w:rPr>
          <w:szCs w:val="24"/>
        </w:rPr>
        <w:t xml:space="preserve"> также полезно познакомиться с ее творчеством. 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В своей статье я привела часть того материала, который я использую на своих уроках. </w:t>
      </w:r>
    </w:p>
    <w:p w:rsidR="00345404" w:rsidRPr="004A2C75" w:rsidRDefault="00345404" w:rsidP="00345404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С творчеством М. О. Чудаковой мы познакомились на уроках литературы</w:t>
      </w:r>
      <w:r w:rsidR="00BC5DB2" w:rsidRPr="004A2C75">
        <w:rPr>
          <w:szCs w:val="24"/>
        </w:rPr>
        <w:t xml:space="preserve"> в 7</w:t>
      </w:r>
      <w:r w:rsidRPr="004A2C75">
        <w:rPr>
          <w:szCs w:val="24"/>
        </w:rPr>
        <w:t xml:space="preserve"> и 11 классах.</w:t>
      </w:r>
      <w:r w:rsidR="00BC5DB2" w:rsidRPr="004A2C75">
        <w:rPr>
          <w:szCs w:val="24"/>
        </w:rPr>
        <w:t xml:space="preserve"> На примере ее приема в 11 классе прошел урок по книге Пауло </w:t>
      </w:r>
      <w:proofErr w:type="spellStart"/>
      <w:r w:rsidR="00BC5DB2" w:rsidRPr="004A2C75">
        <w:rPr>
          <w:szCs w:val="24"/>
        </w:rPr>
        <w:t>Коэлья</w:t>
      </w:r>
      <w:proofErr w:type="spellEnd"/>
      <w:r w:rsidR="00BC5DB2" w:rsidRPr="004A2C75">
        <w:rPr>
          <w:szCs w:val="24"/>
        </w:rPr>
        <w:t xml:space="preserve"> « Алхимик»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Конспект </w:t>
      </w:r>
      <w:r w:rsidRPr="004A2C75">
        <w:rPr>
          <w:szCs w:val="24"/>
        </w:rPr>
        <w:t xml:space="preserve">урока внеклассного чтения в 11классе. Книга Пауло </w:t>
      </w:r>
      <w:proofErr w:type="spellStart"/>
      <w:r w:rsidRPr="004A2C75">
        <w:rPr>
          <w:szCs w:val="24"/>
        </w:rPr>
        <w:t>Коэлья</w:t>
      </w:r>
      <w:proofErr w:type="spellEnd"/>
      <w:r w:rsidRPr="004A2C75">
        <w:rPr>
          <w:szCs w:val="24"/>
        </w:rPr>
        <w:t xml:space="preserve"> « Алхимик»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b/>
          <w:szCs w:val="24"/>
        </w:rPr>
      </w:pPr>
      <w:r w:rsidRPr="004A2C75">
        <w:rPr>
          <w:b/>
          <w:szCs w:val="24"/>
        </w:rPr>
        <w:t>Цели: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i/>
          <w:szCs w:val="24"/>
        </w:rPr>
      </w:pPr>
      <w:r w:rsidRPr="004A2C75">
        <w:rPr>
          <w:szCs w:val="24"/>
        </w:rPr>
        <w:t>1</w:t>
      </w:r>
      <w:r w:rsidRPr="004A2C75">
        <w:rPr>
          <w:i/>
          <w:szCs w:val="24"/>
        </w:rPr>
        <w:t>. Личностные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• </w:t>
      </w:r>
      <w:r w:rsidRPr="004A2C75">
        <w:rPr>
          <w:szCs w:val="24"/>
        </w:rPr>
        <w:t>формирование готовности и способности к саморазвитию и самообучению;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lastRenderedPageBreak/>
        <w:t xml:space="preserve">• </w:t>
      </w:r>
      <w:r w:rsidRPr="004A2C75">
        <w:rPr>
          <w:szCs w:val="24"/>
        </w:rPr>
        <w:t>воспитание уважительного отношения к иному мнению;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• </w:t>
      </w:r>
      <w:r w:rsidRPr="004A2C75">
        <w:rPr>
          <w:szCs w:val="24"/>
        </w:rPr>
        <w:t>развитие навыков сотрудничества с взрослыми людьми и сверстниками;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• </w:t>
      </w:r>
      <w:r w:rsidRPr="004A2C75">
        <w:rPr>
          <w:szCs w:val="24"/>
        </w:rPr>
        <w:t>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i/>
          <w:szCs w:val="24"/>
        </w:rPr>
      </w:pPr>
      <w:r w:rsidRPr="004A2C75">
        <w:rPr>
          <w:i/>
          <w:szCs w:val="24"/>
        </w:rPr>
        <w:t>2. Предметные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• </w:t>
      </w:r>
      <w:r w:rsidRPr="004A2C75">
        <w:rPr>
          <w:szCs w:val="24"/>
        </w:rPr>
        <w:t>воспитание творческой личности путём приобщения к литературе как искусству слова;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• </w:t>
      </w:r>
      <w:r w:rsidRPr="004A2C75">
        <w:rPr>
          <w:szCs w:val="24"/>
        </w:rPr>
        <w:t>способствовать совершенствованию читательского опыта;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• </w:t>
      </w:r>
      <w:r w:rsidRPr="004A2C75">
        <w:rPr>
          <w:szCs w:val="24"/>
        </w:rPr>
        <w:t>развитие умения характеризовать художественные тексты;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• </w:t>
      </w:r>
      <w:r w:rsidRPr="004A2C75">
        <w:rPr>
          <w:szCs w:val="24"/>
        </w:rPr>
        <w:t xml:space="preserve">развитие умения составлять отзыв о </w:t>
      </w:r>
      <w:proofErr w:type="gramStart"/>
      <w:r w:rsidRPr="004A2C75">
        <w:rPr>
          <w:szCs w:val="24"/>
        </w:rPr>
        <w:t>прочитанном</w:t>
      </w:r>
      <w:proofErr w:type="gramEnd"/>
      <w:r w:rsidRPr="004A2C75">
        <w:rPr>
          <w:szCs w:val="24"/>
        </w:rPr>
        <w:t>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3</w:t>
      </w:r>
      <w:r w:rsidRPr="004A2C75">
        <w:rPr>
          <w:i/>
          <w:szCs w:val="24"/>
        </w:rPr>
        <w:t>. Метапредметные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• </w:t>
      </w:r>
      <w:r w:rsidRPr="004A2C75">
        <w:rPr>
          <w:szCs w:val="24"/>
        </w:rPr>
        <w:t>формирование умения аргументировать и отстаивать своё мнение, умения вести дискуссию, обсуждать содержание и результаты совместной деятельности;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• </w:t>
      </w:r>
      <w:r w:rsidRPr="004A2C75">
        <w:rPr>
          <w:szCs w:val="24"/>
        </w:rPr>
        <w:t>формирование умения самостоятельно оценивать уровень сложности заданий в соответствии со своими возможностями;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• </w:t>
      </w:r>
      <w:r w:rsidRPr="004A2C75">
        <w:rPr>
          <w:szCs w:val="24"/>
        </w:rPr>
        <w:t xml:space="preserve">формирование умения самостоятельно определять цели своего обучения, ставить для себя новые задачи, акцентировать мотивы и развивать интересы своей познавательной деятельности. 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b/>
          <w:szCs w:val="24"/>
        </w:rPr>
      </w:pPr>
      <w:r w:rsidRPr="004A2C75">
        <w:rPr>
          <w:b/>
          <w:szCs w:val="24"/>
        </w:rPr>
        <w:t>Предварительная работа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После знакомства  с творчеством </w:t>
      </w:r>
      <w:proofErr w:type="spellStart"/>
      <w:r w:rsidRPr="004A2C75">
        <w:rPr>
          <w:szCs w:val="24"/>
        </w:rPr>
        <w:t>М.О.Чудаковой</w:t>
      </w:r>
      <w:proofErr w:type="spellEnd"/>
      <w:r w:rsidRPr="004A2C75">
        <w:rPr>
          <w:szCs w:val="24"/>
        </w:rPr>
        <w:t xml:space="preserve"> серии книг «Не для взрослых. </w:t>
      </w:r>
      <w:proofErr w:type="gramStart"/>
      <w:r w:rsidRPr="004A2C75">
        <w:rPr>
          <w:szCs w:val="24"/>
        </w:rPr>
        <w:t>Время</w:t>
      </w:r>
      <w:proofErr w:type="gramEnd"/>
      <w:r w:rsidRPr="004A2C75">
        <w:rPr>
          <w:szCs w:val="24"/>
        </w:rPr>
        <w:t xml:space="preserve"> читать!», в которых собраны произведения для детей до 16 л</w:t>
      </w:r>
      <w:r w:rsidRPr="004A2C75">
        <w:rPr>
          <w:szCs w:val="24"/>
        </w:rPr>
        <w:t xml:space="preserve">ет. Ученикам 11 класс уже 17 и 18 </w:t>
      </w:r>
      <w:r w:rsidRPr="004A2C75">
        <w:rPr>
          <w:szCs w:val="24"/>
        </w:rPr>
        <w:t xml:space="preserve">лет, они задались целью узнать, а есть ли </w:t>
      </w:r>
      <w:r w:rsidRPr="004A2C75">
        <w:rPr>
          <w:szCs w:val="24"/>
        </w:rPr>
        <w:t>книги, которые нужно прочитать д</w:t>
      </w:r>
      <w:r w:rsidRPr="004A2C75">
        <w:rPr>
          <w:szCs w:val="24"/>
        </w:rPr>
        <w:t>о18 лет, обнаруж</w:t>
      </w:r>
      <w:r w:rsidRPr="004A2C75">
        <w:rPr>
          <w:szCs w:val="24"/>
        </w:rPr>
        <w:t xml:space="preserve">или книгу, нашего современника </w:t>
      </w:r>
      <w:r w:rsidRPr="004A2C75">
        <w:rPr>
          <w:szCs w:val="24"/>
        </w:rPr>
        <w:t xml:space="preserve">Пауло </w:t>
      </w:r>
      <w:proofErr w:type="spellStart"/>
      <w:r w:rsidRPr="004A2C75">
        <w:rPr>
          <w:szCs w:val="24"/>
        </w:rPr>
        <w:t>Коэлья</w:t>
      </w:r>
      <w:proofErr w:type="spellEnd"/>
      <w:r w:rsidRPr="004A2C75">
        <w:rPr>
          <w:szCs w:val="24"/>
        </w:rPr>
        <w:t xml:space="preserve"> « Алхимик».  К уроку</w:t>
      </w:r>
      <w:r w:rsidRPr="004A2C75">
        <w:rPr>
          <w:szCs w:val="24"/>
        </w:rPr>
        <w:t xml:space="preserve"> они должны были познакомиться </w:t>
      </w:r>
      <w:r w:rsidRPr="004A2C75">
        <w:rPr>
          <w:szCs w:val="24"/>
        </w:rPr>
        <w:t xml:space="preserve">и проследить путь его творчества, время выхода книги 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«</w:t>
      </w:r>
      <w:r w:rsidRPr="004A2C75">
        <w:rPr>
          <w:szCs w:val="24"/>
        </w:rPr>
        <w:t>Алхимик».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Орг. момент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Здравствуйте! Сегодня  на уроке мы должны познакомиться с творчеством, какого писателя?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b/>
          <w:szCs w:val="24"/>
        </w:rPr>
      </w:pPr>
      <w:r w:rsidRPr="004A2C75">
        <w:rPr>
          <w:b/>
          <w:szCs w:val="24"/>
        </w:rPr>
        <w:t>Ответы учеников: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С творчеством португальского писателя Пауло </w:t>
      </w:r>
      <w:proofErr w:type="spellStart"/>
      <w:r w:rsidRPr="004A2C75">
        <w:rPr>
          <w:szCs w:val="24"/>
        </w:rPr>
        <w:t>Коэлья</w:t>
      </w:r>
      <w:proofErr w:type="spellEnd"/>
      <w:r w:rsidRPr="004A2C75">
        <w:rPr>
          <w:szCs w:val="24"/>
        </w:rPr>
        <w:t>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b/>
          <w:szCs w:val="24"/>
        </w:rPr>
        <w:t>Даша</w:t>
      </w:r>
      <w:r w:rsidRPr="004A2C75">
        <w:rPr>
          <w:b/>
          <w:szCs w:val="24"/>
        </w:rPr>
        <w:t>:</w:t>
      </w:r>
      <w:r w:rsidRPr="004A2C75">
        <w:rPr>
          <w:szCs w:val="24"/>
        </w:rPr>
        <w:t xml:space="preserve"> </w:t>
      </w:r>
      <w:r w:rsidRPr="004A2C75">
        <w:rPr>
          <w:szCs w:val="24"/>
        </w:rPr>
        <w:t>С 1988 года, с момента выхода знаменитого "Алхимика", его романы, переведенные на 52 языка, входят в разряд культовых и на сегодняшний день уже продано более тридцати пяти миллионов книг в 140 странах мира.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lastRenderedPageBreak/>
        <w:t>Пауло Коэльо с детства он мечтал стать писателем. Но в 60-е годы в Бразилии искусство было запрещено военной диктатурой. В то время слово "художник" было синонимом слов  "коммунист", "наркоман" и "бездельник". Беспокоясь о будущем сына и пытаясь оградить его от преследований властей, родители отправляют 17-летнего Пауло в психиатрическую больницу. Выйдя из больницы, Коэльо становится хиппи. Он читает все без разбора - от Маркса и Ленина до "</w:t>
      </w:r>
      <w:proofErr w:type="spellStart"/>
      <w:r w:rsidRPr="004A2C75">
        <w:rPr>
          <w:szCs w:val="24"/>
        </w:rPr>
        <w:t>Бхагават</w:t>
      </w:r>
      <w:proofErr w:type="spellEnd"/>
      <w:r w:rsidRPr="004A2C75">
        <w:rPr>
          <w:szCs w:val="24"/>
        </w:rPr>
        <w:t xml:space="preserve">-гиты". Затем, основывает подпольный журнал "2001", в котором обсуждаются проблемы духовности, Апокалипсис. Помимо этого Пауло пишет тексты анархических песен. Звезда рока </w:t>
      </w:r>
      <w:proofErr w:type="spellStart"/>
      <w:r w:rsidRPr="004A2C75">
        <w:rPr>
          <w:szCs w:val="24"/>
        </w:rPr>
        <w:t>Raul</w:t>
      </w:r>
      <w:proofErr w:type="spellEnd"/>
      <w:r w:rsidRPr="004A2C75">
        <w:rPr>
          <w:szCs w:val="24"/>
        </w:rPr>
        <w:t xml:space="preserve"> </w:t>
      </w:r>
      <w:proofErr w:type="spellStart"/>
      <w:r w:rsidRPr="004A2C75">
        <w:rPr>
          <w:szCs w:val="24"/>
        </w:rPr>
        <w:t>Seixas</w:t>
      </w:r>
      <w:proofErr w:type="spellEnd"/>
      <w:r w:rsidRPr="004A2C75">
        <w:rPr>
          <w:szCs w:val="24"/>
        </w:rPr>
        <w:t xml:space="preserve">, бразильский Джим </w:t>
      </w:r>
      <w:proofErr w:type="spellStart"/>
      <w:r w:rsidRPr="004A2C75">
        <w:rPr>
          <w:szCs w:val="24"/>
        </w:rPr>
        <w:t>Моррисон</w:t>
      </w:r>
      <w:proofErr w:type="spellEnd"/>
      <w:r w:rsidRPr="004A2C75">
        <w:rPr>
          <w:szCs w:val="24"/>
        </w:rPr>
        <w:t>, сделал их такими популярными, что Коэльо в одночасье становится богатым и знаменитым. Он продолжает искать себя: работает журналистом в газете, пытается реализоваться в театральной режиссуре и драматургии.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Но вскоре темы его стихов привлекли внимание властей. Коэльо обвиняют в подрывной антиправительственной деятельности, за что трижды арестовывают и подвергают пыткам.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Выйдя из тюрьмы, Коэльо решает, что пришло время остепениться и стать нормальным человеком. Он перестает писать и делает карьеру в CBS </w:t>
      </w:r>
      <w:proofErr w:type="spellStart"/>
      <w:r w:rsidRPr="004A2C75">
        <w:rPr>
          <w:szCs w:val="24"/>
        </w:rPr>
        <w:t>Records</w:t>
      </w:r>
      <w:proofErr w:type="spellEnd"/>
      <w:r w:rsidRPr="004A2C75">
        <w:rPr>
          <w:szCs w:val="24"/>
        </w:rPr>
        <w:t>. Но в один прекрасный день его увольняют без всяких объяснений.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И тогда он решает отправиться путешествовать. Случайная встреча в Амстердаме приводит его в католический орден RAM, созданный в 1492 г. Здесь Пауло научился понимать язык знаков и предзнаменований, встречающихся на нашем пути. Согласно ритуалу пути, орден направляет его в паломническое путешествие в Сантьяго де </w:t>
      </w:r>
      <w:proofErr w:type="spellStart"/>
      <w:r w:rsidRPr="004A2C75">
        <w:rPr>
          <w:szCs w:val="24"/>
        </w:rPr>
        <w:t>Компостелла</w:t>
      </w:r>
      <w:proofErr w:type="spellEnd"/>
      <w:r w:rsidRPr="004A2C75">
        <w:rPr>
          <w:szCs w:val="24"/>
        </w:rPr>
        <w:t>. Преодолев 80 километров по легендарной тропе паломников, Коэльо описал это путешествие в своей первой книге "Паломничество", изданной в 1987 году. Вскоре за ней последовала и вторая - "Алхимик", принесшая автору мировую известность.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Алена:</w:t>
      </w:r>
      <w:r w:rsidRPr="004A2C75">
        <w:rPr>
          <w:szCs w:val="24"/>
        </w:rPr>
        <w:t xml:space="preserve"> </w:t>
      </w:r>
      <w:r w:rsidRPr="004A2C75">
        <w:rPr>
          <w:szCs w:val="24"/>
        </w:rPr>
        <w:t xml:space="preserve">"Алхимик" до сих пор остаётся самой продаваемой книгой в истории Бразилии, и даже упомянут в Книге рекордов Гиннеса. </w:t>
      </w:r>
      <w:proofErr w:type="gramStart"/>
      <w:r w:rsidRPr="004A2C75">
        <w:rPr>
          <w:szCs w:val="24"/>
        </w:rPr>
        <w:t xml:space="preserve">В 2002 году португальский "Журнал де </w:t>
      </w:r>
      <w:proofErr w:type="spellStart"/>
      <w:r w:rsidRPr="004A2C75">
        <w:rPr>
          <w:szCs w:val="24"/>
        </w:rPr>
        <w:t>Летрас</w:t>
      </w:r>
      <w:proofErr w:type="spellEnd"/>
      <w:r w:rsidRPr="004A2C75">
        <w:rPr>
          <w:szCs w:val="24"/>
        </w:rPr>
        <w:t>", авторитетное издание в области местной литературы и литературного рынка, объявил о том, что количество проданных экземпляров "Алхимика" превышает количество проданных экземпляров любой другой книги, написанной на португальском за всю историю развития этого языка.</w:t>
      </w:r>
      <w:proofErr w:type="gramEnd"/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В мае 1993 года издательство "</w:t>
      </w:r>
      <w:proofErr w:type="spellStart"/>
      <w:r w:rsidRPr="004A2C75">
        <w:rPr>
          <w:szCs w:val="24"/>
        </w:rPr>
        <w:t>Харпер</w:t>
      </w:r>
      <w:proofErr w:type="spellEnd"/>
      <w:r w:rsidRPr="004A2C75">
        <w:rPr>
          <w:szCs w:val="24"/>
        </w:rPr>
        <w:t xml:space="preserve"> Коллинз" выпустило 50 000 экземпляров "Алхимика", что далеко превосходит первоначальные тиражи всех прочих бразильских книг, когда-либо выходивших в Соединённых Штатах. Джон </w:t>
      </w:r>
      <w:proofErr w:type="spellStart"/>
      <w:r w:rsidRPr="004A2C75">
        <w:rPr>
          <w:szCs w:val="24"/>
        </w:rPr>
        <w:t>Лоудон</w:t>
      </w:r>
      <w:proofErr w:type="spellEnd"/>
      <w:r w:rsidRPr="004A2C75">
        <w:rPr>
          <w:szCs w:val="24"/>
        </w:rPr>
        <w:t>, исполнительный директор "</w:t>
      </w:r>
      <w:proofErr w:type="spellStart"/>
      <w:r w:rsidRPr="004A2C75">
        <w:rPr>
          <w:szCs w:val="24"/>
        </w:rPr>
        <w:t>Харпер</w:t>
      </w:r>
      <w:proofErr w:type="spellEnd"/>
      <w:r w:rsidRPr="004A2C75">
        <w:rPr>
          <w:szCs w:val="24"/>
        </w:rPr>
        <w:t xml:space="preserve">  Коллинз", на церемонии выпуска тиража сказал: "Это всё равно, что проснуться на заре и </w:t>
      </w:r>
      <w:proofErr w:type="gramStart"/>
      <w:r w:rsidRPr="004A2C75">
        <w:rPr>
          <w:szCs w:val="24"/>
        </w:rPr>
        <w:t>увидеть</w:t>
      </w:r>
      <w:proofErr w:type="gramEnd"/>
      <w:r w:rsidRPr="004A2C75">
        <w:rPr>
          <w:szCs w:val="24"/>
        </w:rPr>
        <w:t xml:space="preserve"> как восходит солнце, пока весь остальной мир ещё спит. Подождите, пока все </w:t>
      </w:r>
      <w:r w:rsidRPr="004A2C75">
        <w:rPr>
          <w:szCs w:val="24"/>
        </w:rPr>
        <w:lastRenderedPageBreak/>
        <w:t>проснутся и тоже увидят солнце". Такой энтузиазм со стороны "</w:t>
      </w:r>
      <w:proofErr w:type="spellStart"/>
      <w:r w:rsidRPr="004A2C75">
        <w:rPr>
          <w:szCs w:val="24"/>
        </w:rPr>
        <w:t>Харпер</w:t>
      </w:r>
      <w:proofErr w:type="spellEnd"/>
      <w:r w:rsidRPr="004A2C75">
        <w:rPr>
          <w:szCs w:val="24"/>
        </w:rPr>
        <w:t xml:space="preserve"> Коллинз" весьма порадовал Пауло. "Для меня это особый момент", - сказал он. Его издатель на церемонии добавил: "Надеюсь, что история публикации этой книги в США окажется столь же долгой, увлекательной и успешной, сколь и само это повествование".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До публикации в США "Алхимик" выходил в небольших испанских и португальских издательствах. В Испании книга не входила в список бестселлеров до 1995 г. Семь лет спустя Издательская гильдия Испании написала, что "Алхимик" ("</w:t>
      </w:r>
      <w:proofErr w:type="spellStart"/>
      <w:r w:rsidRPr="004A2C75">
        <w:rPr>
          <w:szCs w:val="24"/>
        </w:rPr>
        <w:t>Эдиториал</w:t>
      </w:r>
      <w:proofErr w:type="spellEnd"/>
      <w:r w:rsidRPr="004A2C75">
        <w:rPr>
          <w:szCs w:val="24"/>
        </w:rPr>
        <w:t xml:space="preserve"> Планета") стала лучшей продаваемой книгой 2001 года в Испании. В 2002 году испанское издательство подготовило беспрецедентный выпуск собрания сочинений Пауло Коэльо. В Португалии, где разошлось более миллиона экземпляров его книг, Коэльо также считается самым продаваемым автором ("</w:t>
      </w:r>
      <w:proofErr w:type="spellStart"/>
      <w:r w:rsidRPr="004A2C75">
        <w:rPr>
          <w:szCs w:val="24"/>
        </w:rPr>
        <w:t>Эдиториал</w:t>
      </w:r>
      <w:proofErr w:type="spellEnd"/>
      <w:r w:rsidRPr="004A2C75">
        <w:rPr>
          <w:szCs w:val="24"/>
        </w:rPr>
        <w:t xml:space="preserve"> </w:t>
      </w:r>
      <w:proofErr w:type="spellStart"/>
      <w:r w:rsidRPr="004A2C75">
        <w:rPr>
          <w:szCs w:val="24"/>
        </w:rPr>
        <w:t>Пергаминьо</w:t>
      </w:r>
      <w:proofErr w:type="spellEnd"/>
      <w:r w:rsidRPr="004A2C75">
        <w:rPr>
          <w:szCs w:val="24"/>
        </w:rPr>
        <w:t>").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Моника </w:t>
      </w:r>
      <w:proofErr w:type="spellStart"/>
      <w:r w:rsidRPr="004A2C75">
        <w:rPr>
          <w:szCs w:val="24"/>
        </w:rPr>
        <w:t>Антунес</w:t>
      </w:r>
      <w:proofErr w:type="spellEnd"/>
      <w:r w:rsidRPr="004A2C75">
        <w:rPr>
          <w:szCs w:val="24"/>
        </w:rPr>
        <w:t xml:space="preserve">, сотрудничавшая с Пауло с 1989 года, после того, как прочитала две его книги, в 1993 году вместе с Карлосом </w:t>
      </w:r>
      <w:proofErr w:type="spellStart"/>
      <w:r w:rsidRPr="004A2C75">
        <w:rPr>
          <w:szCs w:val="24"/>
        </w:rPr>
        <w:t>Эдуардо</w:t>
      </w:r>
      <w:proofErr w:type="spellEnd"/>
      <w:r w:rsidRPr="004A2C75">
        <w:rPr>
          <w:szCs w:val="24"/>
        </w:rPr>
        <w:t xml:space="preserve"> </w:t>
      </w:r>
      <w:proofErr w:type="spellStart"/>
      <w:r w:rsidRPr="004A2C75">
        <w:rPr>
          <w:szCs w:val="24"/>
        </w:rPr>
        <w:t>Ранхелем</w:t>
      </w:r>
      <w:proofErr w:type="spellEnd"/>
      <w:r w:rsidRPr="004A2C75">
        <w:rPr>
          <w:szCs w:val="24"/>
        </w:rPr>
        <w:t xml:space="preserve"> учредила в Барселоне литературное агентство "Сан-Джорди </w:t>
      </w:r>
      <w:proofErr w:type="spellStart"/>
      <w:r w:rsidRPr="004A2C75">
        <w:rPr>
          <w:szCs w:val="24"/>
        </w:rPr>
        <w:t>Асосиадос</w:t>
      </w:r>
      <w:proofErr w:type="spellEnd"/>
      <w:r w:rsidRPr="004A2C75">
        <w:rPr>
          <w:szCs w:val="24"/>
        </w:rPr>
        <w:t>" с целью продажи прав на произведения Коэльо.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В мае того же года, после публикации "Алхимика" в Соединённых Штатах, Моника предложила произведение нескольким международным издателям. Первым права приобрело норвежское издательство "</w:t>
      </w:r>
      <w:proofErr w:type="gramStart"/>
      <w:r w:rsidRPr="004A2C75">
        <w:rPr>
          <w:szCs w:val="24"/>
        </w:rPr>
        <w:t xml:space="preserve">Экс </w:t>
      </w:r>
      <w:proofErr w:type="spellStart"/>
      <w:r w:rsidRPr="004A2C75">
        <w:rPr>
          <w:szCs w:val="24"/>
        </w:rPr>
        <w:t>либрис</w:t>
      </w:r>
      <w:proofErr w:type="spellEnd"/>
      <w:proofErr w:type="gramEnd"/>
      <w:r w:rsidRPr="004A2C75">
        <w:rPr>
          <w:szCs w:val="24"/>
        </w:rPr>
        <w:t xml:space="preserve">". Его владелец, </w:t>
      </w:r>
      <w:proofErr w:type="spellStart"/>
      <w:r w:rsidRPr="004A2C75">
        <w:rPr>
          <w:szCs w:val="24"/>
        </w:rPr>
        <w:t>Ойвинд</w:t>
      </w:r>
      <w:proofErr w:type="spellEnd"/>
      <w:r w:rsidRPr="004A2C75">
        <w:rPr>
          <w:szCs w:val="24"/>
        </w:rPr>
        <w:t xml:space="preserve"> </w:t>
      </w:r>
      <w:proofErr w:type="spellStart"/>
      <w:r w:rsidRPr="004A2C75">
        <w:rPr>
          <w:szCs w:val="24"/>
        </w:rPr>
        <w:t>Хаген</w:t>
      </w:r>
      <w:proofErr w:type="spellEnd"/>
      <w:r w:rsidRPr="004A2C75">
        <w:rPr>
          <w:szCs w:val="24"/>
        </w:rPr>
        <w:t>, писал Монике: "Эта книга произвела на меня сильное и глубокое впечатление". Несколько дней спустя владелица только что основанного издательства "Анн Карьер Эдисьон</w:t>
      </w:r>
      <w:bookmarkStart w:id="0" w:name="_GoBack"/>
      <w:bookmarkEnd w:id="0"/>
      <w:r w:rsidRPr="004A2C75">
        <w:rPr>
          <w:szCs w:val="24"/>
        </w:rPr>
        <w:t>" писала в ответном письме Монике: "Это удивительная книга, и я хочу сделать всё от меня зависящее, чтобы она стала бестселлером и во Франции".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В сентябре 1993 года "Алхимик" возглавил список бестселлеров Австралии. "Сидней </w:t>
      </w:r>
      <w:proofErr w:type="spellStart"/>
      <w:r w:rsidRPr="004A2C75">
        <w:rPr>
          <w:szCs w:val="24"/>
        </w:rPr>
        <w:t>Морнинг</w:t>
      </w:r>
      <w:proofErr w:type="spellEnd"/>
      <w:r w:rsidRPr="004A2C75">
        <w:rPr>
          <w:szCs w:val="24"/>
        </w:rPr>
        <w:t xml:space="preserve"> </w:t>
      </w:r>
      <w:proofErr w:type="spellStart"/>
      <w:proofErr w:type="gramStart"/>
      <w:r w:rsidRPr="004A2C75">
        <w:rPr>
          <w:szCs w:val="24"/>
        </w:rPr>
        <w:t>Геральд</w:t>
      </w:r>
      <w:proofErr w:type="spellEnd"/>
      <w:proofErr w:type="gramEnd"/>
      <w:r w:rsidRPr="004A2C75">
        <w:rPr>
          <w:szCs w:val="24"/>
        </w:rPr>
        <w:t>" заявил: "Это книга года. Очаровательный пример безграничного изящества и философской глубины".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В апреле 1994 года "Алхимик" вышел во Франции ("Анн Карьер Эдисьон"). В прессе он получил великолепные отзывы, а читающая публика приняла книгу с восторгом. Так "Алхимик" начал восхождение по списку бестселлеров. За два дня до Рождества Анн Карьер писала Монике: "Посылаю вам в подарок список бестселлеров из Франции. Мы на первом месте!" В каждом французском списке эта книга находилась на первом месте, где и продержалась пять лет. После такого феноменального успеха во Франции книги Пауло Коэльо перестали быть чисто литературным явлением и, заручившись поддержкой Европы, начали свое триумфальное шествие по всему миру.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lastRenderedPageBreak/>
        <w:t>С тех пор каждый из шести романов Коэльо, переведённых на французский язык, успел возглавить списки бестселлеров, удерживая позиции на протяжении нескольких месяцев. Однажды три романа одновременно возглавляли лучшую десятку.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В сентябре 2002 году Пауло произвёл настоящую сенсацию, отправившись в Россию с пятью своими книгами, которые одновременно попали в список местных бестселлеров: </w:t>
      </w:r>
      <w:proofErr w:type="gramStart"/>
      <w:r w:rsidRPr="004A2C75">
        <w:rPr>
          <w:szCs w:val="24"/>
        </w:rPr>
        <w:t xml:space="preserve">"Дьявол и </w:t>
      </w:r>
      <w:r w:rsidR="00F740A0" w:rsidRPr="004A2C75">
        <w:rPr>
          <w:szCs w:val="24"/>
        </w:rPr>
        <w:t>сеньорита</w:t>
      </w:r>
      <w:r w:rsidRPr="004A2C75">
        <w:rPr>
          <w:szCs w:val="24"/>
        </w:rPr>
        <w:t xml:space="preserve"> Прим" (номер первый), за которым следовали "Алхимик", "Книга Воина Света", "Вероника решает умереть" и "Пятая гора" (издательство "София").</w:t>
      </w:r>
      <w:proofErr w:type="gramEnd"/>
      <w:r w:rsidRPr="004A2C75">
        <w:rPr>
          <w:szCs w:val="24"/>
        </w:rPr>
        <w:t xml:space="preserve"> Всего лишь за две недели в России было продано свыше 250 000 экземпляров его книг, а за год - в общей сложности более миллиона. По словам коммерческого директора сети M</w:t>
      </w:r>
      <w:proofErr w:type="gramStart"/>
      <w:r w:rsidRPr="004A2C75">
        <w:rPr>
          <w:szCs w:val="24"/>
        </w:rPr>
        <w:t xml:space="preserve"> Д</w:t>
      </w:r>
      <w:proofErr w:type="gramEnd"/>
      <w:r w:rsidRPr="004A2C75">
        <w:rPr>
          <w:szCs w:val="24"/>
        </w:rPr>
        <w:t xml:space="preserve"> K, церемония подписания книг здесь приобрела самый широкий масштаб. "Мы никогда не видели, чтобы </w:t>
      </w:r>
      <w:proofErr w:type="gramStart"/>
      <w:r w:rsidRPr="004A2C75">
        <w:rPr>
          <w:szCs w:val="24"/>
        </w:rPr>
        <w:t>столько читателей приходили</w:t>
      </w:r>
      <w:proofErr w:type="gramEnd"/>
      <w:r w:rsidRPr="004A2C75">
        <w:rPr>
          <w:szCs w:val="24"/>
        </w:rPr>
        <w:t xml:space="preserve"> для того, чтобы их любимый автор оставил на книгах свою подпись. Мы провели множество мероприятий в нашем книжном магазине. Прежде нас посещали такие влиятельные гости, как экс-президенты Ельцин и Горбачёв и даже ныне действующий президент Путин, но столько посетителей у нас не собиралось никогда. Это было поистине невероятное событие. Пришлось даже отказывать сотням читателей, пытавшихся присоединиться к огромной толпе".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Спасибо! Мы узнали творческий путь не только Коэльо, но и его романа « Алхимик». 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Сейчас обратимся к самой книге.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Называется она « Алхимик», обратим внимания, что книга переводная, значит, есть переводчик. Его фамилия?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b/>
          <w:szCs w:val="24"/>
        </w:rPr>
        <w:t>Паша:</w:t>
      </w:r>
      <w:r w:rsidRPr="004A2C75">
        <w:rPr>
          <w:szCs w:val="24"/>
        </w:rPr>
        <w:t xml:space="preserve"> </w:t>
      </w:r>
      <w:proofErr w:type="spellStart"/>
      <w:r w:rsidRPr="004A2C75">
        <w:rPr>
          <w:szCs w:val="24"/>
        </w:rPr>
        <w:t>А.Багдоновский</w:t>
      </w:r>
      <w:proofErr w:type="spellEnd"/>
      <w:r w:rsidRPr="004A2C75">
        <w:rPr>
          <w:szCs w:val="24"/>
        </w:rPr>
        <w:t>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Познакомимся визуально с книгой. Что в ней есть?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b/>
          <w:szCs w:val="24"/>
        </w:rPr>
        <w:t>Даша Г</w:t>
      </w:r>
      <w:r w:rsidRPr="004A2C75">
        <w:rPr>
          <w:szCs w:val="24"/>
        </w:rPr>
        <w:t>.</w:t>
      </w:r>
      <w:r w:rsidRPr="004A2C75">
        <w:rPr>
          <w:szCs w:val="24"/>
        </w:rPr>
        <w:t>В книге есть предисловие, пролог и повествование.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А что такое предисловие   и для чего оно нужно?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rPr>
          <w:szCs w:val="24"/>
        </w:rPr>
      </w:pPr>
      <w:r w:rsidRPr="004A2C75">
        <w:rPr>
          <w:szCs w:val="24"/>
        </w:rPr>
        <w:t xml:space="preserve">         </w:t>
      </w:r>
      <w:r w:rsidRPr="004A2C75">
        <w:rPr>
          <w:b/>
          <w:szCs w:val="24"/>
        </w:rPr>
        <w:t>Даша Г</w:t>
      </w:r>
      <w:r w:rsidRPr="004A2C75">
        <w:rPr>
          <w:szCs w:val="24"/>
        </w:rPr>
        <w:t>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Предисловие ‒ часть литературного или научного произведения, предшествующая основному тексту. В предисловии излагаются разъяснения и замечания, как самого автора, так и редактора, издателя, возможно, других лиц, имеющих отношение к произведению.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Предисловие может предшествовать не только всему литературному труду, но и отдельной его части.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Комментируемое чтение предисловия: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Читаем в книге предисловие.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Работа по предисловию: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О чем говорится в предисловии?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b/>
          <w:szCs w:val="24"/>
        </w:rPr>
        <w:t>Даша А</w:t>
      </w:r>
      <w:r w:rsidRPr="004A2C75">
        <w:rPr>
          <w:szCs w:val="24"/>
        </w:rPr>
        <w:t>.: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lastRenderedPageBreak/>
        <w:t>Что « Алхимик» - книга символическая, чем и отличается от  «Дневника Мага», где нет ни слова вымысла.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b/>
          <w:szCs w:val="24"/>
        </w:rPr>
      </w:pPr>
      <w:r w:rsidRPr="004A2C75">
        <w:rPr>
          <w:b/>
          <w:szCs w:val="24"/>
        </w:rPr>
        <w:t>Первое задание: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Выяснить, почему книга символическая?</w:t>
      </w:r>
    </w:p>
    <w:p w:rsidR="00BC5DB2" w:rsidRPr="004A2C75" w:rsidRDefault="003D0A37" w:rsidP="003D0A37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b/>
          <w:szCs w:val="24"/>
        </w:rPr>
        <w:t>Даша А</w:t>
      </w:r>
      <w:r w:rsidRPr="004A2C75">
        <w:rPr>
          <w:szCs w:val="24"/>
        </w:rPr>
        <w:t xml:space="preserve">.: </w:t>
      </w:r>
      <w:r w:rsidR="00BC5DB2" w:rsidRPr="004A2C75">
        <w:rPr>
          <w:szCs w:val="24"/>
        </w:rPr>
        <w:t>Рассказывает о своей жизни до встречи с Алхимиком, который знакомит с тремя типами алхимиков.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– Существует три типа алхимиков, – ответил он. – Одни тяготеют к неопределенности, потому что сами не знают своего предмета. Другие знают его, но знают также и то, что язык алхимии направлен к сердцу, а не к рассудку.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– А третьи? – спросил я.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– Третьи – это те, кто и не слышал об алхимии, но сумели всей жизнью своей открыть Философский Камень.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И после этого мой Учитель, относившийся ко второму типу, решил давать мне уроки алхимии. Вскоре я понял,  что ее символический язык, столько </w:t>
      </w:r>
      <w:proofErr w:type="gramStart"/>
      <w:r w:rsidRPr="004A2C75">
        <w:rPr>
          <w:szCs w:val="24"/>
        </w:rPr>
        <w:t>раз</w:t>
      </w:r>
      <w:proofErr w:type="gramEnd"/>
      <w:r w:rsidRPr="004A2C75">
        <w:rPr>
          <w:szCs w:val="24"/>
        </w:rPr>
        <w:t xml:space="preserve"> сбивавший меня с толку и так раздражавший меня, – это единственный путь достичь Души Мира, или того, что Юнг называл «коллективным бессознательным». Я открыл</w:t>
      </w:r>
      <w:proofErr w:type="gramStart"/>
      <w:r w:rsidRPr="004A2C75">
        <w:rPr>
          <w:szCs w:val="24"/>
        </w:rPr>
        <w:t xml:space="preserve"> С</w:t>
      </w:r>
      <w:proofErr w:type="gramEnd"/>
      <w:r w:rsidRPr="004A2C75">
        <w:rPr>
          <w:szCs w:val="24"/>
        </w:rPr>
        <w:t xml:space="preserve">вою Стезю и Знаки Бога – истины, которые мой интеллект прежде отказывался принимать из-за их простоты. 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b/>
          <w:szCs w:val="24"/>
        </w:rPr>
        <w:t>Второе задание</w:t>
      </w:r>
      <w:r w:rsidRPr="004A2C75">
        <w:rPr>
          <w:szCs w:val="24"/>
        </w:rPr>
        <w:t xml:space="preserve"> : выяснить, где снова встретится</w:t>
      </w:r>
      <w:proofErr w:type="gramStart"/>
      <w:r w:rsidRPr="004A2C75">
        <w:rPr>
          <w:szCs w:val="24"/>
        </w:rPr>
        <w:t xml:space="preserve"> С</w:t>
      </w:r>
      <w:proofErr w:type="gramEnd"/>
      <w:r w:rsidRPr="004A2C75">
        <w:rPr>
          <w:szCs w:val="24"/>
        </w:rPr>
        <w:t xml:space="preserve">воя </w:t>
      </w:r>
      <w:r w:rsidRPr="004A2C75">
        <w:rPr>
          <w:szCs w:val="24"/>
        </w:rPr>
        <w:t>Стезя, как он это объясняет?</w:t>
      </w:r>
    </w:p>
    <w:p w:rsidR="00BC5DB2" w:rsidRPr="004A2C75" w:rsidRDefault="003D0A37" w:rsidP="003D0A37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b/>
          <w:szCs w:val="24"/>
        </w:rPr>
      </w:pPr>
      <w:r w:rsidRPr="004A2C75">
        <w:rPr>
          <w:b/>
          <w:szCs w:val="24"/>
        </w:rPr>
        <w:t xml:space="preserve">Данил: </w:t>
      </w:r>
      <w:r w:rsidR="00BC5DB2" w:rsidRPr="004A2C75">
        <w:rPr>
          <w:szCs w:val="24"/>
        </w:rPr>
        <w:t>Еще в предисловии рассказывает об истории, которая произошла со святой девой Марией и с убогим и смиренным монашком, который своим умением жонглировать апельсинами смог вызвать улыбку у Христа. И только ему она дозволила подержать на  своих руках Христа.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В конце предисловия мы видим</w:t>
      </w:r>
      <w:proofErr w:type="gramStart"/>
      <w:r w:rsidRPr="004A2C75">
        <w:rPr>
          <w:szCs w:val="24"/>
        </w:rPr>
        <w:t xml:space="preserve"> :</w:t>
      </w:r>
      <w:proofErr w:type="gramEnd"/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Посвящается Ж.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Алхимику, который познал </w:t>
      </w:r>
      <w:r w:rsidRPr="004A2C75">
        <w:rPr>
          <w:szCs w:val="24"/>
        </w:rPr>
        <w:t>тайну Великого Творения.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Значит, этот Ж.</w:t>
      </w:r>
      <w:r w:rsidR="00F740A0">
        <w:rPr>
          <w:szCs w:val="24"/>
        </w:rPr>
        <w:t xml:space="preserve"> </w:t>
      </w:r>
      <w:r w:rsidRPr="004A2C75">
        <w:rPr>
          <w:szCs w:val="24"/>
        </w:rPr>
        <w:t>Алхимик сыграл в его жизни большую роль. А вот, чтобы узнать мы должны прочитать весь его роман.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Да, я с вами согласна, только прочитав роман, вы сможете объяснить значение истории с Пресвятой Девой Марией.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rPr>
          <w:szCs w:val="24"/>
        </w:rPr>
      </w:pPr>
      <w:r w:rsidRPr="004A2C75">
        <w:rPr>
          <w:szCs w:val="24"/>
        </w:rPr>
        <w:t xml:space="preserve"> </w:t>
      </w:r>
      <w:r w:rsidRPr="004A2C75">
        <w:rPr>
          <w:szCs w:val="24"/>
        </w:rPr>
        <w:t>А теперь обратимся к прологу. Кто помнит, что это такое?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b/>
          <w:szCs w:val="24"/>
        </w:rPr>
        <w:t>Паша</w:t>
      </w:r>
      <w:r w:rsidRPr="004A2C75">
        <w:rPr>
          <w:szCs w:val="24"/>
        </w:rPr>
        <w:t xml:space="preserve">: </w:t>
      </w:r>
      <w:r w:rsidRPr="004A2C75">
        <w:rPr>
          <w:szCs w:val="24"/>
        </w:rPr>
        <w:t xml:space="preserve">Пролог – это композиционная часть литературного произведения, которая располагается перед основным содержанием; в переводе с греческого «пролог» ‒ предисловие. В отличие от вступления, пролог всегда пишется самим автором. 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Я хочу добавить, что: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Можно выделить 6 основных функций пролога</w:t>
      </w:r>
    </w:p>
    <w:p w:rsidR="00BC5DB2" w:rsidRPr="004A2C75" w:rsidRDefault="003D0A37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lastRenderedPageBreak/>
        <w:t xml:space="preserve">1. </w:t>
      </w:r>
      <w:r w:rsidR="00BC5DB2" w:rsidRPr="004A2C75">
        <w:rPr>
          <w:szCs w:val="24"/>
        </w:rPr>
        <w:t>короткое представление сюжета, который будет разворачиваться на страницах произведения;</w:t>
      </w:r>
    </w:p>
    <w:p w:rsidR="00BC5DB2" w:rsidRPr="004A2C75" w:rsidRDefault="003D0A37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2. </w:t>
      </w:r>
      <w:r w:rsidR="00BC5DB2" w:rsidRPr="004A2C75">
        <w:rPr>
          <w:szCs w:val="24"/>
        </w:rPr>
        <w:t>знакомство читателя с событиями, предшествовавшими основному сюжету;</w:t>
      </w:r>
    </w:p>
    <w:p w:rsidR="00BC5DB2" w:rsidRPr="004A2C75" w:rsidRDefault="003D0A37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3. </w:t>
      </w:r>
      <w:r w:rsidR="00BC5DB2" w:rsidRPr="004A2C75">
        <w:rPr>
          <w:szCs w:val="24"/>
        </w:rPr>
        <w:t>обозначение характеров главных героев;</w:t>
      </w:r>
    </w:p>
    <w:p w:rsidR="00BC5DB2" w:rsidRPr="004A2C75" w:rsidRDefault="003D0A37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4. </w:t>
      </w:r>
      <w:r w:rsidR="00BC5DB2" w:rsidRPr="004A2C75">
        <w:rPr>
          <w:szCs w:val="24"/>
        </w:rPr>
        <w:t>изложение в общих чертах идейного содержания произведения;</w:t>
      </w:r>
    </w:p>
    <w:p w:rsidR="00BC5DB2" w:rsidRPr="004A2C75" w:rsidRDefault="003D0A37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5. </w:t>
      </w:r>
      <w:r w:rsidR="00BC5DB2" w:rsidRPr="004A2C75">
        <w:rPr>
          <w:szCs w:val="24"/>
        </w:rPr>
        <w:t>объяснение причин, которые побудили автора написать книгу;</w:t>
      </w:r>
    </w:p>
    <w:p w:rsidR="00BC5DB2" w:rsidRPr="004A2C75" w:rsidRDefault="003D0A37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6. </w:t>
      </w:r>
      <w:r w:rsidR="00BC5DB2" w:rsidRPr="004A2C75">
        <w:rPr>
          <w:szCs w:val="24"/>
        </w:rPr>
        <w:t>подготовка читателя к восприятию сюжета.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Главной из указанных функций пролога в литературе является настройка читателя на восприятие последующих событий. В современной литературе на пролог также возлагается функция вызвать интерес читателя к произведению и побудить его приобрести книгу.</w:t>
      </w:r>
    </w:p>
    <w:p w:rsidR="00BC5DB2" w:rsidRPr="004A2C75" w:rsidRDefault="00BC5DB2" w:rsidP="003D0A37">
      <w:pPr>
        <w:pStyle w:val="a3"/>
        <w:tabs>
          <w:tab w:val="left" w:pos="567"/>
          <w:tab w:val="left" w:pos="709"/>
        </w:tabs>
        <w:spacing w:line="360" w:lineRule="auto"/>
        <w:rPr>
          <w:szCs w:val="24"/>
        </w:rPr>
      </w:pPr>
      <w:r w:rsidRPr="004A2C75">
        <w:rPr>
          <w:szCs w:val="24"/>
        </w:rPr>
        <w:t>Обратимся к книге « Алхимик»: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Главный герой романа пастух овец Сантьяго, которому снится неоднократно сон, который он никак не может досмотреть до конца. Овцы настолько выучили его привычки, как и о</w:t>
      </w:r>
      <w:r w:rsidR="003D0A37" w:rsidRPr="004A2C75">
        <w:rPr>
          <w:szCs w:val="24"/>
        </w:rPr>
        <w:t>н их,</w:t>
      </w:r>
      <w:r w:rsidRPr="004A2C75">
        <w:rPr>
          <w:szCs w:val="24"/>
        </w:rPr>
        <w:t xml:space="preserve"> что он думает: «Стань я сегодня диким зверем и начни убивать их одну за другой, они поняли бы, что к чему лишь после того, как я перебил бы большую часть отары, – думал Сантьяго. – Они больше доверяют мне, чем собственным своим инстинктам. И только по той причине, что я веду их туда, где они найдут корм и воду». И снова ему снится сон, засыпая,  он думает: «Надо быть готовым к сюрпризам погоды», – подумал Сантьяго, испытывая благодарность к своей куртке.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b/>
          <w:szCs w:val="24"/>
        </w:rPr>
        <w:t>Третье задание</w:t>
      </w:r>
      <w:proofErr w:type="gramStart"/>
      <w:r w:rsidRPr="004A2C75">
        <w:rPr>
          <w:szCs w:val="24"/>
        </w:rPr>
        <w:t xml:space="preserve"> :</w:t>
      </w:r>
      <w:proofErr w:type="gramEnd"/>
      <w:r w:rsidRPr="004A2C75">
        <w:rPr>
          <w:szCs w:val="24"/>
        </w:rPr>
        <w:t xml:space="preserve"> почему они испытывает благодарность своей куртке?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Целью Сантьяго были путешествия. Сантьяго собирался на этот раз объяснить дочке суконщика, каким это образом простой пастух знает грамоте. Дело было в том, что до шестнадцати лет он учился в семинарии. Родители хотели, чтобы он стал священником. Простые крестьяне, работавшие за </w:t>
      </w:r>
      <w:proofErr w:type="gramStart"/>
      <w:r w:rsidRPr="004A2C75">
        <w:rPr>
          <w:szCs w:val="24"/>
        </w:rPr>
        <w:t>харчи</w:t>
      </w:r>
      <w:proofErr w:type="gramEnd"/>
      <w:r w:rsidRPr="004A2C75">
        <w:rPr>
          <w:szCs w:val="24"/>
        </w:rPr>
        <w:t>, хотели гордиться своим сыном. Сантьяго изучал латынь, испанский язык и богословие. Однако с детства обуревавшая его тяга к познанию мира пересилила стремление познать Бога или изучить грехи человеческие. И однажды, навещая родителей, он набрался храбрости и сказал, что священником быть не хочет. Он хочет путешествовать.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b/>
          <w:szCs w:val="24"/>
        </w:rPr>
        <w:t>Четвертое задание</w:t>
      </w:r>
      <w:r w:rsidRPr="004A2C75">
        <w:rPr>
          <w:szCs w:val="24"/>
        </w:rPr>
        <w:t>: Что на это ответили ему родители?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Чтобы расшифровать сон, который ему снится, он отправляется к цыганке.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– Знаю. Ты пришел, чтобы я растолковала тебе твой сон, – ответила цыганка. – Сны – это язык, на котором говорит с нами Господь. Когда это один из языков мира, я могу перевести с него. Но если Господь обращается к тебе на языке твоей души, он будет внятен тебе одному. Однако деньги за совет я с тебя все равно возьму.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b/>
          <w:szCs w:val="24"/>
        </w:rPr>
        <w:t>Пятое задание</w:t>
      </w:r>
      <w:proofErr w:type="gramStart"/>
      <w:r w:rsidRPr="004A2C75">
        <w:rPr>
          <w:szCs w:val="24"/>
        </w:rPr>
        <w:t xml:space="preserve"> :</w:t>
      </w:r>
      <w:proofErr w:type="gramEnd"/>
      <w:r w:rsidR="003D0A37" w:rsidRPr="004A2C75">
        <w:rPr>
          <w:szCs w:val="24"/>
        </w:rPr>
        <w:t xml:space="preserve"> </w:t>
      </w:r>
      <w:r w:rsidRPr="004A2C75">
        <w:rPr>
          <w:szCs w:val="24"/>
        </w:rPr>
        <w:t>Что возьмет за совет цыганка?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lastRenderedPageBreak/>
        <w:t>– Мне дважды снился один и тот же сон, – сказал он. – Снилось, будто я пасу своих овец на лугу, и тут появляется ребенок, хочет с ними поиграть. Я не люблю, когда люди подходят к моим овцам – они чужих боятся. Только детей они к себе подпускают без боязни – уж не знаю почему. Не понимаю, как это овцы определяют возраст.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– Мне дважды снился один и тот же сон.– Снилось, будто я пасу своих овец на лугу, и тут появляется ребенок, хочет с ними поиграть. Я не люблю, когда люди подходят к моим овцам – они чужих боятся. Только детей они к себе подпускают без боязни – уж не знаю почему. Не понимаю, как это овцы определяют возраст.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– Ребенок играл да играл с овцами, – продолжал, немного </w:t>
      </w:r>
      <w:proofErr w:type="spellStart"/>
      <w:r w:rsidRPr="004A2C75">
        <w:rPr>
          <w:szCs w:val="24"/>
        </w:rPr>
        <w:t>смутясь</w:t>
      </w:r>
      <w:proofErr w:type="spellEnd"/>
      <w:r w:rsidRPr="004A2C75">
        <w:rPr>
          <w:szCs w:val="24"/>
        </w:rPr>
        <w:t>, Сантьяго, – а потом вдруг подхватил меня на руки и перенес к египетским пирамидам. – Он помедлил, засомневавшись, знает ли цыганка, что это такое, но она молчала. – К египетским пирамидам, – повторил он медленно и раздельно, – и там сказал мне так: «Если снова попадешь сюда, отыщешь спрятанный клад». И только захотел он указать мне, где же это сокровище лежит, как я проснулся. И так – два раза.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Цыганка ему ответила: Слушай же: ты должен идти к египетским пирамидам. Я сама и не </w:t>
      </w:r>
      <w:proofErr w:type="gramStart"/>
      <w:r w:rsidRPr="004A2C75">
        <w:rPr>
          <w:szCs w:val="24"/>
        </w:rPr>
        <w:t>слыхала</w:t>
      </w:r>
      <w:proofErr w:type="gramEnd"/>
      <w:r w:rsidRPr="004A2C75">
        <w:rPr>
          <w:szCs w:val="24"/>
        </w:rPr>
        <w:t xml:space="preserve"> про такое, но раз ребенок показал тебе их, значит, они существуют на самом деле. Отправляйся туда: там ты найдешь клад и разбогатеешь.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На этом я закончу, думаю, что я вас достаточно заинтриговала. Что произойдет с Сантьяго и найдет ли он сокровища, вы узнаете, прочитав, до конца этот роман.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b/>
          <w:szCs w:val="24"/>
        </w:rPr>
        <w:t>Подведение итогов</w:t>
      </w:r>
      <w:r w:rsidRPr="004A2C75">
        <w:rPr>
          <w:szCs w:val="24"/>
        </w:rPr>
        <w:t>. Рефлексия.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Сегодня мы познакомились с творчеством Пауло </w:t>
      </w:r>
      <w:proofErr w:type="spellStart"/>
      <w:r w:rsidRPr="004A2C75">
        <w:rPr>
          <w:szCs w:val="24"/>
        </w:rPr>
        <w:t>Коэлья</w:t>
      </w:r>
      <w:proofErr w:type="spellEnd"/>
      <w:r w:rsidRPr="004A2C75">
        <w:rPr>
          <w:szCs w:val="24"/>
        </w:rPr>
        <w:t xml:space="preserve"> и начали знакомство с его романом « Алхимик. В конце книги можно найти большое количество неожиданных открытий, которые способны перевернуть все ваше представление о мироздании. Роман Пауло Коэльо «Алхимик» способен пробудить читателей к мыслям, которые, вероятно, в обычной жизни не могли бы обратить на себя особенного внимания.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Почему эту книгу нужно прочитать именно до18 лет? Потому что эта книга - не что иное, как краткое пособие по осуществлению собственных желаний. Иными словами, история приключений Сантьяго - своего рода руководство, которое не позволяет человеку преждевременно сдаться и угаснуть, не успев дойти до своей сокровенной цели, своей страстной мечты. «Алхимик» - книга, которая вдохновляет и заставляет вспомнить о том, что у человека все-таки есть крылья.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b/>
          <w:szCs w:val="24"/>
        </w:rPr>
      </w:pPr>
      <w:r w:rsidRPr="004A2C75">
        <w:rPr>
          <w:b/>
          <w:szCs w:val="24"/>
        </w:rPr>
        <w:t>Домашнее задание.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Прочитать роман «Алхимик», ответить на все вопросы</w:t>
      </w:r>
      <w:proofErr w:type="gramStart"/>
      <w:r w:rsidRPr="004A2C75">
        <w:rPr>
          <w:szCs w:val="24"/>
        </w:rPr>
        <w:t xml:space="preserve"> :</w:t>
      </w:r>
      <w:proofErr w:type="gramEnd"/>
    </w:p>
    <w:p w:rsidR="00BC5DB2" w:rsidRPr="004A2C75" w:rsidRDefault="003D0A37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1. Вы</w:t>
      </w:r>
      <w:r w:rsidR="00BC5DB2" w:rsidRPr="004A2C75">
        <w:rPr>
          <w:szCs w:val="24"/>
        </w:rPr>
        <w:t>яснить, почему книга символическая?</w:t>
      </w:r>
    </w:p>
    <w:p w:rsidR="00BC5DB2" w:rsidRPr="004A2C75" w:rsidRDefault="003D0A37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1. </w:t>
      </w:r>
      <w:r w:rsidR="00BC5DB2" w:rsidRPr="004A2C75">
        <w:rPr>
          <w:szCs w:val="24"/>
        </w:rPr>
        <w:t>Где снова встретится</w:t>
      </w:r>
      <w:proofErr w:type="gramStart"/>
      <w:r w:rsidR="00BC5DB2" w:rsidRPr="004A2C75">
        <w:rPr>
          <w:szCs w:val="24"/>
        </w:rPr>
        <w:t xml:space="preserve"> С</w:t>
      </w:r>
      <w:proofErr w:type="gramEnd"/>
      <w:r w:rsidR="00BC5DB2" w:rsidRPr="004A2C75">
        <w:rPr>
          <w:szCs w:val="24"/>
        </w:rPr>
        <w:t>воя Стезя, как он это объясняет?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lastRenderedPageBreak/>
        <w:t>3. Почему они испытывает благодарность своей куртке?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4. Что на это ответили ему родители, когда он сказал, что хочет путешествовать?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5. Что возьмет за совет цыганка?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6.Печему книга называется «Алхимик?»</w:t>
      </w:r>
    </w:p>
    <w:p w:rsidR="00BC5DB2" w:rsidRPr="004A2C75" w:rsidRDefault="003D0A37" w:rsidP="003D0A37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Приятного прочтения.</w:t>
      </w:r>
    </w:p>
    <w:p w:rsidR="00BC5DB2" w:rsidRPr="004A2C75" w:rsidRDefault="00BC5DB2" w:rsidP="00BC5DB2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Таким образом,  познакомившись с творчеством Пауло Коэльо, ученики были очень заинтригованы с самого начала, роман называется « Алхимик», но с первых страниц мы видим, что главный герой Сантьяго имеет совсем другое занятие, далекое от Алхимика и чтобы узнать это</w:t>
      </w:r>
      <w:r w:rsidR="003D0A37" w:rsidRPr="004A2C75">
        <w:rPr>
          <w:szCs w:val="24"/>
        </w:rPr>
        <w:t>,</w:t>
      </w:r>
      <w:r w:rsidRPr="004A2C75">
        <w:rPr>
          <w:szCs w:val="24"/>
        </w:rPr>
        <w:t xml:space="preserve"> нужно прочитать книгу полностью. Тогда они смогут ответить на все поставленные вопросы</w:t>
      </w:r>
      <w:r w:rsidR="003D0A37" w:rsidRPr="004A2C75">
        <w:rPr>
          <w:szCs w:val="24"/>
        </w:rPr>
        <w:t>.</w:t>
      </w:r>
    </w:p>
    <w:p w:rsidR="003D0A37" w:rsidRPr="004A2C75" w:rsidRDefault="003D0A37" w:rsidP="003D0A37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 xml:space="preserve">На основе представленной статьи </w:t>
      </w:r>
      <w:r w:rsidRPr="004A2C75">
        <w:rPr>
          <w:szCs w:val="24"/>
        </w:rPr>
        <w:t xml:space="preserve"> можно сделать вывод о том, что в  книге « Не для</w:t>
      </w:r>
      <w:r w:rsidR="00F740A0">
        <w:rPr>
          <w:szCs w:val="24"/>
        </w:rPr>
        <w:t xml:space="preserve"> </w:t>
      </w:r>
      <w:r w:rsidRPr="004A2C75">
        <w:rPr>
          <w:szCs w:val="24"/>
        </w:rPr>
        <w:t>взрослых. Время читать!»</w:t>
      </w:r>
      <w:r w:rsidRPr="004A2C75">
        <w:rPr>
          <w:szCs w:val="24"/>
        </w:rPr>
        <w:t xml:space="preserve"> </w:t>
      </w:r>
      <w:r w:rsidRPr="004A2C75">
        <w:rPr>
          <w:szCs w:val="24"/>
        </w:rPr>
        <w:t>М.О.</w:t>
      </w:r>
      <w:r w:rsidRPr="004A2C75">
        <w:rPr>
          <w:szCs w:val="24"/>
        </w:rPr>
        <w:t xml:space="preserve"> </w:t>
      </w:r>
      <w:r w:rsidRPr="004A2C75">
        <w:rPr>
          <w:szCs w:val="24"/>
        </w:rPr>
        <w:t>Чудакова</w:t>
      </w:r>
    </w:p>
    <w:p w:rsidR="003D0A37" w:rsidRPr="004A2C75" w:rsidRDefault="003D0A37" w:rsidP="003D0A37">
      <w:pPr>
        <w:pStyle w:val="a3"/>
        <w:tabs>
          <w:tab w:val="left" w:pos="567"/>
          <w:tab w:val="left" w:pos="709"/>
        </w:tabs>
        <w:spacing w:line="360" w:lineRule="auto"/>
        <w:ind w:firstLine="709"/>
        <w:rPr>
          <w:szCs w:val="24"/>
        </w:rPr>
      </w:pPr>
      <w:r w:rsidRPr="004A2C75">
        <w:rPr>
          <w:szCs w:val="24"/>
        </w:rPr>
        <w:t>сформулировала основные правила чтения для современной молодежи. Своим  собственным пример</w:t>
      </w:r>
      <w:r w:rsidRPr="004A2C75">
        <w:rPr>
          <w:szCs w:val="24"/>
        </w:rPr>
        <w:t>ом захотела донести до подростк</w:t>
      </w:r>
      <w:r w:rsidRPr="004A2C75">
        <w:rPr>
          <w:szCs w:val="24"/>
        </w:rPr>
        <w:t xml:space="preserve">ов, что мы живем в России, что мы должны работать на Россию, поэтому </w:t>
      </w:r>
      <w:proofErr w:type="gramStart"/>
      <w:r w:rsidRPr="004A2C75">
        <w:rPr>
          <w:szCs w:val="24"/>
        </w:rPr>
        <w:t>самолично</w:t>
      </w:r>
      <w:proofErr w:type="gramEnd"/>
      <w:r w:rsidRPr="004A2C75">
        <w:rPr>
          <w:szCs w:val="24"/>
        </w:rPr>
        <w:t xml:space="preserve"> развозит книги в разные уголки страны,</w:t>
      </w:r>
      <w:r w:rsidRPr="004A2C75">
        <w:rPr>
          <w:szCs w:val="24"/>
        </w:rPr>
        <w:t xml:space="preserve"> </w:t>
      </w:r>
      <w:r w:rsidRPr="004A2C75">
        <w:rPr>
          <w:szCs w:val="24"/>
        </w:rPr>
        <w:t>ведет просветительскую работу.</w:t>
      </w:r>
    </w:p>
    <w:p w:rsidR="003D0A37" w:rsidRPr="003D0A37" w:rsidRDefault="003D0A37" w:rsidP="003D0A37">
      <w:pPr>
        <w:keepNext w:val="0"/>
        <w:keepLines w:val="0"/>
        <w:spacing w:before="0" w:line="360" w:lineRule="auto"/>
        <w:ind w:firstLine="709"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 xml:space="preserve">Если человек помнит о </w:t>
      </w:r>
      <w:proofErr w:type="gramStart"/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хорошем</w:t>
      </w:r>
      <w:proofErr w:type="gramEnd"/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, он захочет это сделать снова; а если плохое не забыл – значит, его не повторит никогда.</w:t>
      </w:r>
    </w:p>
    <w:p w:rsidR="003D0A37" w:rsidRPr="003D0A37" w:rsidRDefault="003D0A37" w:rsidP="003D0A37">
      <w:pPr>
        <w:spacing w:before="480" w:line="480" w:lineRule="auto"/>
        <w:ind w:firstLine="709"/>
        <w:outlineLvl w:val="0"/>
        <w:rPr>
          <w:rFonts w:ascii="Times New Roman" w:eastAsia="Times New Roman" w:hAnsi="Times New Roman" w:cs="Times New Roman"/>
          <w:b w:val="0"/>
          <w:i w:val="0"/>
          <w:iCs w:val="0"/>
          <w:color w:val="000000"/>
          <w:szCs w:val="24"/>
          <w:lang w:eastAsia="ru-RU"/>
        </w:rPr>
      </w:pPr>
      <w:bookmarkStart w:id="1" w:name="_Toc517813349"/>
      <w:r w:rsidRPr="003D0A37">
        <w:rPr>
          <w:rFonts w:ascii="Times New Roman" w:eastAsia="Times New Roman" w:hAnsi="Times New Roman" w:cs="Times New Roman"/>
          <w:b w:val="0"/>
          <w:i w:val="0"/>
          <w:iCs w:val="0"/>
          <w:color w:val="000000"/>
          <w:szCs w:val="24"/>
          <w:lang w:eastAsia="ru-RU"/>
        </w:rPr>
        <w:t>Список литературы</w:t>
      </w:r>
      <w:bookmarkEnd w:id="1"/>
      <w:r w:rsidR="004A2C75">
        <w:rPr>
          <w:rFonts w:ascii="Times New Roman" w:eastAsia="Times New Roman" w:hAnsi="Times New Roman" w:cs="Times New Roman"/>
          <w:b w:val="0"/>
          <w:i w:val="0"/>
          <w:iCs w:val="0"/>
          <w:color w:val="000000"/>
          <w:szCs w:val="24"/>
          <w:lang w:eastAsia="ru-RU"/>
        </w:rPr>
        <w:t>:</w:t>
      </w:r>
    </w:p>
    <w:p w:rsidR="003D0A37" w:rsidRPr="003D0A37" w:rsidRDefault="003D0A37" w:rsidP="003D0A37">
      <w:pPr>
        <w:keepNext w:val="0"/>
        <w:keepLines w:val="0"/>
        <w:numPr>
          <w:ilvl w:val="0"/>
          <w:numId w:val="1"/>
        </w:numPr>
        <w:spacing w:before="0" w:after="200" w:line="360" w:lineRule="auto"/>
        <w:ind w:firstLine="709"/>
        <w:contextualSpacing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proofErr w:type="spellStart"/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Барковская</w:t>
      </w:r>
      <w:proofErr w:type="spellEnd"/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 xml:space="preserve"> Н.В. Прием интригующего пересказа. Филологический класс, 3 (33)/2013 Екатеринбург</w:t>
      </w:r>
    </w:p>
    <w:p w:rsidR="003D0A37" w:rsidRPr="003D0A37" w:rsidRDefault="003D0A37" w:rsidP="003D0A37">
      <w:pPr>
        <w:keepNext w:val="0"/>
        <w:keepLines w:val="0"/>
        <w:numPr>
          <w:ilvl w:val="0"/>
          <w:numId w:val="1"/>
        </w:numPr>
        <w:spacing w:before="0" w:after="200" w:line="360" w:lineRule="auto"/>
        <w:ind w:firstLine="709"/>
        <w:contextualSpacing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proofErr w:type="spellStart"/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Иванова</w:t>
      </w:r>
      <w:proofErr w:type="gramStart"/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.О</w:t>
      </w:r>
      <w:proofErr w:type="spellEnd"/>
      <w:proofErr w:type="gramEnd"/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. редактор научно-методического отдела ярослав</w:t>
      </w:r>
      <w:r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 xml:space="preserve">ской </w:t>
      </w:r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библиотеки им. Грибоедова</w:t>
      </w:r>
    </w:p>
    <w:p w:rsidR="003D0A37" w:rsidRPr="003D0A37" w:rsidRDefault="003D0A37" w:rsidP="003D0A37">
      <w:pPr>
        <w:keepNext w:val="0"/>
        <w:keepLines w:val="0"/>
        <w:numPr>
          <w:ilvl w:val="0"/>
          <w:numId w:val="1"/>
        </w:numPr>
        <w:spacing w:before="0" w:after="200" w:line="360" w:lineRule="auto"/>
        <w:ind w:firstLine="709"/>
        <w:contextualSpacing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</w:pPr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Литературная матрица. Учебник, на</w:t>
      </w:r>
      <w:r w:rsidR="004A2C75"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 xml:space="preserve">писанный писателями. В 2 </w:t>
      </w:r>
      <w:proofErr w:type="spellStart"/>
      <w:r w:rsidR="004A2C75"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кн</w:t>
      </w:r>
      <w:proofErr w:type="spellEnd"/>
      <w:r w:rsidR="004A2C75" w:rsidRPr="004A2C7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 xml:space="preserve">, – </w:t>
      </w:r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 xml:space="preserve">СПб, М.: </w:t>
      </w:r>
      <w:proofErr w:type="spellStart"/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>Лимбус</w:t>
      </w:r>
      <w:proofErr w:type="spellEnd"/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Cs w:val="24"/>
          <w:lang w:eastAsia="ru-RU"/>
        </w:rPr>
        <w:t xml:space="preserve"> – Пресс ,2011. – 800 с. </w:t>
      </w:r>
    </w:p>
    <w:p w:rsidR="003D0A37" w:rsidRPr="003D0A37" w:rsidRDefault="003D0A37" w:rsidP="003D0A37">
      <w:pPr>
        <w:keepNext w:val="0"/>
        <w:keepLines w:val="0"/>
        <w:numPr>
          <w:ilvl w:val="0"/>
          <w:numId w:val="1"/>
        </w:numPr>
        <w:spacing w:before="0" w:after="200" w:line="360" w:lineRule="auto"/>
        <w:ind w:firstLine="709"/>
        <w:contextualSpacing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Чудакова, М. О. Классика ‒ это шифр, которым переговариваются русские люди / М. О. Чудакова.</w:t>
      </w:r>
    </w:p>
    <w:p w:rsidR="003D0A37" w:rsidRPr="003D0A37" w:rsidRDefault="003D0A37" w:rsidP="003D0A37">
      <w:pPr>
        <w:keepNext w:val="0"/>
        <w:keepLines w:val="0"/>
        <w:numPr>
          <w:ilvl w:val="0"/>
          <w:numId w:val="1"/>
        </w:numPr>
        <w:spacing w:before="0" w:after="200" w:line="360" w:lineRule="auto"/>
        <w:ind w:firstLine="709"/>
        <w:contextualSpacing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</w:pPr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>Чудакова, М. О. Не для взрослых. Время читать! Полка первая / М. О. Чудакова. ‒ М.</w:t>
      </w:r>
      <w:proofErr w:type="gramStart"/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 xml:space="preserve"> :</w:t>
      </w:r>
      <w:proofErr w:type="gramEnd"/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eastAsia="ru-RU"/>
        </w:rPr>
        <w:t xml:space="preserve"> Время, 2009. ‒ 133 с.</w:t>
      </w:r>
    </w:p>
    <w:p w:rsidR="003D0A37" w:rsidRPr="004A2C75" w:rsidRDefault="003D0A37" w:rsidP="004A2C75">
      <w:pPr>
        <w:keepNext w:val="0"/>
        <w:keepLines w:val="0"/>
        <w:numPr>
          <w:ilvl w:val="0"/>
          <w:numId w:val="1"/>
        </w:numPr>
        <w:spacing w:before="0" w:after="200" w:line="360" w:lineRule="auto"/>
        <w:ind w:firstLine="709"/>
        <w:contextualSpacing/>
        <w:jc w:val="both"/>
        <w:outlineLvl w:val="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val="en-US" w:eastAsia="ru-RU"/>
        </w:rPr>
      </w:pPr>
      <w:r w:rsidRPr="003D0A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4"/>
          <w:lang w:val="en-US" w:eastAsia="ru-RU"/>
        </w:rPr>
        <w:t xml:space="preserve">FB.ru: </w:t>
      </w:r>
      <w:hyperlink r:id="rId6" w:history="1">
        <w:r w:rsidRPr="004A2C75"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color w:val="0000FF"/>
            <w:szCs w:val="24"/>
            <w:u w:val="single"/>
            <w:lang w:val="en-US" w:eastAsia="ru-RU"/>
          </w:rPr>
          <w:t>http://fb.ru/article/218392/marietta-chudakova-biografiya-i-tvorchestvo</w:t>
        </w:r>
      </w:hyperlink>
    </w:p>
    <w:sectPr w:rsidR="003D0A37" w:rsidRPr="004A2C75" w:rsidSect="007C63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46822"/>
    <w:multiLevelType w:val="hybridMultilevel"/>
    <w:tmpl w:val="E1C26F84"/>
    <w:lvl w:ilvl="0" w:tplc="26308604">
      <w:start w:val="1"/>
      <w:numFmt w:val="decimal"/>
      <w:lvlText w:val="%1."/>
      <w:lvlJc w:val="left"/>
      <w:pPr>
        <w:ind w:left="928" w:hanging="360"/>
      </w:pPr>
      <w:rPr>
        <w:spacing w:val="0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27"/>
    <w:rsid w:val="00101AA7"/>
    <w:rsid w:val="00345404"/>
    <w:rsid w:val="003D0A37"/>
    <w:rsid w:val="004A2C75"/>
    <w:rsid w:val="004F7E4F"/>
    <w:rsid w:val="00643524"/>
    <w:rsid w:val="007C63CC"/>
    <w:rsid w:val="009A3EDA"/>
    <w:rsid w:val="00AC6FE4"/>
    <w:rsid w:val="00AD16C1"/>
    <w:rsid w:val="00BC5DB2"/>
    <w:rsid w:val="00D20B01"/>
    <w:rsid w:val="00E22048"/>
    <w:rsid w:val="00E340F3"/>
    <w:rsid w:val="00EB1AEE"/>
    <w:rsid w:val="00EC3A27"/>
    <w:rsid w:val="00F7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1">
    <w:name w:val="heading 1"/>
    <w:basedOn w:val="a"/>
    <w:next w:val="a"/>
    <w:link w:val="10"/>
    <w:uiPriority w:val="9"/>
    <w:qFormat/>
    <w:rsid w:val="004F7E4F"/>
    <w:pPr>
      <w:spacing w:before="480"/>
      <w:outlineLvl w:val="0"/>
    </w:pPr>
    <w:rPr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7E4F"/>
    <w:pPr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E4F"/>
    <w:pPr>
      <w:outlineLvl w:val="2"/>
    </w:pPr>
    <w:rPr>
      <w:b w:val="0"/>
      <w:bCs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4F7E4F"/>
    <w:rPr>
      <w:b w:val="0"/>
      <w:bCs w:val="0"/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E4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F7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7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E4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4F7E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4">
    <w:name w:val="Normal (Web)"/>
    <w:basedOn w:val="a"/>
    <w:uiPriority w:val="99"/>
    <w:unhideWhenUsed/>
    <w:rsid w:val="007C63CC"/>
    <w:pPr>
      <w:keepNext w:val="0"/>
      <w:keepLines w:val="0"/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1">
    <w:name w:val="heading 1"/>
    <w:basedOn w:val="a"/>
    <w:next w:val="a"/>
    <w:link w:val="10"/>
    <w:uiPriority w:val="9"/>
    <w:qFormat/>
    <w:rsid w:val="004F7E4F"/>
    <w:pPr>
      <w:spacing w:before="480"/>
      <w:outlineLvl w:val="0"/>
    </w:pPr>
    <w:rPr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7E4F"/>
    <w:pPr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E4F"/>
    <w:pPr>
      <w:outlineLvl w:val="2"/>
    </w:pPr>
    <w:rPr>
      <w:b w:val="0"/>
      <w:bCs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4F7E4F"/>
    <w:rPr>
      <w:b w:val="0"/>
      <w:bCs w:val="0"/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E4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F7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7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E4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4F7E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4">
    <w:name w:val="Normal (Web)"/>
    <w:basedOn w:val="a"/>
    <w:uiPriority w:val="99"/>
    <w:unhideWhenUsed/>
    <w:rsid w:val="007C63CC"/>
    <w:pPr>
      <w:keepNext w:val="0"/>
      <w:keepLines w:val="0"/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218392/marietta-chudakova-biografiya-i-tvorchest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5753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2021-04-18T08:51:00Z</dcterms:created>
  <dcterms:modified xsi:type="dcterms:W3CDTF">2021-04-18T11:19:00Z</dcterms:modified>
</cp:coreProperties>
</file>