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Урок № 53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Задачи.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Продолжить обучение технике ведения мяча в шаге и броска мяча двумя руками от груди. Совершенствовать тех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нику ловли и передачи (двумя руками от груди) мяча, передвижений.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Подготовительная часть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(15 мин.). По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строение. Сообщение задач урока.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Игры с ходьбой и передвижениями баскетболиста </w:t>
      </w:r>
      <w:r w:rsidRPr="00381A1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{совершенствовать технику передвижений</w:t>
      </w:r>
      <w:proofErr w:type="gramStart"/>
      <w:r w:rsidRPr="00381A1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)</w:t>
      </w: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</w:t>
      </w:r>
      <w:proofErr w:type="gramEnd"/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Тихо—громко»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 </w:t>
      </w: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«Хвостики»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(см. урок 30).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Построение в колонну по одному. Ходьба и ОРУ в ходьбе (4-5 упражне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ний на руки). По ходу разбираются мячи.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Совершенствовать технику владе</w:t>
      </w:r>
      <w:r w:rsidRPr="00381A1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softHyphen/>
        <w:t>ния мячом.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Упражнения с мячом. Все знают, что мяч обладает свойством от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скакивать, увертываться, соскальзывать, а это часто мешает выполнить нужное </w:t>
      </w:r>
      <w:proofErr w:type="gramStart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t</w:t>
      </w:r>
      <w:proofErr w:type="gramEnd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движение или упражнение. Успех игры с мячом во многом зависит от того, как мы держим и ловим его. Напомнить, как правильно держать и ловить мяч.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1) Положить мяч на пол и правильно поднять. </w:t>
      </w:r>
      <w:proofErr w:type="gramStart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Выполнить 3-4 раза. 2) Мяч вперед, вверх, вниз, вправо, влево. 3) Бросок мяча вверх двумя руками, од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ной рукой, ловля двумя руками. 4) Бро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сок мяча вверх с последующими дейст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виями (хлопок в ладоши, присед, пово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рот) и ловля. 5) Перебрасывание мяча из одной руки в другую. 6) Бросок мяча вверх и ловля его после удара об пол. 7) Бросок мяча вверх, сесть и</w:t>
      </w:r>
      <w:proofErr w:type="gramEnd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поймать мяч. 8) Сед, мяч зажат между стопами: поднять и опустить мяч; переложить мяч справа налево и наоборот. 9) Лежа на спине, зажать мяч между ногами. Повернуться на живот, не выронив мяч.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Основная часть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(23 мин.). </w:t>
      </w:r>
      <w:r w:rsidRPr="00381A1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Дальнейшее обучение технике ведения мяча на ме</w:t>
      </w:r>
      <w:r w:rsidRPr="00381A1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softHyphen/>
        <w:t>сте и в ходьбе, передаче и броску мяча двумя руками от груди.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Напомнить технику ведения, передачи и броска мяча (</w:t>
      </w:r>
      <w:proofErr w:type="gramStart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</w:t>
      </w:r>
      <w:proofErr w:type="gramEnd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уроки 30 и 52).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Игра </w:t>
      </w: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«Играй, играй, мяч не теряй»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gramStart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</w:t>
      </w:r>
      <w:proofErr w:type="gramEnd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урок 49). Использовать передачи в парах и в стену, броски мяча через ре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зинку и мишень на высоте 2,5 м., веде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ние мяча на месте и в ходьбе.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Игра </w:t>
      </w: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«Займи свободный кружок».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Выбирается водящий. Дети становятся в кружки, начерченные в разных мес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тах площадки, и перебрасывают мяч друг другу. Водящий старается поймать мяч или дотронуться до него рукой. Если это ему удается, звучит свисток, по которому учащиеся меняются мес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тами в кружках, а водящий старается занять любой из них. Водящим стано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вится тот, кто не успел занять кружок.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Игра </w:t>
      </w:r>
      <w:r w:rsidRPr="00381A1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«Перекидка» 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gramStart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</w:t>
      </w:r>
      <w:proofErr w:type="gramEnd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урок 51).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  <w:lang w:eastAsia="ru-RU"/>
        </w:rPr>
        <w:t>Заключительная часть </w:t>
      </w:r>
      <w:r w:rsidRPr="00381A1B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>(2 мин.). Постро</w:t>
      </w:r>
      <w:r w:rsidRPr="00381A1B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softHyphen/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ение.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ОРУ. И. п. — стойка, руки на поясе. Отведите правую ногу слегка в сторо</w:t>
      </w: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 xml:space="preserve">ну (не опираясь о пол), закройте глаза и постойте на </w:t>
      </w:r>
      <w:proofErr w:type="gramStart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левой</w:t>
      </w:r>
      <w:proofErr w:type="gramEnd"/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считая до 5-10 раз. Так же на правой ноге. Выполнить по 2 раза на левой и правой ноге. Прежде чем закрыть глаза, займите устойчивое положение.</w:t>
      </w:r>
    </w:p>
    <w:p w:rsidR="00381A1B" w:rsidRPr="00381A1B" w:rsidRDefault="00381A1B" w:rsidP="00381A1B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81A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Подведение итогов урока.</w:t>
      </w:r>
    </w:p>
    <w:p w:rsidR="00381A1B" w:rsidRDefault="00381A1B"/>
    <w:sectPr w:rsidR="0038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381A1B"/>
    <w:rsid w:val="0038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Муллануровна</dc:creator>
  <cp:lastModifiedBy>Евгения Муллануровна</cp:lastModifiedBy>
  <cp:revision>1</cp:revision>
  <dcterms:created xsi:type="dcterms:W3CDTF">2016-04-10T08:41:00Z</dcterms:created>
  <dcterms:modified xsi:type="dcterms:W3CDTF">2016-04-10T08:44:00Z</dcterms:modified>
</cp:coreProperties>
</file>