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5A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CC27E1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CC27E1">
        <w:rPr>
          <w:rFonts w:ascii="Times New Roman" w:hAnsi="Times New Roman" w:cs="Times New Roman"/>
          <w:sz w:val="24"/>
        </w:rPr>
        <w:t>«Средняя общеобразовательная школа №6»</w:t>
      </w: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 w:rsidRPr="00CC27E1">
        <w:rPr>
          <w:rFonts w:ascii="Times New Roman" w:hAnsi="Times New Roman" w:cs="Times New Roman"/>
          <w:sz w:val="32"/>
        </w:rPr>
        <w:t xml:space="preserve">Рабочая программа внеурочной деятельности </w:t>
      </w:r>
    </w:p>
    <w:p w:rsidR="00CC27E1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 w:rsidRPr="00CC27E1">
        <w:rPr>
          <w:rFonts w:ascii="Times New Roman" w:hAnsi="Times New Roman" w:cs="Times New Roman"/>
          <w:sz w:val="32"/>
        </w:rPr>
        <w:t>социального направления</w:t>
      </w:r>
    </w:p>
    <w:p w:rsidR="00CC27E1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 w:rsidRPr="00CC27E1">
        <w:rPr>
          <w:rFonts w:ascii="Times New Roman" w:hAnsi="Times New Roman" w:cs="Times New Roman"/>
          <w:sz w:val="32"/>
        </w:rPr>
        <w:t>«Социальное проектирование: дорогою добра»</w:t>
      </w:r>
    </w:p>
    <w:p w:rsidR="00CC27E1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  <w:r w:rsidRPr="00CC27E1">
        <w:rPr>
          <w:rFonts w:ascii="Times New Roman" w:hAnsi="Times New Roman" w:cs="Times New Roman"/>
          <w:sz w:val="32"/>
        </w:rPr>
        <w:t>Для учащихся 5-9 классов.</w:t>
      </w:r>
    </w:p>
    <w:p w:rsidR="00CC27E1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CC27E1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32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P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32"/>
        </w:rPr>
      </w:pPr>
      <w:r w:rsidRPr="00CC27E1">
        <w:rPr>
          <w:rFonts w:ascii="Times New Roman" w:hAnsi="Times New Roman" w:cs="Times New Roman"/>
          <w:sz w:val="32"/>
        </w:rPr>
        <w:t>Автор-составитель:</w:t>
      </w:r>
    </w:p>
    <w:p w:rsidR="00CC27E1" w:rsidRPr="00CC27E1" w:rsidRDefault="00FC37C7" w:rsidP="00CC27E1">
      <w:pPr>
        <w:spacing w:after="0" w:line="240" w:lineRule="atLeast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Михайлова О.Н., пед</w:t>
      </w:r>
      <w:r w:rsidR="00CC27E1" w:rsidRPr="00CC27E1">
        <w:rPr>
          <w:rFonts w:ascii="Times New Roman" w:hAnsi="Times New Roman" w:cs="Times New Roman"/>
          <w:sz w:val="32"/>
        </w:rPr>
        <w:t>агог-организатор</w:t>
      </w:r>
    </w:p>
    <w:p w:rsidR="00CC27E1" w:rsidRP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32"/>
        </w:rPr>
      </w:pPr>
      <w:r w:rsidRPr="00CC27E1">
        <w:rPr>
          <w:rFonts w:ascii="Times New Roman" w:hAnsi="Times New Roman" w:cs="Times New Roman"/>
          <w:sz w:val="32"/>
        </w:rPr>
        <w:t>МБОУ СОШ №6</w:t>
      </w:r>
    </w:p>
    <w:p w:rsidR="00CC27E1" w:rsidRP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32"/>
        </w:rPr>
      </w:pPr>
    </w:p>
    <w:p w:rsidR="00CC27E1" w:rsidRP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32"/>
        </w:rPr>
      </w:pPr>
    </w:p>
    <w:p w:rsidR="00CC27E1" w:rsidRP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32"/>
        </w:rPr>
      </w:pPr>
    </w:p>
    <w:p w:rsid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Сухой Лог</w:t>
      </w: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Пояснительная записка.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 на основе </w:t>
      </w:r>
      <w:r w:rsidR="00FC37C7">
        <w:rPr>
          <w:sz w:val="23"/>
          <w:szCs w:val="23"/>
        </w:rPr>
        <w:t>на основе Программы</w:t>
      </w:r>
      <w:r>
        <w:rPr>
          <w:sz w:val="23"/>
          <w:szCs w:val="23"/>
        </w:rPr>
        <w:t xml:space="preserve"> и воспитания</w:t>
      </w:r>
      <w:r w:rsidR="00FC37C7">
        <w:rPr>
          <w:sz w:val="23"/>
          <w:szCs w:val="23"/>
        </w:rPr>
        <w:t xml:space="preserve"> и социализации </w:t>
      </w:r>
      <w:proofErr w:type="gramStart"/>
      <w:r w:rsidR="00FC37C7">
        <w:rPr>
          <w:sz w:val="23"/>
          <w:szCs w:val="23"/>
        </w:rPr>
        <w:t>обу</w:t>
      </w:r>
      <w:r>
        <w:rPr>
          <w:sz w:val="23"/>
          <w:szCs w:val="23"/>
        </w:rPr>
        <w:t>ча</w:t>
      </w:r>
      <w:r w:rsidR="00FC37C7">
        <w:rPr>
          <w:sz w:val="23"/>
          <w:szCs w:val="23"/>
        </w:rPr>
        <w:t>ющихся</w:t>
      </w:r>
      <w:proofErr w:type="gramEnd"/>
      <w:r w:rsidR="00FC37C7">
        <w:rPr>
          <w:sz w:val="23"/>
          <w:szCs w:val="23"/>
        </w:rPr>
        <w:t xml:space="preserve"> МБОУ СОШ №6.</w:t>
      </w:r>
      <w:r>
        <w:rPr>
          <w:sz w:val="23"/>
          <w:szCs w:val="23"/>
        </w:rPr>
        <w:t xml:space="preserve"> Она является частью единого воспитательного пространства школы и включена в деятельность классных руководителей.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ФГОС нового поколения требует использования в образовательном процессе технологий деятельностного типа. В связи с этим методы проектно-исследовательской деятельности определены как одно из условий реализации общеобразовательной программы. Современные программы среднего образования включают проектную деятельность в содержание различных курсов, в том числе и во внеурочную деятельность.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ребёнок должен получать не только готовые знания, но и учиться мыслить самостоятельно, добывать, анализировать и использовать полученные знания.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Социальное проектирование способствует развитию компетентности учащихся в сферах самостоятельной познавательной, творческой, общественно-полезной деятельности, трудовой и бытовой сферах. Это эффективное средство развития детей. Разрабатывая и реализуя проект, дети могут проявить свои лидерские качества, самостоятельность, ответственность.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 </w:t>
      </w:r>
      <w:r>
        <w:rPr>
          <w:sz w:val="23"/>
          <w:szCs w:val="23"/>
        </w:rPr>
        <w:t xml:space="preserve">– создание условий для реализации творческого потенциала учащихся в процессе проектно-исследовательской деятельности.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CC27E1" w:rsidRDefault="00CC27E1" w:rsidP="00CC27E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1. Обучать школьников технологиям социального проектирования. </w:t>
      </w:r>
    </w:p>
    <w:p w:rsidR="00CC27E1" w:rsidRDefault="00CC27E1" w:rsidP="00CC27E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 Формировать умения решать творческие задачи, организовывать и управлять деятельностью. </w:t>
      </w:r>
    </w:p>
    <w:p w:rsidR="00CC27E1" w:rsidRDefault="00CC27E1" w:rsidP="00CC27E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Создавать условия для формирования общественно-активной позиции подростков. </w:t>
      </w:r>
    </w:p>
    <w:p w:rsidR="00CC27E1" w:rsidRDefault="00CC27E1" w:rsidP="00CC27E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4. Поддерживать инициативность у учащихся.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Развивать творческие и коммуникативные способности у учащихся. </w:t>
      </w:r>
    </w:p>
    <w:p w:rsidR="00CC27E1" w:rsidRDefault="00CC27E1" w:rsidP="00CC27E1">
      <w:pPr>
        <w:pStyle w:val="Default"/>
        <w:rPr>
          <w:sz w:val="23"/>
          <w:szCs w:val="23"/>
        </w:rPr>
      </w:pP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ценностных ориентиров содержания курса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Одним из результатов освоение курса «Социальное проектирование» является осмысление и </w:t>
      </w:r>
      <w:proofErr w:type="spellStart"/>
      <w:r>
        <w:rPr>
          <w:sz w:val="23"/>
          <w:szCs w:val="23"/>
        </w:rPr>
        <w:t>интериоризация</w:t>
      </w:r>
      <w:proofErr w:type="spellEnd"/>
      <w:r>
        <w:rPr>
          <w:sz w:val="23"/>
          <w:szCs w:val="23"/>
        </w:rPr>
        <w:t xml:space="preserve"> (присвоение) учащимися системы ценностей. </w:t>
      </w:r>
    </w:p>
    <w:p w:rsidR="00CC27E1" w:rsidRDefault="00CC27E1" w:rsidP="00CC27E1">
      <w:pPr>
        <w:pStyle w:val="Default"/>
        <w:spacing w:after="87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Ценность добра </w:t>
      </w:r>
      <w:r>
        <w:rPr>
          <w:sz w:val="23"/>
          <w:szCs w:val="23"/>
        </w:rPr>
        <w:t xml:space="preserve">– осознание себя как части мира. </w:t>
      </w:r>
    </w:p>
    <w:p w:rsidR="00CC27E1" w:rsidRDefault="00CC27E1" w:rsidP="00CC27E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Осознание </w:t>
      </w:r>
      <w:r>
        <w:rPr>
          <w:b/>
          <w:bCs/>
          <w:i/>
          <w:iCs/>
          <w:sz w:val="23"/>
          <w:szCs w:val="23"/>
        </w:rPr>
        <w:t xml:space="preserve">постулатов нравственной жизни </w:t>
      </w:r>
      <w:r>
        <w:rPr>
          <w:sz w:val="23"/>
          <w:szCs w:val="23"/>
        </w:rPr>
        <w:t xml:space="preserve">(будь милосерден, поступай так, как ты хотел бы, чтобы поступали с тобой). </w:t>
      </w:r>
    </w:p>
    <w:p w:rsidR="00CC27E1" w:rsidRDefault="00CC27E1" w:rsidP="00CC27E1">
      <w:pPr>
        <w:pStyle w:val="Default"/>
        <w:spacing w:after="87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Ценность общения </w:t>
      </w:r>
      <w:r>
        <w:rPr>
          <w:sz w:val="23"/>
          <w:szCs w:val="23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Ценность труда и творчества </w:t>
      </w:r>
      <w:r>
        <w:rPr>
          <w:sz w:val="23"/>
          <w:szCs w:val="23"/>
        </w:rPr>
        <w:t xml:space="preserve"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</w:t>
      </w:r>
    </w:p>
    <w:p w:rsidR="00CC27E1" w:rsidRDefault="00CC27E1" w:rsidP="00CC27E1">
      <w:pPr>
        <w:pStyle w:val="Default"/>
      </w:pPr>
    </w:p>
    <w:p w:rsidR="00CC27E1" w:rsidRDefault="00CC27E1" w:rsidP="00CC27E1">
      <w:pPr>
        <w:pStyle w:val="Default"/>
        <w:spacing w:after="84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Ценность искусства и творчества </w:t>
      </w:r>
      <w:r>
        <w:rPr>
          <w:sz w:val="23"/>
          <w:szCs w:val="23"/>
        </w:rPr>
        <w:t xml:space="preserve">— понимание красоты, гармонии, эстетическое развитие. </w:t>
      </w:r>
    </w:p>
    <w:p w:rsidR="00CC27E1" w:rsidRDefault="00CC27E1" w:rsidP="00CC27E1">
      <w:pPr>
        <w:pStyle w:val="Default"/>
        <w:spacing w:after="84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Ценность гражданственности и патриотизма </w:t>
      </w:r>
      <w:r>
        <w:rPr>
          <w:sz w:val="23"/>
          <w:szCs w:val="23"/>
        </w:rPr>
        <w:t xml:space="preserve">– осознание себя как члена общества, народа, представителя страны, государства.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Ценность человечества </w:t>
      </w:r>
      <w:r>
        <w:rPr>
          <w:sz w:val="23"/>
          <w:szCs w:val="23"/>
        </w:rPr>
        <w:t xml:space="preserve"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Общая характеристика курса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Социальное проектирование </w:t>
      </w:r>
      <w:r>
        <w:rPr>
          <w:sz w:val="23"/>
          <w:szCs w:val="23"/>
        </w:rPr>
        <w:t xml:space="preserve">- вид деятельности, который имеет непосредственное отношение к развитию социальной сферы, преодолению разнообразных социальных проблем в вопросах воспитания подрастающего поколения. Работа над проектом и его реализация в </w:t>
      </w:r>
      <w:r>
        <w:rPr>
          <w:sz w:val="23"/>
          <w:szCs w:val="23"/>
        </w:rPr>
        <w:lastRenderedPageBreak/>
        <w:t xml:space="preserve">школьных учреждениях позволяет поставить ребенка в позицию, позволяющую на практике реализовывать знания, выбирать ценности и линию поведения, совершать правовые и нравственные поступки. Эти технологии формируют в детях понимание того, что от его действий зависит не только его собственная жизнь и благополучие, но и жизнь, и благополучие других людей.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 социальным проектированием надо понимать деятельность: </w:t>
      </w:r>
    </w:p>
    <w:p w:rsidR="00CC27E1" w:rsidRDefault="00CC27E1" w:rsidP="00CC27E1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• социально </w:t>
      </w:r>
      <w:proofErr w:type="gramStart"/>
      <w:r>
        <w:rPr>
          <w:sz w:val="23"/>
          <w:szCs w:val="23"/>
        </w:rPr>
        <w:t>значимую</w:t>
      </w:r>
      <w:proofErr w:type="gramEnd"/>
      <w:r>
        <w:rPr>
          <w:sz w:val="23"/>
          <w:szCs w:val="23"/>
        </w:rPr>
        <w:t xml:space="preserve">, имеющую социальный эффект; </w:t>
      </w:r>
    </w:p>
    <w:p w:rsidR="00CC27E1" w:rsidRDefault="00CC27E1" w:rsidP="00CC27E1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результатом</w:t>
      </w:r>
      <w:proofErr w:type="gramEnd"/>
      <w:r>
        <w:rPr>
          <w:sz w:val="23"/>
          <w:szCs w:val="23"/>
        </w:rPr>
        <w:t xml:space="preserve"> которой является создание реального (но не обязательно вещественного) «продукта», имеющего для подростка практическое значение и принципиально, качественно новое в его личном опыте; </w:t>
      </w:r>
    </w:p>
    <w:p w:rsidR="00CC27E1" w:rsidRDefault="00CC27E1" w:rsidP="00CC27E1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• задуманную, продуманную и осуществленную подростком деятельность, в ходе которой подросток вступает в конструктивное взаимодействие с миром,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взрослой культурой, с социумом;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через </w:t>
      </w:r>
      <w:proofErr w:type="gramStart"/>
      <w:r>
        <w:rPr>
          <w:sz w:val="23"/>
          <w:szCs w:val="23"/>
        </w:rPr>
        <w:t>которую</w:t>
      </w:r>
      <w:proofErr w:type="gramEnd"/>
      <w:r>
        <w:rPr>
          <w:sz w:val="23"/>
          <w:szCs w:val="23"/>
        </w:rPr>
        <w:t xml:space="preserve"> формиру</w:t>
      </w:r>
      <w:r w:rsidR="00FC37C7">
        <w:rPr>
          <w:sz w:val="23"/>
          <w:szCs w:val="23"/>
        </w:rPr>
        <w:t>ются социальные навыки учащегося</w:t>
      </w:r>
      <w:r>
        <w:rPr>
          <w:sz w:val="23"/>
          <w:szCs w:val="23"/>
        </w:rPr>
        <w:t xml:space="preserve">. </w:t>
      </w:r>
    </w:p>
    <w:p w:rsidR="00CC27E1" w:rsidRDefault="00CC27E1" w:rsidP="00CC27E1">
      <w:pPr>
        <w:pStyle w:val="Default"/>
        <w:rPr>
          <w:sz w:val="23"/>
          <w:szCs w:val="23"/>
        </w:rPr>
      </w:pP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Социальное проектирование является одной из м</w:t>
      </w:r>
      <w:r w:rsidR="00FC37C7">
        <w:rPr>
          <w:sz w:val="23"/>
          <w:szCs w:val="23"/>
        </w:rPr>
        <w:t>ножества деятельностей ребенка,</w:t>
      </w:r>
      <w:r>
        <w:rPr>
          <w:sz w:val="23"/>
          <w:szCs w:val="23"/>
        </w:rPr>
        <w:t xml:space="preserve"> сочетаясь и пронизывая другие ее виды. Выступая сложным системным образованием, оно включает в себя социальную пробу, социальную практику и социальный проект.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Социальная проба </w:t>
      </w:r>
      <w:r>
        <w:rPr>
          <w:sz w:val="23"/>
          <w:szCs w:val="23"/>
        </w:rPr>
        <w:t xml:space="preserve">-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</w:t>
      </w:r>
    </w:p>
    <w:p w:rsidR="00CC27E1" w:rsidRDefault="00CC27E1" w:rsidP="00CC27E1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Социальная практика </w:t>
      </w:r>
      <w:r>
        <w:rPr>
          <w:sz w:val="23"/>
          <w:szCs w:val="23"/>
        </w:rPr>
        <w:t xml:space="preserve">—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 </w:t>
      </w:r>
      <w:proofErr w:type="gramEnd"/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Социальный проект </w:t>
      </w:r>
      <w:r>
        <w:rPr>
          <w:sz w:val="23"/>
          <w:szCs w:val="23"/>
        </w:rPr>
        <w:t xml:space="preserve">— наиболее сложный тип социального проектирования. Данная деятельность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— мостом, связывающим социум и личность.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Социальная проба, практика и проект соотносятся между собой как понятия разного объема и разной ширины, различаются по уровню и сложности организации. С одной стороны, наиболее простым типом деятельности является проба, более сложным </w:t>
      </w:r>
      <w:proofErr w:type="gramStart"/>
      <w:r>
        <w:rPr>
          <w:sz w:val="23"/>
          <w:szCs w:val="23"/>
        </w:rPr>
        <w:t>—п</w:t>
      </w:r>
      <w:proofErr w:type="gramEnd"/>
      <w:r>
        <w:rPr>
          <w:sz w:val="23"/>
          <w:szCs w:val="23"/>
        </w:rPr>
        <w:t xml:space="preserve">рактика (по навыкам, длительности, ответственности и приобретаемому опыту) и наиболее сложным — проект. </w:t>
      </w:r>
      <w:proofErr w:type="gramStart"/>
      <w:r>
        <w:rPr>
          <w:sz w:val="23"/>
          <w:szCs w:val="23"/>
        </w:rPr>
        <w:t>С другой — 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</w:t>
      </w:r>
      <w:proofErr w:type="gramEnd"/>
      <w:r>
        <w:rPr>
          <w:sz w:val="23"/>
          <w:szCs w:val="23"/>
        </w:rPr>
        <w:t xml:space="preserve">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Объектом деятельности </w:t>
      </w:r>
      <w:r>
        <w:rPr>
          <w:sz w:val="23"/>
          <w:szCs w:val="23"/>
        </w:rPr>
        <w:t xml:space="preserve">в ходе социального проектирования могут выступать: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социальные явления («социальные негативы» — курение, наркомания, сквернословие, алкоголизм);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социальные отношения (отношение к старикам, к молодежи, к детям др.); </w:t>
      </w:r>
    </w:p>
    <w:p w:rsidR="00CC27E1" w:rsidRDefault="00CC27E1" w:rsidP="00CC27E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социальные институты (органы власти и управления, политическая партия, школа, больница, магазин, почта, парикмахерская и др.); </w:t>
      </w:r>
      <w:proofErr w:type="gramEnd"/>
    </w:p>
    <w:p w:rsidR="00CC27E1" w:rsidRDefault="00CC27E1" w:rsidP="00CC27E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 </w:t>
      </w:r>
      <w:proofErr w:type="gramEnd"/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Субъектами </w:t>
      </w:r>
      <w:r>
        <w:rPr>
          <w:sz w:val="23"/>
          <w:szCs w:val="23"/>
        </w:rPr>
        <w:t xml:space="preserve">социальной пробы, практики и проекта становятся подростки и взрослые, вовлеченные в проектирование.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и любая другая деятельность, социальное проектирование не может быть освоено подростком вдруг, одномоментно. Поэтапное прохождение через пробу, практику и проект формирует внутри предшествующей деятельности предпосылки для развития следующей.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Внеурочная проектная деятельность организуется как двухкомпонентная.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Первый компонент – работа над темой – это познавательная деятельность, инициируемая детьми, координируемая учителем и реализуемая в проектах. Второй компонент – работа над проектами – это специально организованный учителем и самостоятельно выполняемый детьми комплекс действий, завершающийся созданием творческих работ (т.е. продукта).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этапы </w:t>
      </w:r>
      <w:r>
        <w:rPr>
          <w:sz w:val="23"/>
          <w:szCs w:val="23"/>
        </w:rPr>
        <w:t xml:space="preserve">проектной деятельности: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>Выбор темы</w:t>
      </w:r>
      <w:r>
        <w:rPr>
          <w:sz w:val="23"/>
          <w:szCs w:val="23"/>
        </w:rPr>
        <w:t xml:space="preserve">. Тема проекта должна быть достаточно емкой, чтобы в ней можно было выделить много разных </w:t>
      </w:r>
      <w:proofErr w:type="spellStart"/>
      <w:r>
        <w:rPr>
          <w:sz w:val="23"/>
          <w:szCs w:val="23"/>
        </w:rPr>
        <w:t>подтем</w:t>
      </w:r>
      <w:proofErr w:type="spellEnd"/>
      <w:r>
        <w:rPr>
          <w:sz w:val="23"/>
          <w:szCs w:val="23"/>
        </w:rPr>
        <w:t xml:space="preserve"> по интересам детей.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>Сбор сведений</w:t>
      </w:r>
      <w:r>
        <w:rPr>
          <w:sz w:val="23"/>
          <w:szCs w:val="23"/>
        </w:rPr>
        <w:t xml:space="preserve">. В качестве источников информации могут выступать, как традиционные – поиск литературы, работа с </w:t>
      </w:r>
      <w:proofErr w:type="spellStart"/>
      <w:r>
        <w:rPr>
          <w:sz w:val="23"/>
          <w:szCs w:val="23"/>
        </w:rPr>
        <w:t>интернет-ресурсами</w:t>
      </w:r>
      <w:proofErr w:type="spellEnd"/>
      <w:r>
        <w:rPr>
          <w:sz w:val="23"/>
          <w:szCs w:val="23"/>
        </w:rPr>
        <w:t xml:space="preserve">, так и специфические - экскурсии на предприятия, отраслевая ориентация города, опыт учителя по работе с конкретной темой и т.п.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>Выбор проектов</w:t>
      </w:r>
      <w:r>
        <w:rPr>
          <w:sz w:val="23"/>
          <w:szCs w:val="23"/>
        </w:rPr>
        <w:t xml:space="preserve">. На начальных этапах учителю следует, не озадачивая детей придумыванием своих проектов, предложить им на выбор доступные, реально выполнимые проекты. Было бы хорошо, чтобы в любой момент в классе выполнялось параллельно несколько проектов. Составляя список проектов, </w:t>
      </w:r>
      <w:proofErr w:type="spellStart"/>
      <w:r>
        <w:rPr>
          <w:sz w:val="23"/>
          <w:szCs w:val="23"/>
        </w:rPr>
        <w:t>рекомендуетсяориентироваться</w:t>
      </w:r>
      <w:proofErr w:type="spellEnd"/>
      <w:r>
        <w:rPr>
          <w:sz w:val="23"/>
          <w:szCs w:val="23"/>
        </w:rPr>
        <w:t xml:space="preserve"> на местные условия и предоставлять детям разнообразные виды деятельности.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i/>
          <w:iCs/>
          <w:sz w:val="23"/>
          <w:szCs w:val="23"/>
        </w:rPr>
        <w:t>Реализация проектов</w:t>
      </w:r>
      <w:r>
        <w:rPr>
          <w:sz w:val="23"/>
          <w:szCs w:val="23"/>
        </w:rPr>
        <w:t xml:space="preserve">. На этом этапе дети готовят выбранные ими проекты, сочетая действия в школе и вне ее. Взрослые помогают только в случае необходимости, координируя и направляя работу детского коллектива.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i/>
          <w:iCs/>
          <w:sz w:val="23"/>
          <w:szCs w:val="23"/>
        </w:rPr>
        <w:t xml:space="preserve">Презентации. </w:t>
      </w:r>
      <w:r>
        <w:rPr>
          <w:sz w:val="23"/>
          <w:szCs w:val="23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Если проект долгосрочный, то в нем целесообразно выделять промежуточные этапы, по результатам которых дети получают положительное подкрепление.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Основные виды социальных проектов – это создание коллажей, макетов, стенгазет, подготовка коллективно-творческих дел, участие в общественно-полезных мероприятиях, социальных акциях и т.п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по социальному проектированию могут проводиться в виде разовых мероприятий или целого цикла, блока занятий, опирающихся на план воспитательной работы в классе и в школе. При организации работы в группе учитель может исходить из принципа последовательного, поэтапного прохождения социального проектирования от пробы к практике со всем классом (линейный принцип) или из принципа совмещения в классе подростковых групп, каждая из которых занимается своим видом социального проектирования: либо пробой, либо практикой, либо проектом (принцип мозаики).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Основными формами </w:t>
      </w:r>
      <w:proofErr w:type="gramStart"/>
      <w:r>
        <w:rPr>
          <w:b/>
          <w:bCs/>
          <w:sz w:val="23"/>
          <w:szCs w:val="23"/>
        </w:rPr>
        <w:t xml:space="preserve">контроля </w:t>
      </w:r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реализацией программы «Социальное проектирование» являются участие детей в классных и общешкольных мероприятиях, конкурсах, творческих фестивалях, участие и проведение социальных акций и т.п. Основная задача программы – включить ребенка в общественно значимую деятельность на уровне школы, района, округа.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Описание места предмета в учебном плане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</w:t>
      </w:r>
      <w:r w:rsidR="00FC37C7">
        <w:rPr>
          <w:sz w:val="23"/>
          <w:szCs w:val="23"/>
        </w:rPr>
        <w:t>м основного общего образования МБОУ СОШ №6</w:t>
      </w:r>
      <w:r>
        <w:rPr>
          <w:sz w:val="23"/>
          <w:szCs w:val="23"/>
        </w:rPr>
        <w:t xml:space="preserve"> программа «Социальное проектирование» реализуется в 5-9 классах. Объем времени в каждом классе составляет 34 часа (34 недели по 1 часу в неделю).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Содержание данной программы разворачивается по смешанной схеме реализации внеурочной деятельности. Часть часов концентрируется вокруг значимых мероприятий</w:t>
      </w:r>
      <w:r w:rsidR="00FC37C7">
        <w:rPr>
          <w:sz w:val="23"/>
          <w:szCs w:val="23"/>
        </w:rPr>
        <w:t xml:space="preserve"> школы</w:t>
      </w:r>
      <w:r>
        <w:rPr>
          <w:sz w:val="23"/>
          <w:szCs w:val="23"/>
        </w:rPr>
        <w:t xml:space="preserve"> (</w:t>
      </w:r>
      <w:r w:rsidR="00FC37C7">
        <w:rPr>
          <w:sz w:val="23"/>
          <w:szCs w:val="23"/>
        </w:rPr>
        <w:t>акции, экскурсии, операции</w:t>
      </w:r>
      <w:r>
        <w:rPr>
          <w:sz w:val="23"/>
          <w:szCs w:val="23"/>
        </w:rPr>
        <w:t>), а часть распределяется в течение учебного года (</w:t>
      </w:r>
      <w:r w:rsidR="00FC37C7">
        <w:rPr>
          <w:sz w:val="23"/>
          <w:szCs w:val="23"/>
        </w:rPr>
        <w:t>встречи</w:t>
      </w:r>
      <w:r>
        <w:rPr>
          <w:sz w:val="23"/>
          <w:szCs w:val="23"/>
        </w:rPr>
        <w:t xml:space="preserve">, уроки мужества и т.п.).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Допустимо использование часов внеурочной деятельности, как в течение учебной недели, так и в период каникул, в выходные и нерабочие дни. Это позволяет перераспределять часы внеурочной деятельности и суммировать их в течение учебного года.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освоения </w:t>
      </w:r>
      <w:proofErr w:type="gramStart"/>
      <w:r>
        <w:rPr>
          <w:b/>
          <w:bCs/>
          <w:sz w:val="23"/>
          <w:szCs w:val="23"/>
        </w:rPr>
        <w:t>обучающимися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программы внеурочной деятельности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«Социальное проектирование: дорогою добра» </w:t>
      </w:r>
    </w:p>
    <w:p w:rsidR="00CC27E1" w:rsidRDefault="00CC27E1" w:rsidP="00CC27E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результатами </w:t>
      </w:r>
      <w:r>
        <w:rPr>
          <w:sz w:val="23"/>
          <w:szCs w:val="23"/>
        </w:rPr>
        <w:t xml:space="preserve">изучения курса является формирование универсальных учебных действий (УУД).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УУД: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целеполагание как постановка учебной задачи;</w:t>
      </w:r>
      <w:r w:rsidRPr="00CC27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планирование — определение последовательности промежуточных целей с учётом конечного результата; составление плана и последовательности действий;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прогнозирование — предвосхищение результата;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коррекция — внесение необходимых дополнений и коррективов в план и способ действия.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УУД: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самостоятельное выделение и формулирование цели;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поиск и выделение необходимой информации;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постановка и формулирование проблемы, самостоятельное создание алгоритмов деятельности при решении проблемы.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анализировать результаты опытов, элементарных исследований; фиксировать их результаты;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высказывать предположения, обсуждать проблемные вопросы, составлять план простого эксперимента; – выбирать решение из нескольких предложенных, кратко обосновывать выбор;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приводить примеры в качестве доказательства выдвигаемых положений.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УУД: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постановка вопросов — инициативное сотрудничество в поиске и сборе информации;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мотивировать свои действия;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применять правила делового сотрудничества: сравнивать разные точки зрения.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УУД: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считаться с мнением другого человека; проявлять терпение и доброжелательность в дискуссии, доверие к собеседнику (соучастнику) деятельности.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желание приобретать новые знания,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осознавать свои трудности и стремиться к их преодолению,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осваивать новые виды деятельности,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участвовать в творческом, созидательном процессе.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Содержание данной программы ежегодно конкретизируется с учетом плана</w:t>
      </w:r>
      <w:r w:rsidR="00FC37C7">
        <w:rPr>
          <w:sz w:val="23"/>
          <w:szCs w:val="23"/>
        </w:rPr>
        <w:t xml:space="preserve"> воспитательной работы МБОУ СОШ 6</w:t>
      </w:r>
      <w:r>
        <w:rPr>
          <w:sz w:val="23"/>
          <w:szCs w:val="23"/>
        </w:rPr>
        <w:t xml:space="preserve"> 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интересов учеников. </w:t>
      </w:r>
    </w:p>
    <w:p w:rsidR="00CC27E1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sz w:val="23"/>
          <w:szCs w:val="23"/>
        </w:rPr>
        <w:t>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6"/>
        <w:gridCol w:w="2931"/>
        <w:gridCol w:w="2937"/>
      </w:tblGrid>
      <w:tr w:rsidR="00CC27E1">
        <w:trPr>
          <w:trHeight w:val="245"/>
        </w:trPr>
        <w:tc>
          <w:tcPr>
            <w:tcW w:w="2937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Примерное содержание программы Тема </w:t>
            </w:r>
          </w:p>
        </w:tc>
        <w:tc>
          <w:tcPr>
            <w:tcW w:w="2937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часов </w:t>
            </w:r>
          </w:p>
        </w:tc>
        <w:tc>
          <w:tcPr>
            <w:tcW w:w="2937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</w:t>
            </w:r>
          </w:p>
        </w:tc>
      </w:tr>
      <w:tr w:rsidR="00CC27E1">
        <w:trPr>
          <w:trHeight w:val="1903"/>
        </w:trPr>
        <w:tc>
          <w:tcPr>
            <w:tcW w:w="2937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акции: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Экологический десант «Осенний листопад!»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Мы против вредных привычек!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Акция «День здоровья на снегу»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Участие в акции </w:t>
            </w:r>
            <w:r>
              <w:rPr>
                <w:sz w:val="23"/>
                <w:szCs w:val="23"/>
              </w:rPr>
              <w:lastRenderedPageBreak/>
              <w:t xml:space="preserve">«Неделя детской и юношеской книги»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367E9B">
              <w:rPr>
                <w:sz w:val="23"/>
                <w:szCs w:val="23"/>
              </w:rPr>
              <w:t>Экологический десант «Ш</w:t>
            </w:r>
            <w:r>
              <w:rPr>
                <w:sz w:val="23"/>
                <w:szCs w:val="23"/>
              </w:rPr>
              <w:t xml:space="preserve">кольный двор»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Социа</w:t>
            </w:r>
            <w:r w:rsidR="00367E9B">
              <w:rPr>
                <w:sz w:val="23"/>
                <w:szCs w:val="23"/>
              </w:rPr>
              <w:t>льная акция «Ветеран</w:t>
            </w:r>
            <w:r>
              <w:rPr>
                <w:sz w:val="23"/>
                <w:szCs w:val="23"/>
              </w:rPr>
              <w:t xml:space="preserve">»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7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 </w:t>
            </w:r>
          </w:p>
        </w:tc>
        <w:tc>
          <w:tcPr>
            <w:tcW w:w="2937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информации. Изготовление макетов, стенгазет, открыток. Подготовка, проведение и участие в мероприятиях. </w:t>
            </w:r>
          </w:p>
        </w:tc>
      </w:tr>
      <w:tr w:rsidR="00CC27E1">
        <w:trPr>
          <w:trHeight w:val="2041"/>
        </w:trPr>
        <w:tc>
          <w:tcPr>
            <w:tcW w:w="2937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Социальные проекты: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Проект ко дню учителя.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Проект мероприятия «День пожилого человека».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Проект «</w:t>
            </w:r>
            <w:r w:rsidR="00367E9B">
              <w:rPr>
                <w:sz w:val="23"/>
                <w:szCs w:val="23"/>
              </w:rPr>
              <w:t>кОРМУШКА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»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Проект мероприятия «Моя любимая мама», посвященный Дню матери.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Проект «Новый год у ворот»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Проект «Урок мужества» </w:t>
            </w:r>
          </w:p>
          <w:p w:rsidR="00CC27E1" w:rsidRDefault="00CC27E1" w:rsidP="00367E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Проект ко дню 8 марта </w:t>
            </w:r>
          </w:p>
        </w:tc>
        <w:tc>
          <w:tcPr>
            <w:tcW w:w="2937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2937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информации. Изготовление макетов, стенгазет, открыток. Подготовка, проведение и участие в мероприятиях. </w:t>
            </w:r>
          </w:p>
        </w:tc>
      </w:tr>
      <w:tr w:rsidR="00CC27E1" w:rsidTr="00367E9B">
        <w:trPr>
          <w:trHeight w:val="384"/>
        </w:trPr>
        <w:tc>
          <w:tcPr>
            <w:tcW w:w="2943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конкурсы: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Участие в конкурсе «Весна пришла» </w:t>
            </w:r>
          </w:p>
          <w:p w:rsidR="00CC27E1" w:rsidRDefault="00CC27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8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CC27E1" w:rsidTr="00367E9B">
        <w:trPr>
          <w:trHeight w:val="109"/>
        </w:trPr>
        <w:tc>
          <w:tcPr>
            <w:tcW w:w="2943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5868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</w:tr>
    </w:tbl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Примерное календарно-тематическое планирование на </w:t>
      </w:r>
      <w:proofErr w:type="gramStart"/>
      <w:r>
        <w:rPr>
          <w:b/>
          <w:bCs/>
          <w:sz w:val="23"/>
          <w:szCs w:val="23"/>
        </w:rPr>
        <w:t>учебный</w:t>
      </w:r>
      <w:proofErr w:type="gramEnd"/>
      <w:r>
        <w:rPr>
          <w:b/>
          <w:bCs/>
          <w:sz w:val="23"/>
          <w:szCs w:val="23"/>
        </w:rPr>
        <w:t xml:space="preserve"> год</w:t>
      </w:r>
      <w:r>
        <w:rPr>
          <w:sz w:val="23"/>
          <w:szCs w:val="23"/>
        </w:rPr>
        <w:t xml:space="preserve">8 </w:t>
      </w:r>
    </w:p>
    <w:tbl>
      <w:tblPr>
        <w:tblW w:w="96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25"/>
        <w:gridCol w:w="2385"/>
        <w:gridCol w:w="18"/>
        <w:gridCol w:w="974"/>
        <w:gridCol w:w="1429"/>
        <w:gridCol w:w="2399"/>
        <w:gridCol w:w="6"/>
      </w:tblGrid>
      <w:tr w:rsidR="00CC27E1" w:rsidTr="006123D7">
        <w:trPr>
          <w:trHeight w:val="245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занятия </w:t>
            </w:r>
          </w:p>
        </w:tc>
        <w:tc>
          <w:tcPr>
            <w:tcW w:w="2403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занятия </w:t>
            </w:r>
          </w:p>
        </w:tc>
        <w:tc>
          <w:tcPr>
            <w:tcW w:w="2403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часов </w:t>
            </w:r>
          </w:p>
        </w:tc>
        <w:tc>
          <w:tcPr>
            <w:tcW w:w="2405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деятельности </w:t>
            </w:r>
          </w:p>
        </w:tc>
      </w:tr>
      <w:tr w:rsidR="00CC27E1" w:rsidTr="006123D7">
        <w:trPr>
          <w:trHeight w:val="245"/>
        </w:trPr>
        <w:tc>
          <w:tcPr>
            <w:tcW w:w="4804" w:type="dxa"/>
            <w:gridSpan w:val="5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Теоретическая часть занятия </w:t>
            </w:r>
          </w:p>
        </w:tc>
        <w:tc>
          <w:tcPr>
            <w:tcW w:w="4808" w:type="dxa"/>
            <w:gridSpan w:val="4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часть занятия </w:t>
            </w:r>
          </w:p>
        </w:tc>
      </w:tr>
      <w:tr w:rsidR="00CC27E1" w:rsidTr="00367E9B">
        <w:trPr>
          <w:trHeight w:val="247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1-2 </w:t>
            </w:r>
          </w:p>
        </w:tc>
        <w:tc>
          <w:tcPr>
            <w:tcW w:w="2403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Экологический десант «Осенний листопад!». </w:t>
            </w:r>
          </w:p>
        </w:tc>
        <w:tc>
          <w:tcPr>
            <w:tcW w:w="974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Уборка территории школы. </w:t>
            </w:r>
          </w:p>
        </w:tc>
      </w:tr>
      <w:tr w:rsidR="00CC27E1" w:rsidTr="00367E9B">
        <w:trPr>
          <w:trHeight w:val="937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3-5 </w:t>
            </w:r>
          </w:p>
        </w:tc>
        <w:tc>
          <w:tcPr>
            <w:tcW w:w="2403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ко дню учителя. </w:t>
            </w:r>
          </w:p>
        </w:tc>
        <w:tc>
          <w:tcPr>
            <w:tcW w:w="974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празднику. Поиск материала для оформления стенгазеты. Выбор макета стенгазеты. Изготовление стенгазеты. Разучивание стихов. Поздравление учителей. </w:t>
            </w:r>
          </w:p>
        </w:tc>
      </w:tr>
      <w:tr w:rsidR="00CC27E1" w:rsidTr="00367E9B">
        <w:trPr>
          <w:trHeight w:val="523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6-7 </w:t>
            </w:r>
          </w:p>
        </w:tc>
        <w:tc>
          <w:tcPr>
            <w:tcW w:w="2403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мероприятия «День пожилого человека». </w:t>
            </w:r>
          </w:p>
        </w:tc>
        <w:tc>
          <w:tcPr>
            <w:tcW w:w="974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материала. Изготовление открыток. Поздравления для бабушек и дедушек. </w:t>
            </w:r>
          </w:p>
        </w:tc>
      </w:tr>
      <w:tr w:rsidR="006123D7" w:rsidTr="006123D7">
        <w:trPr>
          <w:trHeight w:val="385"/>
        </w:trPr>
        <w:tc>
          <w:tcPr>
            <w:tcW w:w="2376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8-10 </w:t>
            </w:r>
          </w:p>
        </w:tc>
        <w:tc>
          <w:tcPr>
            <w:tcW w:w="2410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«Поможем птицам в холода» </w:t>
            </w:r>
          </w:p>
        </w:tc>
        <w:tc>
          <w:tcPr>
            <w:tcW w:w="992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834" w:type="dxa"/>
            <w:gridSpan w:val="3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о зимующих птицах. </w:t>
            </w:r>
          </w:p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кормушек. Развешивание их по школьному двору. </w:t>
            </w:r>
          </w:p>
        </w:tc>
      </w:tr>
      <w:tr w:rsidR="006123D7" w:rsidTr="006123D7">
        <w:trPr>
          <w:trHeight w:val="522"/>
        </w:trPr>
        <w:tc>
          <w:tcPr>
            <w:tcW w:w="2376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11-12 </w:t>
            </w:r>
          </w:p>
        </w:tc>
        <w:tc>
          <w:tcPr>
            <w:tcW w:w="2410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мероприятия «Моя любимая мама», посвященный Дню матери. </w:t>
            </w:r>
          </w:p>
        </w:tc>
        <w:tc>
          <w:tcPr>
            <w:tcW w:w="992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834" w:type="dxa"/>
            <w:gridSpan w:val="3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истории праздника. </w:t>
            </w:r>
          </w:p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мероприятию. Проведение мероприятия. </w:t>
            </w:r>
          </w:p>
        </w:tc>
      </w:tr>
      <w:tr w:rsidR="00CC27E1" w:rsidTr="006123D7">
        <w:trPr>
          <w:trHeight w:val="385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385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против вредных привычек!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видеофильмов о вреде курения и алкоголя. Конкурс рисунков. </w:t>
            </w:r>
          </w:p>
        </w:tc>
      </w:tr>
      <w:tr w:rsidR="00CC27E1" w:rsidTr="006123D7">
        <w:trPr>
          <w:trHeight w:val="799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14-17 </w:t>
            </w:r>
          </w:p>
        </w:tc>
        <w:tc>
          <w:tcPr>
            <w:tcW w:w="2385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«Новый год у ворот»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материала для мероприятия. Разработка сценария мероприятия. Распределение ролей. Репетиции. Разработка макета стенгазеты. </w:t>
            </w:r>
          </w:p>
        </w:tc>
      </w:tr>
      <w:tr w:rsidR="00CC27E1" w:rsidTr="006123D7">
        <w:trPr>
          <w:trHeight w:val="523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18-20 </w:t>
            </w:r>
          </w:p>
        </w:tc>
        <w:tc>
          <w:tcPr>
            <w:tcW w:w="2385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«День здоровья на снегу»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информации о зимних спортивных играх. Организация и проведение мероприятия. </w:t>
            </w:r>
          </w:p>
        </w:tc>
      </w:tr>
      <w:tr w:rsidR="00CC27E1" w:rsidTr="006123D7">
        <w:trPr>
          <w:trHeight w:val="937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21-24 </w:t>
            </w:r>
          </w:p>
        </w:tc>
        <w:tc>
          <w:tcPr>
            <w:tcW w:w="2385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«Урок мужества»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материала для стенгазеты и мероприятия. Изготовление стенгазеты. Репетиция к мероприятию. Проведение мероприятия. Поздравление мальчиков из класса. </w:t>
            </w:r>
          </w:p>
        </w:tc>
      </w:tr>
      <w:tr w:rsidR="00CC27E1" w:rsidTr="006123D7">
        <w:trPr>
          <w:trHeight w:val="937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25-26 </w:t>
            </w:r>
          </w:p>
        </w:tc>
        <w:tc>
          <w:tcPr>
            <w:tcW w:w="2385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ко дню 8 марта.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материала для стенгазеты и мероприятия. Изготовление стенгазеты. Репетиция к мероприятию. Проведение мероприятия. Поздравление девочек из класса. </w:t>
            </w:r>
          </w:p>
        </w:tc>
      </w:tr>
      <w:tr w:rsidR="00CC27E1" w:rsidTr="006123D7">
        <w:trPr>
          <w:trHeight w:val="247"/>
        </w:trPr>
        <w:tc>
          <w:tcPr>
            <w:tcW w:w="2401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27-28 </w:t>
            </w:r>
          </w:p>
        </w:tc>
        <w:tc>
          <w:tcPr>
            <w:tcW w:w="2385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конкурсе «Весна пришла»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834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макета. Создание плаката. Участие в конкурсе. </w:t>
            </w:r>
          </w:p>
        </w:tc>
      </w:tr>
      <w:tr w:rsidR="00CC27E1" w:rsidTr="006123D7">
        <w:trPr>
          <w:trHeight w:val="247"/>
        </w:trPr>
        <w:tc>
          <w:tcPr>
            <w:tcW w:w="2401" w:type="dxa"/>
            <w:gridSpan w:val="3"/>
            <w:tcBorders>
              <w:left w:val="nil"/>
            </w:tcBorders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2385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акции «Неделя детской и юношеской книги».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834" w:type="dxa"/>
            <w:gridSpan w:val="3"/>
            <w:tcBorders>
              <w:right w:val="nil"/>
            </w:tcBorders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мероприятии. </w:t>
            </w:r>
          </w:p>
        </w:tc>
      </w:tr>
      <w:tr w:rsidR="006123D7" w:rsidTr="006123D7">
        <w:trPr>
          <w:gridAfter w:val="1"/>
          <w:wAfter w:w="6" w:type="dxa"/>
          <w:trHeight w:val="384"/>
        </w:trPr>
        <w:tc>
          <w:tcPr>
            <w:tcW w:w="2376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30-31 </w:t>
            </w:r>
          </w:p>
        </w:tc>
        <w:tc>
          <w:tcPr>
            <w:tcW w:w="2410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«День космонавтики» </w:t>
            </w:r>
          </w:p>
        </w:tc>
        <w:tc>
          <w:tcPr>
            <w:tcW w:w="992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828" w:type="dxa"/>
            <w:gridSpan w:val="2"/>
          </w:tcPr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«День космонавтики» </w:t>
            </w:r>
          </w:p>
          <w:p w:rsidR="006123D7" w:rsidRDefault="006123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информации. Конкурс рисунков. </w:t>
            </w:r>
          </w:p>
        </w:tc>
      </w:tr>
      <w:tr w:rsidR="00CC27E1" w:rsidTr="006123D7">
        <w:trPr>
          <w:gridAfter w:val="1"/>
          <w:wAfter w:w="6" w:type="dxa"/>
          <w:trHeight w:val="385"/>
        </w:trPr>
        <w:tc>
          <w:tcPr>
            <w:tcW w:w="2370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2416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Экологический десант «Весенний школьный двор»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828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Уборка территории школы. </w:t>
            </w:r>
          </w:p>
        </w:tc>
      </w:tr>
      <w:tr w:rsidR="00CC27E1" w:rsidTr="006123D7">
        <w:trPr>
          <w:gridAfter w:val="1"/>
          <w:wAfter w:w="6" w:type="dxa"/>
          <w:trHeight w:val="661"/>
        </w:trPr>
        <w:tc>
          <w:tcPr>
            <w:tcW w:w="2370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2416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Социальная акция «Ветеран живет рядом»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828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информации. Изготовление открыток. Разучивание стихов. Участие в мероприятии, </w:t>
            </w:r>
            <w:proofErr w:type="gramStart"/>
            <w:r>
              <w:rPr>
                <w:sz w:val="23"/>
                <w:szCs w:val="23"/>
              </w:rPr>
              <w:t>посвященному</w:t>
            </w:r>
            <w:proofErr w:type="gramEnd"/>
            <w:r>
              <w:rPr>
                <w:sz w:val="23"/>
                <w:szCs w:val="23"/>
              </w:rPr>
              <w:t xml:space="preserve"> 9 мая. </w:t>
            </w:r>
          </w:p>
        </w:tc>
      </w:tr>
      <w:tr w:rsidR="00CC27E1" w:rsidTr="006123D7">
        <w:trPr>
          <w:gridAfter w:val="1"/>
          <w:wAfter w:w="6" w:type="dxa"/>
          <w:trHeight w:val="247"/>
        </w:trPr>
        <w:tc>
          <w:tcPr>
            <w:tcW w:w="2370" w:type="dxa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2416" w:type="dxa"/>
            <w:gridSpan w:val="3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года </w:t>
            </w:r>
          </w:p>
        </w:tc>
        <w:tc>
          <w:tcPr>
            <w:tcW w:w="992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828" w:type="dxa"/>
            <w:gridSpan w:val="2"/>
          </w:tcPr>
          <w:p w:rsidR="00CC27E1" w:rsidRDefault="00CC27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Беседа. </w:t>
            </w:r>
          </w:p>
        </w:tc>
      </w:tr>
    </w:tbl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 </w:t>
      </w:r>
    </w:p>
    <w:p w:rsidR="00CC27E1" w:rsidRDefault="00CC27E1" w:rsidP="00CC27E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1. Беспалова Г.М., Виноградова Н.М. Социальное проектирование подростка. Как изменить отношение в школе. Серия «Библиотека Федеральной программы развития» - М.: Изд. дом «Новый учебник», 2003. </w:t>
      </w:r>
    </w:p>
    <w:p w:rsidR="00CC27E1" w:rsidRDefault="00CC27E1" w:rsidP="00CC27E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2.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. </w:t>
      </w:r>
    </w:p>
    <w:p w:rsidR="00CC27E1" w:rsidRDefault="00CC27E1" w:rsidP="00CC27E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Гузеев</w:t>
      </w:r>
      <w:proofErr w:type="spellEnd"/>
      <w:r>
        <w:rPr>
          <w:sz w:val="23"/>
          <w:szCs w:val="23"/>
        </w:rPr>
        <w:t xml:space="preserve"> В.В. Метод проектов как частный случай интегративной технологии обучения / </w:t>
      </w:r>
      <w:proofErr w:type="spellStart"/>
      <w:r>
        <w:rPr>
          <w:sz w:val="23"/>
          <w:szCs w:val="23"/>
        </w:rPr>
        <w:t>Гузеев</w:t>
      </w:r>
      <w:proofErr w:type="spellEnd"/>
      <w:r>
        <w:rPr>
          <w:sz w:val="23"/>
          <w:szCs w:val="23"/>
        </w:rPr>
        <w:t xml:space="preserve"> В.В.. - Директор школы № 6, 1995г.- 16с. </w:t>
      </w:r>
    </w:p>
    <w:p w:rsidR="00CC27E1" w:rsidRDefault="00CC27E1" w:rsidP="00CC27E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3. Методика социально-образовательного проекта «Гражданин»/ Сост. Пахомов В.П. – 3-е изд., доп. - Самара: Издательство «НТЦ», 2005. </w:t>
      </w:r>
    </w:p>
    <w:p w:rsidR="00CC27E1" w:rsidRDefault="00CC27E1" w:rsidP="00CC27E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4. «Мир вокруг нас мы можем строить сами…» (методические материалы по технологии социального гражданского проектирования) – Воронеж. Изд-во «Истоки», 2005. </w:t>
      </w:r>
    </w:p>
    <w:p w:rsidR="00CC27E1" w:rsidRDefault="00CC27E1" w:rsidP="00CC27E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5. Мы – молодые хозяева России: Материалы II и III Всероссийских акций «Я – гражданин России»/ Составитель В.П. Пахомов. – Москва-Самара: Издательство «НТЦ», 2005. </w:t>
      </w:r>
    </w:p>
    <w:p w:rsidR="00CC27E1" w:rsidRDefault="00CC27E1" w:rsidP="00CC27E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</w:t>
      </w:r>
      <w:proofErr w:type="spellStart"/>
      <w:r>
        <w:rPr>
          <w:sz w:val="23"/>
          <w:szCs w:val="23"/>
        </w:rPr>
        <w:t>Пентин</w:t>
      </w:r>
      <w:proofErr w:type="spellEnd"/>
      <w:r>
        <w:rPr>
          <w:sz w:val="23"/>
          <w:szCs w:val="23"/>
        </w:rPr>
        <w:t xml:space="preserve"> А. Учебные исследования и проекты - понятия близкие, но не тождественные / А. </w:t>
      </w:r>
      <w:proofErr w:type="spellStart"/>
      <w:r>
        <w:rPr>
          <w:sz w:val="23"/>
          <w:szCs w:val="23"/>
        </w:rPr>
        <w:t>Пентин</w:t>
      </w:r>
      <w:proofErr w:type="spellEnd"/>
      <w:r>
        <w:rPr>
          <w:sz w:val="23"/>
          <w:szCs w:val="23"/>
        </w:rPr>
        <w:t xml:space="preserve"> // - 2006. - № 2. - с. 47-52. </w:t>
      </w:r>
    </w:p>
    <w:p w:rsidR="00CC27E1" w:rsidRDefault="00CC27E1" w:rsidP="00CC27E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7. Проект «Гражданин»: методика и практика реализации</w:t>
      </w:r>
      <w:proofErr w:type="gramStart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ост.В.П</w:t>
      </w:r>
      <w:proofErr w:type="spellEnd"/>
      <w:r>
        <w:rPr>
          <w:sz w:val="23"/>
          <w:szCs w:val="23"/>
        </w:rPr>
        <w:t xml:space="preserve">. Пахомов. – 3-е изд., доп. - Самара: Издательство «НТЦ», 2004. </w:t>
      </w:r>
    </w:p>
    <w:p w:rsidR="00CC27E1" w:rsidRDefault="00CC27E1" w:rsidP="00CC27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Проектные технологии на уроках и во внеурочной деятельности. – М.: «Народное образование». - 2000, №7 </w:t>
      </w:r>
    </w:p>
    <w:p w:rsidR="00CC27E1" w:rsidRPr="00CC27E1" w:rsidRDefault="00CC27E1" w:rsidP="00CC27E1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sectPr w:rsidR="00CC27E1" w:rsidRPr="00CC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67"/>
    <w:rsid w:val="00000824"/>
    <w:rsid w:val="00001AF6"/>
    <w:rsid w:val="0000226F"/>
    <w:rsid w:val="00004538"/>
    <w:rsid w:val="00007FB8"/>
    <w:rsid w:val="00013CA5"/>
    <w:rsid w:val="000147BB"/>
    <w:rsid w:val="00022B78"/>
    <w:rsid w:val="0002624D"/>
    <w:rsid w:val="00046A02"/>
    <w:rsid w:val="00057D68"/>
    <w:rsid w:val="00066F67"/>
    <w:rsid w:val="000714A2"/>
    <w:rsid w:val="00093EFD"/>
    <w:rsid w:val="00095472"/>
    <w:rsid w:val="000A78B1"/>
    <w:rsid w:val="000B23D3"/>
    <w:rsid w:val="000B4125"/>
    <w:rsid w:val="000D2C65"/>
    <w:rsid w:val="000D5733"/>
    <w:rsid w:val="000E2322"/>
    <w:rsid w:val="000E4E72"/>
    <w:rsid w:val="000E7D3F"/>
    <w:rsid w:val="000F2042"/>
    <w:rsid w:val="000F72F0"/>
    <w:rsid w:val="000F74CE"/>
    <w:rsid w:val="00100F90"/>
    <w:rsid w:val="0010382A"/>
    <w:rsid w:val="00113506"/>
    <w:rsid w:val="00113B14"/>
    <w:rsid w:val="00132CC7"/>
    <w:rsid w:val="00135CD3"/>
    <w:rsid w:val="001376A6"/>
    <w:rsid w:val="0013786C"/>
    <w:rsid w:val="0015374F"/>
    <w:rsid w:val="00157201"/>
    <w:rsid w:val="00165C08"/>
    <w:rsid w:val="00172E1B"/>
    <w:rsid w:val="001801F6"/>
    <w:rsid w:val="0018179C"/>
    <w:rsid w:val="00183141"/>
    <w:rsid w:val="00186FD2"/>
    <w:rsid w:val="00190ABE"/>
    <w:rsid w:val="0019662A"/>
    <w:rsid w:val="001971F2"/>
    <w:rsid w:val="001A1865"/>
    <w:rsid w:val="001A2949"/>
    <w:rsid w:val="001A4CC3"/>
    <w:rsid w:val="001A6E39"/>
    <w:rsid w:val="001B2542"/>
    <w:rsid w:val="001C05B1"/>
    <w:rsid w:val="001C3E4B"/>
    <w:rsid w:val="001D3224"/>
    <w:rsid w:val="001D3D14"/>
    <w:rsid w:val="001E20B7"/>
    <w:rsid w:val="001E73FC"/>
    <w:rsid w:val="001F2C2D"/>
    <w:rsid w:val="001F3DAC"/>
    <w:rsid w:val="001F5F13"/>
    <w:rsid w:val="00202C9A"/>
    <w:rsid w:val="00212F68"/>
    <w:rsid w:val="00216E0C"/>
    <w:rsid w:val="0022326D"/>
    <w:rsid w:val="002300DF"/>
    <w:rsid w:val="00233715"/>
    <w:rsid w:val="002361BC"/>
    <w:rsid w:val="00251A38"/>
    <w:rsid w:val="00256D53"/>
    <w:rsid w:val="002644BD"/>
    <w:rsid w:val="00274BBF"/>
    <w:rsid w:val="00280F69"/>
    <w:rsid w:val="0028770A"/>
    <w:rsid w:val="002944E2"/>
    <w:rsid w:val="00297C27"/>
    <w:rsid w:val="002A2A61"/>
    <w:rsid w:val="002A2FE9"/>
    <w:rsid w:val="002A3A2E"/>
    <w:rsid w:val="002B2955"/>
    <w:rsid w:val="002B5A67"/>
    <w:rsid w:val="002D17A5"/>
    <w:rsid w:val="002D73E1"/>
    <w:rsid w:val="002E16E3"/>
    <w:rsid w:val="002E5037"/>
    <w:rsid w:val="002E72F5"/>
    <w:rsid w:val="002E75B1"/>
    <w:rsid w:val="002E7E9D"/>
    <w:rsid w:val="002F29CD"/>
    <w:rsid w:val="002F6441"/>
    <w:rsid w:val="00307542"/>
    <w:rsid w:val="00307632"/>
    <w:rsid w:val="0031288A"/>
    <w:rsid w:val="00323AF7"/>
    <w:rsid w:val="00351525"/>
    <w:rsid w:val="00357117"/>
    <w:rsid w:val="00357C7D"/>
    <w:rsid w:val="00357E63"/>
    <w:rsid w:val="0036102D"/>
    <w:rsid w:val="00363F9A"/>
    <w:rsid w:val="00367E9B"/>
    <w:rsid w:val="003754C6"/>
    <w:rsid w:val="0038143A"/>
    <w:rsid w:val="003856AB"/>
    <w:rsid w:val="00391313"/>
    <w:rsid w:val="003B74FF"/>
    <w:rsid w:val="003C2677"/>
    <w:rsid w:val="003C4696"/>
    <w:rsid w:val="003D2903"/>
    <w:rsid w:val="003D43EE"/>
    <w:rsid w:val="003E0C3E"/>
    <w:rsid w:val="003E1BCC"/>
    <w:rsid w:val="003E1ED4"/>
    <w:rsid w:val="003E34FF"/>
    <w:rsid w:val="003F0E37"/>
    <w:rsid w:val="00401B6F"/>
    <w:rsid w:val="004020F5"/>
    <w:rsid w:val="00417BF3"/>
    <w:rsid w:val="00422420"/>
    <w:rsid w:val="0042539C"/>
    <w:rsid w:val="00435ED6"/>
    <w:rsid w:val="0045758D"/>
    <w:rsid w:val="00461FE8"/>
    <w:rsid w:val="00463C9C"/>
    <w:rsid w:val="00466B75"/>
    <w:rsid w:val="00475226"/>
    <w:rsid w:val="0048781A"/>
    <w:rsid w:val="00491340"/>
    <w:rsid w:val="00493A0F"/>
    <w:rsid w:val="004942D9"/>
    <w:rsid w:val="004A78AA"/>
    <w:rsid w:val="004C3B10"/>
    <w:rsid w:val="004D058F"/>
    <w:rsid w:val="004E04F2"/>
    <w:rsid w:val="004E6554"/>
    <w:rsid w:val="004F0F51"/>
    <w:rsid w:val="004F4967"/>
    <w:rsid w:val="004F57A5"/>
    <w:rsid w:val="0050003B"/>
    <w:rsid w:val="005005C7"/>
    <w:rsid w:val="0050326D"/>
    <w:rsid w:val="005057D4"/>
    <w:rsid w:val="00512021"/>
    <w:rsid w:val="00516AE1"/>
    <w:rsid w:val="00517A83"/>
    <w:rsid w:val="0052272D"/>
    <w:rsid w:val="00525C00"/>
    <w:rsid w:val="00527742"/>
    <w:rsid w:val="005304C9"/>
    <w:rsid w:val="005326C8"/>
    <w:rsid w:val="00533F6A"/>
    <w:rsid w:val="00536D70"/>
    <w:rsid w:val="00537B3A"/>
    <w:rsid w:val="00541658"/>
    <w:rsid w:val="00542A05"/>
    <w:rsid w:val="0054305D"/>
    <w:rsid w:val="00544FE1"/>
    <w:rsid w:val="005509D9"/>
    <w:rsid w:val="00554ADB"/>
    <w:rsid w:val="00561174"/>
    <w:rsid w:val="00562349"/>
    <w:rsid w:val="00563162"/>
    <w:rsid w:val="0056434D"/>
    <w:rsid w:val="00576E09"/>
    <w:rsid w:val="00582259"/>
    <w:rsid w:val="00582BFA"/>
    <w:rsid w:val="005863CB"/>
    <w:rsid w:val="00592CE5"/>
    <w:rsid w:val="005C3C0C"/>
    <w:rsid w:val="005C56E7"/>
    <w:rsid w:val="005D1ADD"/>
    <w:rsid w:val="005D7EE4"/>
    <w:rsid w:val="005E543E"/>
    <w:rsid w:val="005E5DFA"/>
    <w:rsid w:val="005E6F0C"/>
    <w:rsid w:val="005F30A2"/>
    <w:rsid w:val="005F669C"/>
    <w:rsid w:val="0060487C"/>
    <w:rsid w:val="006068D2"/>
    <w:rsid w:val="006123D7"/>
    <w:rsid w:val="0061251F"/>
    <w:rsid w:val="006157C6"/>
    <w:rsid w:val="00633870"/>
    <w:rsid w:val="00635A34"/>
    <w:rsid w:val="006368EF"/>
    <w:rsid w:val="00654918"/>
    <w:rsid w:val="00661496"/>
    <w:rsid w:val="0066309C"/>
    <w:rsid w:val="006638DD"/>
    <w:rsid w:val="0066504C"/>
    <w:rsid w:val="00672CAB"/>
    <w:rsid w:val="006731C2"/>
    <w:rsid w:val="006755D3"/>
    <w:rsid w:val="00682AEE"/>
    <w:rsid w:val="006837E3"/>
    <w:rsid w:val="00692156"/>
    <w:rsid w:val="006A234A"/>
    <w:rsid w:val="006A642A"/>
    <w:rsid w:val="006C69B2"/>
    <w:rsid w:val="006D5898"/>
    <w:rsid w:val="006D5EF1"/>
    <w:rsid w:val="006D7FDF"/>
    <w:rsid w:val="006E5631"/>
    <w:rsid w:val="006F3E61"/>
    <w:rsid w:val="006F60E5"/>
    <w:rsid w:val="007056CF"/>
    <w:rsid w:val="00705F91"/>
    <w:rsid w:val="0071355D"/>
    <w:rsid w:val="00713821"/>
    <w:rsid w:val="0072185F"/>
    <w:rsid w:val="007236DE"/>
    <w:rsid w:val="00746DB6"/>
    <w:rsid w:val="007542C2"/>
    <w:rsid w:val="007562CE"/>
    <w:rsid w:val="00764368"/>
    <w:rsid w:val="007672C8"/>
    <w:rsid w:val="0077019C"/>
    <w:rsid w:val="00775829"/>
    <w:rsid w:val="0077697C"/>
    <w:rsid w:val="0079299B"/>
    <w:rsid w:val="007A0116"/>
    <w:rsid w:val="007B6243"/>
    <w:rsid w:val="007C1D5F"/>
    <w:rsid w:val="007D0805"/>
    <w:rsid w:val="007D2AF7"/>
    <w:rsid w:val="007D2D55"/>
    <w:rsid w:val="007D334D"/>
    <w:rsid w:val="007D3EC7"/>
    <w:rsid w:val="007D3FF1"/>
    <w:rsid w:val="007D51A9"/>
    <w:rsid w:val="00813B38"/>
    <w:rsid w:val="00815927"/>
    <w:rsid w:val="00816697"/>
    <w:rsid w:val="008203A5"/>
    <w:rsid w:val="00825F64"/>
    <w:rsid w:val="00827555"/>
    <w:rsid w:val="00830EA0"/>
    <w:rsid w:val="0084194D"/>
    <w:rsid w:val="00846CEC"/>
    <w:rsid w:val="00865979"/>
    <w:rsid w:val="00867ADB"/>
    <w:rsid w:val="00870EA6"/>
    <w:rsid w:val="00874264"/>
    <w:rsid w:val="00875C52"/>
    <w:rsid w:val="0089205A"/>
    <w:rsid w:val="00895C6A"/>
    <w:rsid w:val="008A43A3"/>
    <w:rsid w:val="008C4F6B"/>
    <w:rsid w:val="008E07A1"/>
    <w:rsid w:val="008E325E"/>
    <w:rsid w:val="008E461F"/>
    <w:rsid w:val="008F2D99"/>
    <w:rsid w:val="008F3578"/>
    <w:rsid w:val="008F5B07"/>
    <w:rsid w:val="008F6A27"/>
    <w:rsid w:val="00900F21"/>
    <w:rsid w:val="00910135"/>
    <w:rsid w:val="0091483E"/>
    <w:rsid w:val="0092322A"/>
    <w:rsid w:val="00924214"/>
    <w:rsid w:val="00924BA1"/>
    <w:rsid w:val="00926476"/>
    <w:rsid w:val="00926937"/>
    <w:rsid w:val="009276CE"/>
    <w:rsid w:val="00932BEA"/>
    <w:rsid w:val="00933814"/>
    <w:rsid w:val="0093572E"/>
    <w:rsid w:val="009373AC"/>
    <w:rsid w:val="009415BD"/>
    <w:rsid w:val="0098643F"/>
    <w:rsid w:val="00986FAA"/>
    <w:rsid w:val="009876CD"/>
    <w:rsid w:val="00987C36"/>
    <w:rsid w:val="00990F2B"/>
    <w:rsid w:val="0099230C"/>
    <w:rsid w:val="00996A00"/>
    <w:rsid w:val="009B42C5"/>
    <w:rsid w:val="009C08D2"/>
    <w:rsid w:val="009C0E1E"/>
    <w:rsid w:val="009C1A8E"/>
    <w:rsid w:val="009C418D"/>
    <w:rsid w:val="009D2642"/>
    <w:rsid w:val="00A01C8A"/>
    <w:rsid w:val="00A033B2"/>
    <w:rsid w:val="00A04A75"/>
    <w:rsid w:val="00A0733A"/>
    <w:rsid w:val="00A144E2"/>
    <w:rsid w:val="00A15DDD"/>
    <w:rsid w:val="00A227B1"/>
    <w:rsid w:val="00A22FB8"/>
    <w:rsid w:val="00A26841"/>
    <w:rsid w:val="00A31D96"/>
    <w:rsid w:val="00A34D10"/>
    <w:rsid w:val="00A401F7"/>
    <w:rsid w:val="00A43849"/>
    <w:rsid w:val="00A52B47"/>
    <w:rsid w:val="00A54D96"/>
    <w:rsid w:val="00A57E6E"/>
    <w:rsid w:val="00A62EB4"/>
    <w:rsid w:val="00A713BF"/>
    <w:rsid w:val="00A7213F"/>
    <w:rsid w:val="00A7320B"/>
    <w:rsid w:val="00A75644"/>
    <w:rsid w:val="00A7597B"/>
    <w:rsid w:val="00A80C93"/>
    <w:rsid w:val="00A80CC4"/>
    <w:rsid w:val="00A81456"/>
    <w:rsid w:val="00A815FE"/>
    <w:rsid w:val="00A8262E"/>
    <w:rsid w:val="00A93E97"/>
    <w:rsid w:val="00AA3777"/>
    <w:rsid w:val="00AA74F8"/>
    <w:rsid w:val="00AB2B14"/>
    <w:rsid w:val="00AB2C5C"/>
    <w:rsid w:val="00AB4627"/>
    <w:rsid w:val="00AD13B0"/>
    <w:rsid w:val="00AD16FF"/>
    <w:rsid w:val="00AD3C97"/>
    <w:rsid w:val="00AD5C77"/>
    <w:rsid w:val="00AF054A"/>
    <w:rsid w:val="00AF590D"/>
    <w:rsid w:val="00AF7669"/>
    <w:rsid w:val="00B00BA7"/>
    <w:rsid w:val="00B05500"/>
    <w:rsid w:val="00B065BE"/>
    <w:rsid w:val="00B172D0"/>
    <w:rsid w:val="00B236BF"/>
    <w:rsid w:val="00B24151"/>
    <w:rsid w:val="00B24EC5"/>
    <w:rsid w:val="00B45DB7"/>
    <w:rsid w:val="00B50DAF"/>
    <w:rsid w:val="00B56F3F"/>
    <w:rsid w:val="00B60C28"/>
    <w:rsid w:val="00B66DE5"/>
    <w:rsid w:val="00B7115D"/>
    <w:rsid w:val="00B766D1"/>
    <w:rsid w:val="00B8495D"/>
    <w:rsid w:val="00B85691"/>
    <w:rsid w:val="00BA5C11"/>
    <w:rsid w:val="00BB3CB4"/>
    <w:rsid w:val="00BB548B"/>
    <w:rsid w:val="00BD5E59"/>
    <w:rsid w:val="00BD6C93"/>
    <w:rsid w:val="00BD72E0"/>
    <w:rsid w:val="00BD77C3"/>
    <w:rsid w:val="00BE2323"/>
    <w:rsid w:val="00BE60FD"/>
    <w:rsid w:val="00BF0F10"/>
    <w:rsid w:val="00BF6619"/>
    <w:rsid w:val="00BF68A8"/>
    <w:rsid w:val="00BF6BD1"/>
    <w:rsid w:val="00BF7791"/>
    <w:rsid w:val="00C0611F"/>
    <w:rsid w:val="00C07D46"/>
    <w:rsid w:val="00C2068B"/>
    <w:rsid w:val="00C21656"/>
    <w:rsid w:val="00C24571"/>
    <w:rsid w:val="00C264BB"/>
    <w:rsid w:val="00C51FE8"/>
    <w:rsid w:val="00C528E3"/>
    <w:rsid w:val="00C52DFC"/>
    <w:rsid w:val="00C533E0"/>
    <w:rsid w:val="00C571D2"/>
    <w:rsid w:val="00C642EF"/>
    <w:rsid w:val="00C65F13"/>
    <w:rsid w:val="00C66E55"/>
    <w:rsid w:val="00C74F8A"/>
    <w:rsid w:val="00C802F4"/>
    <w:rsid w:val="00C8415D"/>
    <w:rsid w:val="00C973B8"/>
    <w:rsid w:val="00CA1E0E"/>
    <w:rsid w:val="00CA290F"/>
    <w:rsid w:val="00CA60AC"/>
    <w:rsid w:val="00CA7D22"/>
    <w:rsid w:val="00CA7ED9"/>
    <w:rsid w:val="00CB5104"/>
    <w:rsid w:val="00CB6D88"/>
    <w:rsid w:val="00CC0E96"/>
    <w:rsid w:val="00CC27E1"/>
    <w:rsid w:val="00CC2C0F"/>
    <w:rsid w:val="00CC4165"/>
    <w:rsid w:val="00CC47AA"/>
    <w:rsid w:val="00CD1CA4"/>
    <w:rsid w:val="00CD33B5"/>
    <w:rsid w:val="00CD5090"/>
    <w:rsid w:val="00CD636B"/>
    <w:rsid w:val="00CF0FFB"/>
    <w:rsid w:val="00CF260C"/>
    <w:rsid w:val="00D05B56"/>
    <w:rsid w:val="00D07B76"/>
    <w:rsid w:val="00D204B6"/>
    <w:rsid w:val="00D23F12"/>
    <w:rsid w:val="00D27851"/>
    <w:rsid w:val="00D33B85"/>
    <w:rsid w:val="00D50949"/>
    <w:rsid w:val="00D651F7"/>
    <w:rsid w:val="00D843B0"/>
    <w:rsid w:val="00D90391"/>
    <w:rsid w:val="00D9550D"/>
    <w:rsid w:val="00DA07BB"/>
    <w:rsid w:val="00DA1ED2"/>
    <w:rsid w:val="00DA3C64"/>
    <w:rsid w:val="00DC0124"/>
    <w:rsid w:val="00DC36B5"/>
    <w:rsid w:val="00DC60BC"/>
    <w:rsid w:val="00DE42C3"/>
    <w:rsid w:val="00DE6457"/>
    <w:rsid w:val="00DE72E9"/>
    <w:rsid w:val="00DF1667"/>
    <w:rsid w:val="00E00CD0"/>
    <w:rsid w:val="00E03E12"/>
    <w:rsid w:val="00E1107D"/>
    <w:rsid w:val="00E15096"/>
    <w:rsid w:val="00E158B4"/>
    <w:rsid w:val="00E17B50"/>
    <w:rsid w:val="00E3184A"/>
    <w:rsid w:val="00E418AA"/>
    <w:rsid w:val="00E512F5"/>
    <w:rsid w:val="00E542E5"/>
    <w:rsid w:val="00E604C9"/>
    <w:rsid w:val="00E6134E"/>
    <w:rsid w:val="00E673F6"/>
    <w:rsid w:val="00E7441B"/>
    <w:rsid w:val="00E7571E"/>
    <w:rsid w:val="00E76797"/>
    <w:rsid w:val="00E801D5"/>
    <w:rsid w:val="00E8212E"/>
    <w:rsid w:val="00E90202"/>
    <w:rsid w:val="00EA05AF"/>
    <w:rsid w:val="00EA0646"/>
    <w:rsid w:val="00EA10EA"/>
    <w:rsid w:val="00EA1187"/>
    <w:rsid w:val="00EA2143"/>
    <w:rsid w:val="00EA2394"/>
    <w:rsid w:val="00EA4014"/>
    <w:rsid w:val="00EA6931"/>
    <w:rsid w:val="00EA7FD9"/>
    <w:rsid w:val="00EB0F5F"/>
    <w:rsid w:val="00EB130A"/>
    <w:rsid w:val="00EB3591"/>
    <w:rsid w:val="00EB60C9"/>
    <w:rsid w:val="00EB6DC5"/>
    <w:rsid w:val="00EC16B2"/>
    <w:rsid w:val="00EC18DA"/>
    <w:rsid w:val="00ED3667"/>
    <w:rsid w:val="00EE0817"/>
    <w:rsid w:val="00EF60DC"/>
    <w:rsid w:val="00F03AA7"/>
    <w:rsid w:val="00F0622E"/>
    <w:rsid w:val="00F06DB3"/>
    <w:rsid w:val="00F10A76"/>
    <w:rsid w:val="00F110EB"/>
    <w:rsid w:val="00F11490"/>
    <w:rsid w:val="00F12C16"/>
    <w:rsid w:val="00F13BAF"/>
    <w:rsid w:val="00F20E0A"/>
    <w:rsid w:val="00F345CB"/>
    <w:rsid w:val="00F4117C"/>
    <w:rsid w:val="00F5464C"/>
    <w:rsid w:val="00F57D0A"/>
    <w:rsid w:val="00F6466D"/>
    <w:rsid w:val="00F76EB4"/>
    <w:rsid w:val="00F850C0"/>
    <w:rsid w:val="00F8699A"/>
    <w:rsid w:val="00F960BC"/>
    <w:rsid w:val="00F968E6"/>
    <w:rsid w:val="00F97FF9"/>
    <w:rsid w:val="00FA2978"/>
    <w:rsid w:val="00FA7959"/>
    <w:rsid w:val="00FC12B6"/>
    <w:rsid w:val="00FC37C7"/>
    <w:rsid w:val="00FC7CC4"/>
    <w:rsid w:val="00FD2A00"/>
    <w:rsid w:val="00FD32B6"/>
    <w:rsid w:val="00FE3FD8"/>
    <w:rsid w:val="00FF069C"/>
    <w:rsid w:val="00FF226A"/>
    <w:rsid w:val="00FF2C2D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2018-08-28T08:54:00Z</dcterms:created>
  <dcterms:modified xsi:type="dcterms:W3CDTF">2018-10-16T09:57:00Z</dcterms:modified>
</cp:coreProperties>
</file>