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4F" w:rsidRPr="006B63ED" w:rsidRDefault="006B63ED">
      <w:pPr>
        <w:rPr>
          <w:rFonts w:ascii="Times New Roman" w:hAnsi="Times New Roman" w:cs="Times New Roman"/>
          <w:sz w:val="28"/>
          <w:szCs w:val="28"/>
        </w:rPr>
      </w:pPr>
      <w:r w:rsidRPr="006B63ED">
        <w:rPr>
          <w:rFonts w:ascii="Times New Roman" w:hAnsi="Times New Roman" w:cs="Times New Roman"/>
          <w:sz w:val="28"/>
          <w:szCs w:val="28"/>
        </w:rPr>
        <w:t>1 «Агент царя» - повесть?</w:t>
      </w:r>
    </w:p>
    <w:p w:rsidR="006B63ED" w:rsidRPr="006B63ED" w:rsidRDefault="006B63ED">
      <w:pPr>
        <w:rPr>
          <w:rFonts w:ascii="Times New Roman" w:hAnsi="Times New Roman" w:cs="Times New Roman"/>
          <w:sz w:val="28"/>
          <w:szCs w:val="28"/>
        </w:rPr>
      </w:pPr>
      <w:r w:rsidRPr="006B63ED">
        <w:rPr>
          <w:rFonts w:ascii="Times New Roman" w:hAnsi="Times New Roman" w:cs="Times New Roman"/>
          <w:sz w:val="28"/>
          <w:szCs w:val="28"/>
        </w:rPr>
        <w:t>Ответ: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 w:rsidRPr="006B63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«Агент царя» - произведение Кира Булычёва?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Ложкин купил незнакомцу тарелку супа?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Ложкин купил незнакомцу порцию шашлыка?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Ложкину подошёл незнакомец безбородый?</w:t>
      </w:r>
    </w:p>
    <w:p w:rsidR="006B63ED" w:rsidRDefault="006B63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B63ED" w:rsidRDefault="006B63ED" w:rsidP="006B6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B63ED" w:rsidRPr="006B63ED" w:rsidRDefault="006B63ED" w:rsidP="006B63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Да, 5 Нет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6B63ED" w:rsidRPr="006B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ED"/>
    <w:rsid w:val="006B63ED"/>
    <w:rsid w:val="006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2017-05-04T00:48:00Z</dcterms:created>
  <dcterms:modified xsi:type="dcterms:W3CDTF">2017-05-04T00:59:00Z</dcterms:modified>
</cp:coreProperties>
</file>