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F6" w:rsidRPr="00C7486D" w:rsidRDefault="00EC4712" w:rsidP="00EC4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6D">
        <w:rPr>
          <w:rFonts w:ascii="Times New Roman" w:hAnsi="Times New Roman" w:cs="Times New Roman"/>
          <w:b/>
          <w:sz w:val="28"/>
          <w:szCs w:val="28"/>
        </w:rPr>
        <w:t>Тестовая работа по теме «Углерод и его соединения»</w:t>
      </w:r>
    </w:p>
    <w:p w:rsidR="00EC4712" w:rsidRPr="00C7486D" w:rsidRDefault="00EC4712" w:rsidP="00EC4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6D">
        <w:rPr>
          <w:rFonts w:ascii="Times New Roman" w:hAnsi="Times New Roman" w:cs="Times New Roman"/>
          <w:b/>
          <w:sz w:val="28"/>
          <w:szCs w:val="28"/>
        </w:rPr>
        <w:t>Во всех вопросах только один правильный ответ!</w:t>
      </w:r>
    </w:p>
    <w:p w:rsidR="00EC4712" w:rsidRPr="00C7486D" w:rsidRDefault="00EC4712" w:rsidP="00EC4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4712" w:rsidRPr="00C7486D" w:rsidRDefault="00EC4712" w:rsidP="00EC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86D">
        <w:rPr>
          <w:rFonts w:ascii="Times New Roman" w:hAnsi="Times New Roman" w:cs="Times New Roman"/>
          <w:sz w:val="28"/>
          <w:szCs w:val="28"/>
        </w:rPr>
        <w:t>Какое положение в периодической системе занимает углерод?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1568B6" w:rsidRPr="00C7486D" w:rsidTr="001568B6">
        <w:trPr>
          <w:trHeight w:val="976"/>
        </w:trPr>
        <w:tc>
          <w:tcPr>
            <w:tcW w:w="7200" w:type="dxa"/>
          </w:tcPr>
          <w:p w:rsidR="001568B6" w:rsidRPr="00C7486D" w:rsidRDefault="001568B6" w:rsidP="00EC47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1568B6" w:rsidRPr="00C7486D" w:rsidRDefault="001568B6" w:rsidP="00EC47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 период, 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568B6" w:rsidRPr="00C7486D" w:rsidRDefault="001568B6" w:rsidP="00EC47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 период, 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 группа главная подгруппа</w:t>
            </w:r>
          </w:p>
          <w:p w:rsidR="001568B6" w:rsidRPr="00C7486D" w:rsidRDefault="001568B6" w:rsidP="00180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C7486D">
              <w:rPr>
                <w:sz w:val="28"/>
                <w:szCs w:val="28"/>
              </w:rPr>
              <w:t xml:space="preserve"> </w:t>
            </w: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II период, IV группа побочная подгруппа</w:t>
            </w:r>
          </w:p>
        </w:tc>
      </w:tr>
    </w:tbl>
    <w:p w:rsidR="00EC4712" w:rsidRPr="00C7486D" w:rsidRDefault="00EC4712" w:rsidP="00EC47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4712" w:rsidRPr="00C7486D" w:rsidRDefault="00EC4712" w:rsidP="00EC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86D">
        <w:rPr>
          <w:rFonts w:ascii="Times New Roman" w:hAnsi="Times New Roman" w:cs="Times New Roman"/>
          <w:sz w:val="28"/>
          <w:szCs w:val="28"/>
        </w:rPr>
        <w:t>Какое из перечисленных веществ не является аллотропным видоизменением углерода?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180B77" w:rsidRPr="00C7486D" w:rsidTr="001568B6"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А) алмаз</w:t>
            </w:r>
          </w:p>
        </w:tc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Б) графит</w:t>
            </w:r>
          </w:p>
        </w:tc>
      </w:tr>
      <w:tr w:rsidR="00180B77" w:rsidRPr="00C7486D" w:rsidTr="001568B6"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В) карбид</w:t>
            </w:r>
          </w:p>
        </w:tc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карбин</w:t>
            </w:r>
            <w:proofErr w:type="spellEnd"/>
          </w:p>
        </w:tc>
      </w:tr>
    </w:tbl>
    <w:p w:rsidR="00EC4712" w:rsidRPr="00C7486D" w:rsidRDefault="00EC4712" w:rsidP="00EC47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4712" w:rsidRPr="00C7486D" w:rsidRDefault="00EC4712" w:rsidP="00EC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86D">
        <w:rPr>
          <w:rFonts w:ascii="Times New Roman" w:hAnsi="Times New Roman" w:cs="Times New Roman"/>
          <w:sz w:val="28"/>
          <w:szCs w:val="28"/>
        </w:rPr>
        <w:t>Какие химические свойства характерны для углерода?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180B77" w:rsidRPr="00C7486D" w:rsidTr="001568B6"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А) только окислительные</w:t>
            </w:r>
          </w:p>
        </w:tc>
        <w:tc>
          <w:tcPr>
            <w:tcW w:w="3667" w:type="dxa"/>
          </w:tcPr>
          <w:p w:rsidR="00180B77" w:rsidRPr="00C7486D" w:rsidRDefault="001568B6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180B77" w:rsidRPr="00C74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180B77" w:rsidRPr="00C7486D">
              <w:rPr>
                <w:rFonts w:ascii="Times New Roman" w:hAnsi="Times New Roman" w:cs="Times New Roman"/>
                <w:sz w:val="28"/>
                <w:szCs w:val="28"/>
              </w:rPr>
              <w:t>кислительно</w:t>
            </w:r>
            <w:proofErr w:type="spellEnd"/>
            <w:r w:rsidR="00180B77" w:rsidRPr="00C7486D">
              <w:rPr>
                <w:rFonts w:ascii="Times New Roman" w:hAnsi="Times New Roman" w:cs="Times New Roman"/>
                <w:sz w:val="28"/>
                <w:szCs w:val="28"/>
              </w:rPr>
              <w:t>-восстановительные</w:t>
            </w:r>
          </w:p>
        </w:tc>
      </w:tr>
      <w:tr w:rsidR="00180B77" w:rsidRPr="00C7486D" w:rsidTr="001568B6">
        <w:tc>
          <w:tcPr>
            <w:tcW w:w="3667" w:type="dxa"/>
          </w:tcPr>
          <w:p w:rsidR="00180B77" w:rsidRPr="00C7486D" w:rsidRDefault="001568B6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0B77" w:rsidRPr="00C74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180B77" w:rsidRPr="00C7486D">
              <w:rPr>
                <w:rFonts w:ascii="Times New Roman" w:hAnsi="Times New Roman" w:cs="Times New Roman"/>
                <w:sz w:val="28"/>
                <w:szCs w:val="28"/>
              </w:rPr>
              <w:t>олько восстановительные</w:t>
            </w:r>
          </w:p>
        </w:tc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Г) углерод химически инертен при любых условиях</w:t>
            </w:r>
          </w:p>
        </w:tc>
      </w:tr>
    </w:tbl>
    <w:p w:rsidR="00EC4712" w:rsidRPr="00C7486D" w:rsidRDefault="00EC4712" w:rsidP="00EC47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4712" w:rsidRPr="00C7486D" w:rsidRDefault="00EC4712" w:rsidP="00EC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86D">
        <w:rPr>
          <w:rFonts w:ascii="Times New Roman" w:hAnsi="Times New Roman" w:cs="Times New Roman"/>
          <w:sz w:val="28"/>
          <w:szCs w:val="28"/>
        </w:rPr>
        <w:t>К какому виду оксидов относится оксид углерода (</w:t>
      </w:r>
      <w:r w:rsidRPr="00C748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486D">
        <w:rPr>
          <w:rFonts w:ascii="Times New Roman" w:hAnsi="Times New Roman" w:cs="Times New Roman"/>
          <w:sz w:val="28"/>
          <w:szCs w:val="28"/>
        </w:rPr>
        <w:t>)?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3621"/>
      </w:tblGrid>
      <w:tr w:rsidR="00180B77" w:rsidRPr="00C7486D" w:rsidTr="001568B6"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А) основный</w:t>
            </w:r>
          </w:p>
        </w:tc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Б) амфотерный</w:t>
            </w:r>
          </w:p>
        </w:tc>
      </w:tr>
      <w:tr w:rsidR="00180B77" w:rsidRPr="00C7486D" w:rsidTr="001568B6"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В) кислотный</w:t>
            </w:r>
          </w:p>
        </w:tc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Г) несолеобразующий</w:t>
            </w:r>
          </w:p>
        </w:tc>
      </w:tr>
    </w:tbl>
    <w:p w:rsidR="00EC4712" w:rsidRPr="00C7486D" w:rsidRDefault="00EC4712" w:rsidP="00EC47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4712" w:rsidRPr="00C7486D" w:rsidRDefault="00EC4712" w:rsidP="00EC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86D">
        <w:rPr>
          <w:rFonts w:ascii="Times New Roman" w:hAnsi="Times New Roman" w:cs="Times New Roman"/>
          <w:sz w:val="28"/>
          <w:szCs w:val="28"/>
        </w:rPr>
        <w:t>К какому виду оксидов относится оксид углерода (</w:t>
      </w:r>
      <w:r w:rsidRPr="00C7486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7486D">
        <w:rPr>
          <w:rFonts w:ascii="Times New Roman" w:hAnsi="Times New Roman" w:cs="Times New Roman"/>
          <w:sz w:val="28"/>
          <w:szCs w:val="28"/>
        </w:rPr>
        <w:t>)?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3621"/>
      </w:tblGrid>
      <w:tr w:rsidR="00180B77" w:rsidRPr="00C7486D" w:rsidTr="001568B6"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А) основный</w:t>
            </w:r>
          </w:p>
        </w:tc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Б) амфотерный</w:t>
            </w:r>
          </w:p>
        </w:tc>
      </w:tr>
      <w:tr w:rsidR="00180B77" w:rsidRPr="00C7486D" w:rsidTr="001568B6"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В) кислотный</w:t>
            </w:r>
          </w:p>
        </w:tc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Г) несолеобразующий</w:t>
            </w:r>
          </w:p>
        </w:tc>
      </w:tr>
    </w:tbl>
    <w:p w:rsidR="00EC4712" w:rsidRPr="00C7486D" w:rsidRDefault="00EC4712" w:rsidP="00EC47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4712" w:rsidRPr="00C7486D" w:rsidRDefault="00EC4712" w:rsidP="00EC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86D">
        <w:rPr>
          <w:rFonts w:ascii="Times New Roman" w:hAnsi="Times New Roman" w:cs="Times New Roman"/>
          <w:sz w:val="28"/>
          <w:szCs w:val="28"/>
        </w:rPr>
        <w:lastRenderedPageBreak/>
        <w:t>Какой реактив используют для распознавания карбонат-иона СО</w:t>
      </w:r>
      <w:r w:rsidRPr="00C748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7486D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C7486D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3598"/>
      </w:tblGrid>
      <w:tr w:rsidR="00180B77" w:rsidRPr="00C7486D" w:rsidTr="001568B6"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OH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180B77" w:rsidRPr="00C7486D" w:rsidTr="001568B6"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</w:tc>
      </w:tr>
    </w:tbl>
    <w:p w:rsidR="00EC4712" w:rsidRPr="00C7486D" w:rsidRDefault="00EC4712" w:rsidP="00EC47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8B6" w:rsidRDefault="001568B6" w:rsidP="00EC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4712" w:rsidRPr="00C7486D">
        <w:rPr>
          <w:rFonts w:ascii="Times New Roman" w:hAnsi="Times New Roman" w:cs="Times New Roman"/>
          <w:sz w:val="28"/>
          <w:szCs w:val="28"/>
        </w:rPr>
        <w:t>существить превращения</w:t>
      </w:r>
      <w:r>
        <w:rPr>
          <w:rFonts w:ascii="Times New Roman" w:hAnsi="Times New Roman" w:cs="Times New Roman"/>
          <w:sz w:val="28"/>
          <w:szCs w:val="28"/>
        </w:rPr>
        <w:t xml:space="preserve"> и разобрать реакции</w:t>
      </w:r>
      <w:r w:rsidR="00EC4712" w:rsidRPr="00C7486D">
        <w:rPr>
          <w:rFonts w:ascii="Times New Roman" w:hAnsi="Times New Roman" w:cs="Times New Roman"/>
          <w:sz w:val="28"/>
          <w:szCs w:val="28"/>
        </w:rPr>
        <w:t>:</w:t>
      </w:r>
    </w:p>
    <w:p w:rsidR="00EC4712" w:rsidRPr="00C7486D" w:rsidRDefault="00EC4712" w:rsidP="001568B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486D">
        <w:rPr>
          <w:rFonts w:ascii="Times New Roman" w:hAnsi="Times New Roman" w:cs="Times New Roman"/>
          <w:sz w:val="28"/>
          <w:szCs w:val="28"/>
        </w:rPr>
        <w:t xml:space="preserve"> </w:t>
      </w:r>
      <w:r w:rsidRPr="00C7486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74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486D">
        <w:rPr>
          <w:rFonts w:ascii="Times New Roman" w:hAnsi="Times New Roman" w:cs="Times New Roman"/>
          <w:sz w:val="28"/>
          <w:szCs w:val="28"/>
        </w:rPr>
        <w:t xml:space="preserve"> → </w:t>
      </w:r>
      <w:r w:rsidRPr="00C7486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74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486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748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7486D">
        <w:rPr>
          <w:rFonts w:ascii="Times New Roman" w:hAnsi="Times New Roman" w:cs="Times New Roman"/>
          <w:sz w:val="28"/>
          <w:szCs w:val="28"/>
        </w:rPr>
        <w:t xml:space="preserve"> → </w:t>
      </w:r>
      <w:r w:rsidRPr="00C7486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74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486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748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7486D">
        <w:rPr>
          <w:rFonts w:ascii="Times New Roman" w:hAnsi="Times New Roman" w:cs="Times New Roman"/>
          <w:sz w:val="28"/>
          <w:szCs w:val="28"/>
        </w:rPr>
        <w:t xml:space="preserve"> → </w:t>
      </w:r>
      <w:r w:rsidRPr="00C7486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7486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180B77" w:rsidRPr="00C7486D" w:rsidTr="001568B6"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180B77" w:rsidRPr="001568B6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180B77" w:rsidRPr="001568B6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77" w:rsidRPr="00C7486D" w:rsidTr="001568B6"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180B77" w:rsidRPr="001568B6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180B77" w:rsidRPr="001568B6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712" w:rsidRPr="00C7486D" w:rsidRDefault="00EC4712" w:rsidP="00156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86D">
        <w:rPr>
          <w:rFonts w:ascii="Times New Roman" w:hAnsi="Times New Roman" w:cs="Times New Roman"/>
          <w:sz w:val="28"/>
          <w:szCs w:val="28"/>
        </w:rPr>
        <w:t>Определите соотношение между формулами исходных веществ и продуктов реакций: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  <w:gridCol w:w="3578"/>
      </w:tblGrid>
      <w:tr w:rsidR="00C17E1F" w:rsidRPr="00C7486D" w:rsidTr="001568B6">
        <w:tc>
          <w:tcPr>
            <w:tcW w:w="3667" w:type="dxa"/>
          </w:tcPr>
          <w:p w:rsidR="00F35FF3" w:rsidRPr="00C7486D" w:rsidRDefault="00C17E1F" w:rsidP="00C17E1F">
            <w:pPr>
              <w:pStyle w:val="a3"/>
              <w:numPr>
                <w:ilvl w:val="0"/>
                <w:numId w:val="3"/>
              </w:numPr>
              <w:ind w:left="-47" w:firstLine="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667" w:type="dxa"/>
          </w:tcPr>
          <w:p w:rsidR="00F35FF3" w:rsidRPr="00C7486D" w:rsidRDefault="00C17E1F" w:rsidP="00F35F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C17E1F" w:rsidRPr="00C7486D" w:rsidTr="001568B6">
        <w:tc>
          <w:tcPr>
            <w:tcW w:w="3667" w:type="dxa"/>
          </w:tcPr>
          <w:p w:rsidR="00F35FF3" w:rsidRPr="00C7486D" w:rsidRDefault="00C17E1F" w:rsidP="00C17E1F">
            <w:pPr>
              <w:pStyle w:val="a3"/>
              <w:numPr>
                <w:ilvl w:val="0"/>
                <w:numId w:val="3"/>
              </w:numPr>
              <w:ind w:left="-47" w:firstLine="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3667" w:type="dxa"/>
          </w:tcPr>
          <w:p w:rsidR="00F35FF3" w:rsidRPr="00C7486D" w:rsidRDefault="00C17E1F" w:rsidP="00F35F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NaHCO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C17E1F" w:rsidRPr="00C7486D" w:rsidTr="001568B6">
        <w:tc>
          <w:tcPr>
            <w:tcW w:w="3667" w:type="dxa"/>
          </w:tcPr>
          <w:p w:rsidR="00F35FF3" w:rsidRPr="00C7486D" w:rsidRDefault="00C17E1F" w:rsidP="00C17E1F">
            <w:pPr>
              <w:pStyle w:val="a3"/>
              <w:numPr>
                <w:ilvl w:val="0"/>
                <w:numId w:val="3"/>
              </w:numPr>
              <w:ind w:left="-47" w:firstLine="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Термическое разложение 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NaHCO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667" w:type="dxa"/>
          </w:tcPr>
          <w:p w:rsidR="00F35FF3" w:rsidRPr="00C7486D" w:rsidRDefault="00C17E1F" w:rsidP="00F35F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C17E1F" w:rsidRPr="00C7486D" w:rsidTr="001568B6">
        <w:tc>
          <w:tcPr>
            <w:tcW w:w="3667" w:type="dxa"/>
          </w:tcPr>
          <w:p w:rsidR="00F35FF3" w:rsidRPr="00C7486D" w:rsidRDefault="00C17E1F" w:rsidP="00C17E1F">
            <w:pPr>
              <w:pStyle w:val="a3"/>
              <w:numPr>
                <w:ilvl w:val="0"/>
                <w:numId w:val="3"/>
              </w:numPr>
              <w:ind w:left="-47"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67" w:type="dxa"/>
          </w:tcPr>
          <w:p w:rsidR="00F35FF3" w:rsidRPr="00C7486D" w:rsidRDefault="00C17E1F" w:rsidP="00F35F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</w:tbl>
    <w:p w:rsidR="00EC4712" w:rsidRPr="00C7486D" w:rsidRDefault="00EC4712" w:rsidP="00156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712" w:rsidRPr="00C7486D" w:rsidRDefault="00EC4712" w:rsidP="00EC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86D">
        <w:rPr>
          <w:rFonts w:ascii="Times New Roman" w:hAnsi="Times New Roman" w:cs="Times New Roman"/>
          <w:sz w:val="28"/>
          <w:szCs w:val="28"/>
        </w:rPr>
        <w:t>Способность активированного угля поглощать различные газы и растворенные вещества называется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596"/>
      </w:tblGrid>
      <w:tr w:rsidR="00180B77" w:rsidRPr="00C7486D" w:rsidTr="001568B6"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7486D"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 адсорбция</w:t>
            </w:r>
          </w:p>
        </w:tc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C7486D"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 десорбция</w:t>
            </w:r>
          </w:p>
        </w:tc>
      </w:tr>
      <w:tr w:rsidR="00180B77" w:rsidRPr="00C7486D" w:rsidTr="001568B6"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C7486D"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 газификация</w:t>
            </w:r>
          </w:p>
        </w:tc>
        <w:tc>
          <w:tcPr>
            <w:tcW w:w="3667" w:type="dxa"/>
          </w:tcPr>
          <w:p w:rsidR="00180B77" w:rsidRPr="00C7486D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C7486D"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 пиролиз</w:t>
            </w:r>
          </w:p>
        </w:tc>
      </w:tr>
    </w:tbl>
    <w:p w:rsidR="00EC4712" w:rsidRPr="00C7486D" w:rsidRDefault="00EC4712" w:rsidP="00EC47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4712" w:rsidRPr="00C7486D" w:rsidRDefault="00EC4712" w:rsidP="00EC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86D">
        <w:rPr>
          <w:rFonts w:ascii="Times New Roman" w:hAnsi="Times New Roman" w:cs="Times New Roman"/>
          <w:sz w:val="28"/>
          <w:szCs w:val="28"/>
        </w:rPr>
        <w:t>Углерод является восстановителем в реакции</w:t>
      </w:r>
      <w:r w:rsidR="001568B6">
        <w:rPr>
          <w:rFonts w:ascii="Times New Roman" w:hAnsi="Times New Roman" w:cs="Times New Roman"/>
          <w:sz w:val="28"/>
          <w:szCs w:val="28"/>
        </w:rPr>
        <w:t>. Разберите реакцию как ОВР</w:t>
      </w:r>
      <w:bookmarkStart w:id="0" w:name="_GoBack"/>
      <w:bookmarkEnd w:id="0"/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602"/>
      </w:tblGrid>
      <w:tr w:rsidR="00180B77" w:rsidRPr="00C7486D" w:rsidTr="001568B6">
        <w:tc>
          <w:tcPr>
            <w:tcW w:w="3667" w:type="dxa"/>
          </w:tcPr>
          <w:p w:rsidR="00180B77" w:rsidRPr="001568B6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7486D" w:rsidRPr="00C7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</w:rPr>
              <w:t xml:space="preserve"> → 2</w:t>
            </w:r>
            <w:r w:rsid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67" w:type="dxa"/>
          </w:tcPr>
          <w:p w:rsidR="00180B77" w:rsidRPr="001568B6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r w:rsid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180B77" w:rsidRPr="00C7486D" w:rsidTr="001568B6">
        <w:tc>
          <w:tcPr>
            <w:tcW w:w="3667" w:type="dxa"/>
          </w:tcPr>
          <w:p w:rsidR="00180B77" w:rsidRPr="001568B6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  <w:r w:rsid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r w:rsid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667" w:type="dxa"/>
          </w:tcPr>
          <w:p w:rsidR="00180B77" w:rsidRPr="001568B6" w:rsidRDefault="00180B77" w:rsidP="007E5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D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proofErr w:type="spellEnd"/>
            <w:r w:rsidR="00C7486D" w:rsidRPr="001568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proofErr w:type="spellStart"/>
            <w:r w:rsid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="00C7486D" w:rsidRPr="001568B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C74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C7486D" w:rsidRPr="001568B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</w:tbl>
    <w:p w:rsidR="00EC4712" w:rsidRPr="00C7486D" w:rsidRDefault="00EC4712" w:rsidP="00EC47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C4712" w:rsidRPr="00C7486D" w:rsidSect="00EC4712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590"/>
    <w:multiLevelType w:val="hybridMultilevel"/>
    <w:tmpl w:val="76D42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781A"/>
    <w:multiLevelType w:val="hybridMultilevel"/>
    <w:tmpl w:val="7E9A6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7B72"/>
    <w:multiLevelType w:val="hybridMultilevel"/>
    <w:tmpl w:val="FE34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12"/>
    <w:rsid w:val="001568B6"/>
    <w:rsid w:val="00180B77"/>
    <w:rsid w:val="002854F6"/>
    <w:rsid w:val="00C17E1F"/>
    <w:rsid w:val="00C7486D"/>
    <w:rsid w:val="00D4199D"/>
    <w:rsid w:val="00EC4712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712"/>
    <w:pPr>
      <w:spacing w:after="0" w:line="240" w:lineRule="auto"/>
    </w:pPr>
  </w:style>
  <w:style w:type="table" w:styleId="a4">
    <w:name w:val="Table Grid"/>
    <w:basedOn w:val="a1"/>
    <w:uiPriority w:val="39"/>
    <w:rsid w:val="00EC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712"/>
    <w:pPr>
      <w:spacing w:after="0" w:line="240" w:lineRule="auto"/>
    </w:pPr>
  </w:style>
  <w:style w:type="table" w:styleId="a4">
    <w:name w:val="Table Grid"/>
    <w:basedOn w:val="a1"/>
    <w:uiPriority w:val="39"/>
    <w:rsid w:val="00EC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Юлия</cp:lastModifiedBy>
  <cp:revision>5</cp:revision>
  <cp:lastPrinted>2016-01-27T06:19:00Z</cp:lastPrinted>
  <dcterms:created xsi:type="dcterms:W3CDTF">2016-01-27T04:19:00Z</dcterms:created>
  <dcterms:modified xsi:type="dcterms:W3CDTF">2017-03-22T13:58:00Z</dcterms:modified>
</cp:coreProperties>
</file>