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95" w:rsidRPr="003F5ADA" w:rsidRDefault="00B45C95" w:rsidP="00B45C95">
      <w:pPr>
        <w:autoSpaceDE w:val="0"/>
        <w:autoSpaceDN w:val="0"/>
        <w:adjustRightInd w:val="0"/>
        <w:jc w:val="center"/>
        <w:rPr>
          <w:b/>
        </w:rPr>
      </w:pPr>
      <w:r w:rsidRPr="003F5ADA">
        <w:rPr>
          <w:b/>
        </w:rPr>
        <w:t>Программа внеурочной деятельности по научно-познавательному направлению</w:t>
      </w:r>
    </w:p>
    <w:p w:rsidR="00B45C95" w:rsidRPr="003F5ADA" w:rsidRDefault="00B45C95" w:rsidP="00B45C95">
      <w:pPr>
        <w:autoSpaceDE w:val="0"/>
        <w:autoSpaceDN w:val="0"/>
        <w:adjustRightInd w:val="0"/>
        <w:jc w:val="center"/>
        <w:rPr>
          <w:b/>
        </w:rPr>
      </w:pPr>
      <w:r w:rsidRPr="003F5ADA">
        <w:rPr>
          <w:b/>
        </w:rPr>
        <w:t>«</w:t>
      </w:r>
      <w:r w:rsidR="00A75DF6">
        <w:rPr>
          <w:b/>
        </w:rPr>
        <w:t xml:space="preserve">Юный </w:t>
      </w:r>
      <w:r w:rsidRPr="003F5ADA">
        <w:rPr>
          <w:b/>
        </w:rPr>
        <w:t xml:space="preserve"> - исследователь»</w:t>
      </w:r>
    </w:p>
    <w:p w:rsidR="00B45C95" w:rsidRPr="003F5ADA" w:rsidRDefault="00B45C95" w:rsidP="00B45C95">
      <w:pPr>
        <w:autoSpaceDE w:val="0"/>
        <w:autoSpaceDN w:val="0"/>
        <w:adjustRightInd w:val="0"/>
        <w:jc w:val="center"/>
        <w:rPr>
          <w:b/>
        </w:rPr>
      </w:pPr>
    </w:p>
    <w:p w:rsidR="00B45C95" w:rsidRPr="003F5ADA" w:rsidRDefault="00B45C95" w:rsidP="00B45C9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3F5ADA">
        <w:rPr>
          <w:b/>
          <w:bCs/>
        </w:rPr>
        <w:t>Пояснительная записка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</w:pPr>
      <w:r w:rsidRPr="003F5ADA">
        <w:t>Программа  внеурочной деятельности по социальному направлению «</w:t>
      </w:r>
      <w:r w:rsidR="00A75DF6">
        <w:t>Юный</w:t>
      </w:r>
      <w:r w:rsidRPr="003F5ADA">
        <w:t xml:space="preserve"> – исследователь»  разработана на основе авторской программы А. И. Савенкова «</w:t>
      </w:r>
      <w:r w:rsidR="00A75DF6">
        <w:t>юный</w:t>
      </w:r>
      <w:r w:rsidRPr="003F5ADA">
        <w:t xml:space="preserve"> - исследователь»  в соответствии: </w:t>
      </w:r>
    </w:p>
    <w:p w:rsidR="00B45C95" w:rsidRPr="003F5ADA" w:rsidRDefault="00B45C95" w:rsidP="00B45C9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3F5ADA">
        <w:t xml:space="preserve">с требованиями федерального государственного образовательного стандарта начального общего образования </w:t>
      </w:r>
    </w:p>
    <w:p w:rsidR="00B45C95" w:rsidRPr="003F5ADA" w:rsidRDefault="00B45C95" w:rsidP="00B45C9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3F5ADA">
        <w:t>с рекомендациями Примерных программ внеурочной деятельности. Начальное и основное образование</w:t>
      </w:r>
      <w:proofErr w:type="gramStart"/>
      <w:r w:rsidRPr="003F5ADA">
        <w:t>.</w:t>
      </w:r>
      <w:proofErr w:type="gramEnd"/>
      <w:r w:rsidRPr="003F5ADA">
        <w:t xml:space="preserve">/ </w:t>
      </w:r>
      <w:proofErr w:type="gramStart"/>
      <w:r w:rsidRPr="003F5ADA">
        <w:t>п</w:t>
      </w:r>
      <w:proofErr w:type="gramEnd"/>
      <w:r w:rsidRPr="003F5ADA">
        <w:t xml:space="preserve">од ред. В. А. Горского. – 2-е изд. – М. Просвещение, 2011. </w:t>
      </w:r>
    </w:p>
    <w:p w:rsidR="00B45C95" w:rsidRPr="003F5ADA" w:rsidRDefault="00B45C95" w:rsidP="00B45C9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3F5ADA">
        <w:t>с особенностями образовательного учреждения, образовательных потребностей и запросов обучающихся, воспитанников.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  <w:rPr>
          <w:b/>
          <w:bCs/>
        </w:rPr>
      </w:pPr>
      <w:r w:rsidRPr="003F5ADA">
        <w:rPr>
          <w:b/>
          <w:bCs/>
        </w:rPr>
        <w:t>Программа рассчитана на четырёхгодичный курс обучения.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</w:pPr>
      <w:r w:rsidRPr="003F5ADA">
        <w:t>В программу включены четыре этапа обучения для учащихся начальной школы: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</w:pPr>
      <w:r w:rsidRPr="003F5ADA">
        <w:t>1 этап– 1 класс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</w:pPr>
      <w:r w:rsidRPr="003F5ADA">
        <w:t>2 этап– 2 класс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</w:pPr>
      <w:r w:rsidRPr="003F5ADA">
        <w:t>3 этап– 3 класс</w:t>
      </w:r>
    </w:p>
    <w:p w:rsidR="00B45C95" w:rsidRPr="003F5ADA" w:rsidRDefault="00B45C95" w:rsidP="00B45C95">
      <w:pPr>
        <w:autoSpaceDE w:val="0"/>
        <w:autoSpaceDN w:val="0"/>
        <w:adjustRightInd w:val="0"/>
        <w:jc w:val="both"/>
      </w:pPr>
      <w:r w:rsidRPr="003F5ADA">
        <w:t>4 этап– 4 класс</w:t>
      </w:r>
    </w:p>
    <w:p w:rsidR="003F5ADA" w:rsidRPr="003F5ADA" w:rsidRDefault="003F5ADA" w:rsidP="003F5ADA">
      <w:pPr>
        <w:tabs>
          <w:tab w:val="left" w:pos="8100"/>
        </w:tabs>
        <w:ind w:left="-142"/>
        <w:jc w:val="both"/>
      </w:pPr>
      <w:r w:rsidRPr="003F5ADA">
        <w:t xml:space="preserve">       Современная школа 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</w:t>
      </w:r>
    </w:p>
    <w:p w:rsidR="003F5ADA" w:rsidRPr="003F5ADA" w:rsidRDefault="003F5ADA" w:rsidP="003F5ADA">
      <w:pPr>
        <w:pStyle w:val="a5"/>
        <w:spacing w:before="0" w:beforeAutospacing="0" w:after="0" w:afterAutospacing="0"/>
        <w:ind w:left="-142"/>
        <w:jc w:val="both"/>
      </w:pPr>
      <w:r w:rsidRPr="003F5ADA">
        <w:t xml:space="preserve">              Учебная деятельность школьника должна быть освоена им в полной мере, со стороны всех своих компонентов: ученик должен быть ориентирован на </w:t>
      </w:r>
      <w:r w:rsidRPr="003F5ADA">
        <w:lastRenderedPageBreak/>
        <w:t xml:space="preserve">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3F5ADA" w:rsidRPr="003F5ADA" w:rsidRDefault="003F5ADA" w:rsidP="003F5ADA">
      <w:pPr>
        <w:pStyle w:val="a5"/>
        <w:spacing w:before="0" w:beforeAutospacing="0" w:after="0" w:afterAutospacing="0"/>
        <w:ind w:left="-142"/>
        <w:jc w:val="both"/>
      </w:pPr>
      <w:r w:rsidRPr="003F5ADA">
        <w:t xml:space="preserve">Одним из способов превращения ученика в субъект учебной деятельности является его участие в исследовательской деятельности.  </w:t>
      </w:r>
    </w:p>
    <w:p w:rsidR="003F5ADA" w:rsidRPr="003F5ADA" w:rsidRDefault="003F5ADA" w:rsidP="003F5ADA">
      <w:pPr>
        <w:pStyle w:val="a5"/>
        <w:spacing w:before="0" w:beforeAutospacing="0" w:after="0" w:afterAutospacing="0"/>
        <w:ind w:left="-142"/>
        <w:jc w:val="both"/>
      </w:pPr>
      <w:r w:rsidRPr="003F5ADA">
        <w:t xml:space="preserve">            Согласно требованиям ФГОС начального образования учебное исследование и проектирование   в начальной школе из экспериментальных педагогических технологий переходят </w:t>
      </w:r>
      <w:proofErr w:type="gramStart"/>
      <w:r w:rsidRPr="003F5ADA">
        <w:t>в</w:t>
      </w:r>
      <w:proofErr w:type="gramEnd"/>
      <w:r w:rsidRPr="003F5ADA">
        <w:t xml:space="preserve"> общепринятые и обязательные. Исследование и проектирование многие педагоги нашли свое </w:t>
      </w:r>
      <w:proofErr w:type="gramStart"/>
      <w:r w:rsidRPr="003F5ADA">
        <w:t>место</w:t>
      </w:r>
      <w:proofErr w:type="gramEnd"/>
      <w:r w:rsidRPr="003F5ADA">
        <w:t xml:space="preserve">  как  в преподавании основных школьных курсов, так и в сфере внеклассной и внешкольной работы.</w:t>
      </w:r>
    </w:p>
    <w:p w:rsidR="003F5ADA" w:rsidRPr="003F5ADA" w:rsidRDefault="003F5ADA" w:rsidP="003F5ADA">
      <w:pPr>
        <w:pStyle w:val="a6"/>
        <w:tabs>
          <w:tab w:val="left" w:pos="284"/>
        </w:tabs>
        <w:ind w:left="-142"/>
        <w:jc w:val="both"/>
      </w:pPr>
      <w:r w:rsidRPr="003F5ADA">
        <w:rPr>
          <w:b/>
        </w:rPr>
        <w:t xml:space="preserve">              Исследовательская деятельность</w:t>
      </w:r>
      <w:r w:rsidRPr="003F5ADA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 xml:space="preserve">       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</w:t>
      </w:r>
      <w:r w:rsidRPr="003F5ADA">
        <w:lastRenderedPageBreak/>
        <w:t xml:space="preserve">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  </w:t>
      </w:r>
    </w:p>
    <w:p w:rsidR="003F5ADA" w:rsidRPr="003F5ADA" w:rsidRDefault="003F5ADA" w:rsidP="003F5ADA">
      <w:pPr>
        <w:shd w:val="clear" w:color="auto" w:fill="FFFFFF"/>
        <w:ind w:left="-142"/>
        <w:jc w:val="both"/>
        <w:rPr>
          <w:b/>
          <w:i/>
          <w:spacing w:val="-2"/>
        </w:rPr>
      </w:pPr>
      <w:r w:rsidRPr="003F5ADA">
        <w:rPr>
          <w:i/>
        </w:rPr>
        <w:t xml:space="preserve">        </w:t>
      </w:r>
      <w:r w:rsidRPr="003F5ADA">
        <w:rPr>
          <w:b/>
          <w:bCs/>
          <w:i/>
          <w:color w:val="000000"/>
          <w:spacing w:val="-3"/>
        </w:rPr>
        <w:t xml:space="preserve">Рабочая программа по курсу «Юный исследователь» </w:t>
      </w:r>
      <w:r w:rsidRPr="003F5ADA">
        <w:rPr>
          <w:i/>
        </w:rPr>
        <w:t>научно</w:t>
      </w:r>
      <w:r>
        <w:rPr>
          <w:i/>
        </w:rPr>
        <w:t xml:space="preserve"> </w:t>
      </w:r>
      <w:r w:rsidRPr="003F5ADA">
        <w:rPr>
          <w:i/>
        </w:rPr>
        <w:t>- познавательной направленности</w:t>
      </w:r>
      <w:r w:rsidRPr="003F5ADA">
        <w:t xml:space="preserve">  </w:t>
      </w:r>
      <w:r w:rsidRPr="003F5ADA">
        <w:rPr>
          <w:b/>
          <w:bCs/>
          <w:i/>
          <w:color w:val="000000"/>
          <w:spacing w:val="-3"/>
        </w:rPr>
        <w:t>составлена на основе «Программы исследовательского обучения младших школьников» А.И. Савенкова (Савенков А.И. Методика исследовательского обучения младших школьников. – Самара: Издательство «Учебная литература», 2011. – 224 с.)</w:t>
      </w:r>
      <w:r w:rsidRPr="003F5ADA">
        <w:rPr>
          <w:b/>
          <w:i/>
        </w:rPr>
        <w:t xml:space="preserve"> и продолжением урочной деятельности, опираясь  на идеи образовательной системы «Школа 2100»,</w:t>
      </w:r>
      <w:r w:rsidRPr="003F5ADA">
        <w:rPr>
          <w:b/>
          <w:bCs/>
          <w:i/>
          <w:color w:val="000000"/>
          <w:spacing w:val="-3"/>
        </w:rPr>
        <w:t xml:space="preserve">       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b/>
          <w:iCs/>
        </w:rPr>
        <w:t xml:space="preserve">        </w:t>
      </w:r>
      <w:r w:rsidRPr="003F5ADA">
        <w:rPr>
          <w:b/>
          <w:i/>
          <w:iCs/>
        </w:rPr>
        <w:t>Ценность программы</w:t>
      </w:r>
      <w:r w:rsidRPr="003F5ADA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iCs/>
        </w:rPr>
        <w:t xml:space="preserve">        Ее </w:t>
      </w:r>
      <w:r w:rsidRPr="003F5ADA">
        <w:rPr>
          <w:b/>
          <w:i/>
          <w:iCs/>
        </w:rPr>
        <w:t>актуальность</w:t>
      </w:r>
      <w:r w:rsidRPr="003F5ADA">
        <w:rPr>
          <w:b/>
        </w:rPr>
        <w:t xml:space="preserve"> </w:t>
      </w:r>
      <w:r w:rsidRPr="003F5ADA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F5ADA" w:rsidRPr="003F5ADA" w:rsidRDefault="003F5ADA" w:rsidP="003F5ADA">
      <w:pPr>
        <w:ind w:left="-142"/>
        <w:contextualSpacing/>
        <w:jc w:val="both"/>
      </w:pPr>
      <w:r w:rsidRPr="003F5ADA">
        <w:rPr>
          <w:b/>
          <w:i/>
        </w:rPr>
        <w:t>Актуальность</w:t>
      </w:r>
      <w:r w:rsidRPr="003F5ADA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F5ADA">
        <w:t>деятельностного</w:t>
      </w:r>
      <w:proofErr w:type="spellEnd"/>
      <w:r w:rsidRPr="003F5ADA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</w:t>
      </w:r>
      <w:r w:rsidRPr="003F5ADA">
        <w:lastRenderedPageBreak/>
        <w:t xml:space="preserve">включают проектную деятельность в содержание различных курсов  и внеурочной деятельности. </w:t>
      </w:r>
    </w:p>
    <w:p w:rsidR="003F5ADA" w:rsidRPr="003F5ADA" w:rsidRDefault="003F5ADA" w:rsidP="003F5ADA">
      <w:pPr>
        <w:ind w:left="-142"/>
        <w:contextualSpacing/>
        <w:jc w:val="both"/>
      </w:pPr>
      <w:r w:rsidRPr="003F5ADA">
        <w:rPr>
          <w:b/>
          <w:i/>
        </w:rPr>
        <w:t>Актуальность</w:t>
      </w:r>
      <w:r w:rsidRPr="003F5ADA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F5ADA" w:rsidRPr="003F5ADA" w:rsidRDefault="003F5ADA" w:rsidP="003F5ADA">
      <w:pPr>
        <w:ind w:left="-142"/>
        <w:contextualSpacing/>
        <w:jc w:val="both"/>
      </w:pPr>
      <w:r w:rsidRPr="003F5ADA">
        <w:t xml:space="preserve">Программа позволяет реализовать актуальные в настоящее время </w:t>
      </w:r>
      <w:proofErr w:type="spellStart"/>
      <w:r w:rsidRPr="003F5ADA">
        <w:t>компетентностный</w:t>
      </w:r>
      <w:proofErr w:type="spellEnd"/>
      <w:r w:rsidRPr="003F5ADA">
        <w:t xml:space="preserve">, личностно  ориентированный,  </w:t>
      </w:r>
      <w:proofErr w:type="spellStart"/>
      <w:r w:rsidRPr="003F5ADA">
        <w:t>деятельностный</w:t>
      </w:r>
      <w:proofErr w:type="spellEnd"/>
      <w:r w:rsidRPr="003F5ADA">
        <w:t xml:space="preserve"> подходы.  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b/>
          <w:iCs/>
        </w:rPr>
        <w:t xml:space="preserve">       Основные принципы реализации программы</w:t>
      </w:r>
      <w:r w:rsidRPr="003F5ADA">
        <w:rPr>
          <w:i/>
          <w:iCs/>
        </w:rPr>
        <w:t xml:space="preserve"> – </w:t>
      </w:r>
      <w:r w:rsidRPr="003F5ADA">
        <w:t xml:space="preserve">научность, доступность, добровольность, </w:t>
      </w:r>
      <w:proofErr w:type="spellStart"/>
      <w:r w:rsidRPr="003F5ADA">
        <w:t>субъектность</w:t>
      </w:r>
      <w:proofErr w:type="spellEnd"/>
      <w:r w:rsidRPr="003F5ADA">
        <w:t xml:space="preserve">, </w:t>
      </w:r>
      <w:proofErr w:type="spellStart"/>
      <w:r w:rsidRPr="003F5ADA">
        <w:t>деятельностный</w:t>
      </w:r>
      <w:proofErr w:type="spellEnd"/>
      <w:r w:rsidRPr="003F5ADA">
        <w:t xml:space="preserve"> и личностный подходы, преемственность, результативность, партнерство, творчество и успех.</w:t>
      </w:r>
    </w:p>
    <w:p w:rsidR="003F5ADA" w:rsidRPr="003F5ADA" w:rsidRDefault="003F5ADA" w:rsidP="003F5ADA">
      <w:pPr>
        <w:pStyle w:val="a6"/>
        <w:ind w:left="-142"/>
        <w:jc w:val="both"/>
      </w:pP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b/>
        </w:rPr>
        <w:t>1.2 Цель и задачи курса «Юный  исследователь»</w:t>
      </w:r>
    </w:p>
    <w:p w:rsidR="003F5ADA" w:rsidRPr="003F5ADA" w:rsidRDefault="003F5ADA" w:rsidP="003F5ADA">
      <w:pPr>
        <w:pStyle w:val="a6"/>
        <w:ind w:left="-142"/>
        <w:jc w:val="both"/>
        <w:rPr>
          <w:b/>
        </w:rPr>
      </w:pP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b/>
          <w:iCs/>
        </w:rPr>
        <w:t xml:space="preserve">        Цель программы:</w:t>
      </w:r>
      <w:r w:rsidRPr="003F5ADA">
        <w:t xml:space="preserve"> создание условий для успешного освоения учениками основ исследовательской деятельности.</w:t>
      </w:r>
    </w:p>
    <w:p w:rsidR="003F5ADA" w:rsidRPr="003F5ADA" w:rsidRDefault="003F5ADA" w:rsidP="003F5ADA">
      <w:pPr>
        <w:pStyle w:val="a6"/>
        <w:ind w:left="-142"/>
        <w:jc w:val="both"/>
        <w:rPr>
          <w:b/>
        </w:rPr>
      </w:pPr>
      <w:r w:rsidRPr="003F5ADA">
        <w:rPr>
          <w:b/>
          <w:iCs/>
        </w:rPr>
        <w:t xml:space="preserve">        Задачи программы:</w:t>
      </w:r>
    </w:p>
    <w:p w:rsidR="003F5ADA" w:rsidRPr="003F5ADA" w:rsidRDefault="003F5ADA" w:rsidP="003F5ADA">
      <w:pPr>
        <w:pStyle w:val="a6"/>
        <w:numPr>
          <w:ilvl w:val="0"/>
          <w:numId w:val="2"/>
        </w:numPr>
        <w:ind w:left="-142" w:firstLine="0"/>
        <w:jc w:val="both"/>
      </w:pPr>
      <w:r w:rsidRPr="003F5ADA">
        <w:t>формировать представление об исследовательском обучении как ведущем способе учебной деятельности;</w:t>
      </w:r>
    </w:p>
    <w:p w:rsidR="003F5ADA" w:rsidRPr="003F5ADA" w:rsidRDefault="003F5ADA" w:rsidP="003F5ADA">
      <w:pPr>
        <w:pStyle w:val="a6"/>
        <w:numPr>
          <w:ilvl w:val="0"/>
          <w:numId w:val="2"/>
        </w:numPr>
        <w:ind w:left="-142" w:firstLine="0"/>
        <w:jc w:val="both"/>
      </w:pPr>
      <w:r w:rsidRPr="003F5ADA">
        <w:t xml:space="preserve"> обучать специальным знаниям, необходимым для проведения самостоятельных исследований;</w:t>
      </w:r>
    </w:p>
    <w:p w:rsidR="003F5ADA" w:rsidRPr="003F5ADA" w:rsidRDefault="003F5ADA" w:rsidP="003F5ADA">
      <w:pPr>
        <w:pStyle w:val="a6"/>
        <w:numPr>
          <w:ilvl w:val="0"/>
          <w:numId w:val="2"/>
        </w:numPr>
        <w:ind w:left="-142" w:firstLine="0"/>
        <w:jc w:val="both"/>
      </w:pPr>
      <w:r w:rsidRPr="003F5ADA">
        <w:t>формировать и развивать умения и навыки исследовательского поиска;</w:t>
      </w:r>
    </w:p>
    <w:p w:rsidR="003F5ADA" w:rsidRPr="003F5ADA" w:rsidRDefault="003F5ADA" w:rsidP="003F5ADA">
      <w:pPr>
        <w:pStyle w:val="a6"/>
        <w:numPr>
          <w:ilvl w:val="0"/>
          <w:numId w:val="2"/>
        </w:numPr>
        <w:ind w:left="-142" w:firstLine="0"/>
        <w:jc w:val="both"/>
      </w:pPr>
      <w:r w:rsidRPr="003F5ADA">
        <w:t>развивать познавательные потребности и способности, креативность.</w:t>
      </w:r>
    </w:p>
    <w:p w:rsidR="003F5ADA" w:rsidRPr="003F5ADA" w:rsidRDefault="003F5ADA" w:rsidP="003F5ADA">
      <w:pPr>
        <w:pStyle w:val="a6"/>
        <w:ind w:left="-142"/>
        <w:jc w:val="both"/>
      </w:pP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b/>
        </w:rPr>
        <w:t>1.3</w:t>
      </w:r>
      <w:r w:rsidRPr="003F5ADA">
        <w:t xml:space="preserve"> </w:t>
      </w:r>
      <w:r w:rsidRPr="003F5ADA">
        <w:rPr>
          <w:b/>
        </w:rPr>
        <w:t>Содержание программы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</w:t>
      </w:r>
      <w:r w:rsidRPr="003F5ADA">
        <w:lastRenderedPageBreak/>
        <w:t>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3F5ADA" w:rsidRPr="003F5ADA" w:rsidRDefault="003F5ADA" w:rsidP="003F5ADA">
      <w:pPr>
        <w:pStyle w:val="a6"/>
        <w:numPr>
          <w:ilvl w:val="0"/>
          <w:numId w:val="25"/>
        </w:numPr>
        <w:ind w:left="-142" w:firstLine="0"/>
        <w:jc w:val="both"/>
      </w:pPr>
      <w:r w:rsidRPr="003F5ADA">
        <w:t xml:space="preserve">вести устный диалог на заданную тему; </w:t>
      </w:r>
    </w:p>
    <w:p w:rsidR="003F5ADA" w:rsidRPr="003F5ADA" w:rsidRDefault="003F5ADA" w:rsidP="003F5ADA">
      <w:pPr>
        <w:pStyle w:val="a6"/>
        <w:numPr>
          <w:ilvl w:val="0"/>
          <w:numId w:val="25"/>
        </w:numPr>
        <w:ind w:left="-142" w:firstLine="0"/>
        <w:jc w:val="both"/>
      </w:pPr>
      <w:r w:rsidRPr="003F5ADA">
        <w:t xml:space="preserve">участвовать в обсуждении исследуемого объекта или собранного материала; </w:t>
      </w:r>
    </w:p>
    <w:p w:rsidR="003F5ADA" w:rsidRPr="003F5ADA" w:rsidRDefault="003F5ADA" w:rsidP="003F5ADA">
      <w:pPr>
        <w:pStyle w:val="a6"/>
        <w:numPr>
          <w:ilvl w:val="0"/>
          <w:numId w:val="25"/>
        </w:numPr>
        <w:ind w:left="-142" w:firstLine="0"/>
        <w:jc w:val="both"/>
      </w:pPr>
      <w:r w:rsidRPr="003F5ADA">
        <w:t xml:space="preserve">участвовать в работе конференций, чтений. 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3F5ADA" w:rsidRPr="003F5ADA" w:rsidRDefault="003F5ADA" w:rsidP="003F5ADA">
      <w:pPr>
        <w:pStyle w:val="a6"/>
        <w:ind w:left="-142"/>
        <w:jc w:val="both"/>
        <w:rPr>
          <w:b/>
          <w:i/>
          <w:iCs/>
        </w:rPr>
      </w:pPr>
      <w:r w:rsidRPr="003F5ADA">
        <w:rPr>
          <w:b/>
          <w:i/>
          <w:iCs/>
        </w:rPr>
        <w:t>Предлагаемый порядок действий: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1. Знакомство класса с темой.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 xml:space="preserve">2. Выбор </w:t>
      </w:r>
      <w:proofErr w:type="spellStart"/>
      <w:r w:rsidRPr="003F5ADA">
        <w:t>подтем</w:t>
      </w:r>
      <w:proofErr w:type="spellEnd"/>
      <w:r w:rsidRPr="003F5ADA">
        <w:t xml:space="preserve"> (областей знания).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3. Сбор информации.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4. Выбор проектов.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5. Работа над проектами.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6. Презентация проектов.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lastRenderedPageBreak/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 xml:space="preserve">При выборе </w:t>
      </w:r>
      <w:proofErr w:type="spellStart"/>
      <w:r w:rsidRPr="003F5ADA">
        <w:t>подтемы</w:t>
      </w:r>
      <w:proofErr w:type="spellEnd"/>
      <w:r w:rsidRPr="003F5ADA">
        <w:t xml:space="preserve"> учитель не только предлагает большое число </w:t>
      </w:r>
      <w:proofErr w:type="spellStart"/>
      <w:r w:rsidRPr="003F5ADA">
        <w:t>подтем</w:t>
      </w:r>
      <w:proofErr w:type="spellEnd"/>
      <w:r w:rsidRPr="003F5ADA">
        <w:t>, но и подсказывает ученикам, как они могут сами их сформулировать.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b/>
          <w:i/>
          <w:iCs/>
        </w:rPr>
        <w:t>Классические источники информации</w:t>
      </w:r>
      <w:r w:rsidRPr="003F5ADA">
        <w:rPr>
          <w:i/>
          <w:iCs/>
        </w:rPr>
        <w:t xml:space="preserve"> </w:t>
      </w:r>
      <w:r w:rsidRPr="003F5ADA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Возможные экскурсии — это экскурсии либо в музеи, либо на действующие предприятия.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>Кроме того, взрослые могут помочь детям получить информацию из Интернета.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t xml:space="preserve">После того как собраны сведения по большей части </w:t>
      </w:r>
      <w:proofErr w:type="spellStart"/>
      <w:r w:rsidRPr="003F5ADA">
        <w:t>подтем</w:t>
      </w:r>
      <w:proofErr w:type="spellEnd"/>
      <w:r w:rsidRPr="003F5ADA"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3F5ADA" w:rsidRPr="003F5ADA" w:rsidRDefault="003F5ADA" w:rsidP="003F5ADA">
      <w:pPr>
        <w:pStyle w:val="a6"/>
        <w:ind w:left="-142"/>
        <w:jc w:val="both"/>
      </w:pPr>
      <w:r w:rsidRPr="003F5ADA">
        <w:rPr>
          <w:color w:val="333333"/>
        </w:rPr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3F5ADA" w:rsidRPr="003F5ADA" w:rsidRDefault="003F5ADA" w:rsidP="003F5ADA">
      <w:pPr>
        <w:pStyle w:val="a6"/>
        <w:ind w:left="-142"/>
        <w:jc w:val="both"/>
        <w:rPr>
          <w:color w:val="000000"/>
        </w:rPr>
      </w:pPr>
      <w:r w:rsidRPr="003F5ADA">
        <w:rPr>
          <w:color w:val="333333"/>
        </w:rPr>
        <w:t xml:space="preserve">   Дети сами выбирают тему, которая им интересна, или предлагают свою тему. Эта работа выполняется добровольно. Учитель не принуждает детей, он должен </w:t>
      </w:r>
      <w:r w:rsidRPr="003F5ADA">
        <w:rPr>
          <w:color w:val="333333"/>
        </w:rPr>
        <w:lastRenderedPageBreak/>
        <w:t>иметь в виду, что ребята, которые не участвуют в этом проекте, могут принять участие в следующем.</w:t>
      </w:r>
    </w:p>
    <w:p w:rsidR="003F5ADA" w:rsidRPr="003F5ADA" w:rsidRDefault="003F5ADA" w:rsidP="003F5ADA">
      <w:pPr>
        <w:pStyle w:val="a6"/>
        <w:ind w:left="-142"/>
        <w:jc w:val="both"/>
        <w:rPr>
          <w:color w:val="000000"/>
        </w:rPr>
      </w:pPr>
      <w:r w:rsidRPr="003F5ADA">
        <w:rPr>
          <w:color w:val="333333"/>
        </w:rPr>
        <w:t>   </w:t>
      </w:r>
      <w:r w:rsidRPr="003F5ADA">
        <w:rPr>
          <w:color w:val="000000"/>
        </w:rPr>
        <w:t xml:space="preserve">Каждый проект должен быть доведен до успешного завершения. </w:t>
      </w:r>
    </w:p>
    <w:p w:rsidR="003F5ADA" w:rsidRPr="003F5ADA" w:rsidRDefault="003F5ADA" w:rsidP="003F5ADA">
      <w:pPr>
        <w:pStyle w:val="a6"/>
        <w:ind w:firstLine="567"/>
        <w:jc w:val="both"/>
        <w:rPr>
          <w:b/>
          <w:bCs/>
          <w:color w:val="000000"/>
        </w:rPr>
      </w:pPr>
      <w:r w:rsidRPr="003F5ADA">
        <w:rPr>
          <w:b/>
          <w:bCs/>
          <w:color w:val="000000"/>
        </w:rPr>
        <w:t> </w:t>
      </w:r>
      <w:r w:rsidRPr="003F5ADA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3F5ADA" w:rsidRPr="003F5ADA" w:rsidRDefault="003F5ADA" w:rsidP="003F5ADA">
      <w:pPr>
        <w:pStyle w:val="a6"/>
        <w:ind w:firstLine="567"/>
        <w:jc w:val="both"/>
        <w:rPr>
          <w:i/>
        </w:rPr>
      </w:pPr>
      <w:r w:rsidRPr="003F5ADA">
        <w:t xml:space="preserve">В процессе прохождения курса формируются умения и навыки самостоятельной исследовательской деятельности; </w:t>
      </w:r>
      <w:r w:rsidRPr="003F5ADA">
        <w:rPr>
          <w:i/>
        </w:rPr>
        <w:t>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3F5ADA" w:rsidRPr="003F5ADA" w:rsidRDefault="003F5ADA" w:rsidP="003F5ADA">
      <w:pPr>
        <w:pStyle w:val="a6"/>
        <w:ind w:firstLine="567"/>
        <w:jc w:val="both"/>
      </w:pPr>
      <w:r w:rsidRPr="003F5ADA">
        <w:t xml:space="preserve">По окончании курса проводится публичная </w:t>
      </w:r>
      <w:r w:rsidRPr="003F5ADA">
        <w:rPr>
          <w:i/>
        </w:rPr>
        <w:t>защита проекта</w:t>
      </w:r>
      <w:r w:rsidRPr="003F5ADA">
        <w:t xml:space="preserve">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3F5ADA" w:rsidRPr="003F5ADA" w:rsidRDefault="003F5ADA" w:rsidP="003F5ADA">
      <w:pPr>
        <w:ind w:left="720"/>
        <w:jc w:val="both"/>
        <w:rPr>
          <w:b/>
        </w:rPr>
      </w:pP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1.4 Особенности программы.</w:t>
      </w:r>
    </w:p>
    <w:p w:rsidR="003F5ADA" w:rsidRPr="003F5ADA" w:rsidRDefault="003F5ADA" w:rsidP="003F5ADA">
      <w:pPr>
        <w:ind w:firstLine="680"/>
        <w:contextualSpacing/>
        <w:jc w:val="both"/>
      </w:pPr>
      <w:r w:rsidRPr="003F5ADA">
        <w:rPr>
          <w:b/>
          <w:i/>
        </w:rPr>
        <w:t>Особенностью</w:t>
      </w:r>
      <w:r w:rsidRPr="003F5ADA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F5ADA" w:rsidRPr="003F5ADA" w:rsidRDefault="003F5ADA" w:rsidP="003F5ADA">
      <w:pPr>
        <w:numPr>
          <w:ilvl w:val="0"/>
          <w:numId w:val="16"/>
        </w:numPr>
        <w:ind w:left="0" w:firstLine="0"/>
        <w:contextualSpacing/>
        <w:jc w:val="both"/>
      </w:pPr>
      <w:r w:rsidRPr="003F5ADA">
        <w:t>Непрерывность дополнительного образования как механизма полноты и целостности образования в целом;</w:t>
      </w:r>
    </w:p>
    <w:p w:rsidR="003F5ADA" w:rsidRPr="003F5ADA" w:rsidRDefault="003F5ADA" w:rsidP="003F5ADA">
      <w:pPr>
        <w:numPr>
          <w:ilvl w:val="0"/>
          <w:numId w:val="16"/>
        </w:numPr>
        <w:ind w:left="0" w:firstLine="0"/>
        <w:contextualSpacing/>
        <w:jc w:val="both"/>
      </w:pPr>
      <w:r w:rsidRPr="003F5ADA"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F5ADA" w:rsidRPr="003F5ADA" w:rsidRDefault="003F5ADA" w:rsidP="003F5ADA">
      <w:pPr>
        <w:numPr>
          <w:ilvl w:val="0"/>
          <w:numId w:val="16"/>
        </w:numPr>
        <w:ind w:left="0" w:firstLine="0"/>
        <w:contextualSpacing/>
        <w:jc w:val="both"/>
      </w:pPr>
      <w:r w:rsidRPr="003F5ADA">
        <w:t>Системность организации учебно-воспитательного процесса;</w:t>
      </w:r>
    </w:p>
    <w:p w:rsidR="003F5ADA" w:rsidRPr="003F5ADA" w:rsidRDefault="003F5ADA" w:rsidP="003F5ADA">
      <w:pPr>
        <w:numPr>
          <w:ilvl w:val="0"/>
          <w:numId w:val="16"/>
        </w:numPr>
        <w:ind w:left="0" w:firstLine="0"/>
        <w:contextualSpacing/>
        <w:jc w:val="both"/>
      </w:pPr>
      <w:r w:rsidRPr="003F5ADA">
        <w:t>Раскрытие способностей и поддержка одаренности детей.</w:t>
      </w:r>
    </w:p>
    <w:p w:rsidR="003F5ADA" w:rsidRPr="003F5ADA" w:rsidRDefault="003F5ADA" w:rsidP="003F5ADA">
      <w:pPr>
        <w:ind w:firstLine="680"/>
        <w:contextualSpacing/>
        <w:jc w:val="both"/>
      </w:pPr>
      <w:r w:rsidRPr="003F5ADA">
        <w:rPr>
          <w:b/>
          <w:i/>
        </w:rPr>
        <w:t>Основные понятия</w:t>
      </w:r>
      <w:r w:rsidRPr="003F5ADA">
        <w:t>:</w:t>
      </w:r>
    </w:p>
    <w:p w:rsidR="003F5ADA" w:rsidRPr="003F5ADA" w:rsidRDefault="003F5ADA" w:rsidP="003F5ADA">
      <w:pPr>
        <w:ind w:firstLine="680"/>
        <w:contextualSpacing/>
        <w:jc w:val="both"/>
      </w:pPr>
      <w:r w:rsidRPr="003F5ADA">
        <w:rPr>
          <w:b/>
          <w:i/>
        </w:rPr>
        <w:t>Проект</w:t>
      </w:r>
      <w:r w:rsidRPr="003F5ADA">
        <w:t xml:space="preserve"> – буквально «брошенный вперед», т.е. прототип, прообраз какого-либо объекта или вида деятельности. </w:t>
      </w:r>
      <w:r w:rsidRPr="003F5ADA">
        <w:rPr>
          <w:b/>
          <w:i/>
        </w:rPr>
        <w:t>Проект учащегося</w:t>
      </w:r>
      <w:r w:rsidRPr="003F5ADA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3F5ADA" w:rsidRPr="003F5ADA" w:rsidRDefault="003F5ADA" w:rsidP="003F5ADA">
      <w:pPr>
        <w:ind w:firstLine="680"/>
        <w:contextualSpacing/>
        <w:jc w:val="both"/>
      </w:pPr>
      <w:r w:rsidRPr="003F5ADA"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3F5ADA">
        <w:rPr>
          <w:b/>
          <w:i/>
        </w:rPr>
        <w:t xml:space="preserve"> системы проектных задач</w:t>
      </w:r>
      <w:r w:rsidRPr="003F5ADA">
        <w:t>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rPr>
          <w:b/>
        </w:rPr>
        <w:t xml:space="preserve">         Результат проектной деятельности</w:t>
      </w:r>
      <w:r w:rsidRPr="003F5ADA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</w:t>
      </w:r>
      <w:r w:rsidRPr="003F5ADA">
        <w:lastRenderedPageBreak/>
        <w:t>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lastRenderedPageBreak/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rPr>
          <w:b/>
        </w:rPr>
        <w:t>1.5.   Специфика курса.</w:t>
      </w:r>
    </w:p>
    <w:p w:rsidR="003F5ADA" w:rsidRPr="003F5ADA" w:rsidRDefault="003F5ADA" w:rsidP="003F5ADA">
      <w:pPr>
        <w:autoSpaceDE w:val="0"/>
        <w:autoSpaceDN w:val="0"/>
        <w:adjustRightInd w:val="0"/>
        <w:ind w:firstLine="705"/>
        <w:jc w:val="both"/>
      </w:pPr>
      <w:r w:rsidRPr="003F5ADA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3F5ADA">
        <w:rPr>
          <w:lang w:val="en-US"/>
        </w:rPr>
        <w:t>XXI</w:t>
      </w:r>
      <w:r w:rsidRPr="003F5ADA"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3F5ADA" w:rsidRPr="003F5ADA" w:rsidRDefault="003F5ADA" w:rsidP="003F5ADA">
      <w:pPr>
        <w:jc w:val="both"/>
      </w:pP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1.6 Место «Проектной деятельности» в учебном плане.</w:t>
      </w:r>
    </w:p>
    <w:p w:rsidR="003F5ADA" w:rsidRPr="003F5ADA" w:rsidRDefault="003F5ADA" w:rsidP="003F5ADA">
      <w:pPr>
        <w:ind w:left="502"/>
        <w:jc w:val="both"/>
        <w:rPr>
          <w:b/>
        </w:rPr>
      </w:pPr>
    </w:p>
    <w:p w:rsidR="003F5ADA" w:rsidRPr="003F5ADA" w:rsidRDefault="003F5ADA" w:rsidP="003F5ADA">
      <w:pPr>
        <w:ind w:firstLine="709"/>
        <w:jc w:val="both"/>
      </w:pPr>
      <w:r w:rsidRPr="003F5ADA">
        <w:lastRenderedPageBreak/>
        <w:t>Программа проектной деятельности</w:t>
      </w:r>
      <w:r w:rsidRPr="003F5ADA">
        <w:rPr>
          <w:b/>
        </w:rPr>
        <w:t xml:space="preserve"> "Юный исследователь" </w:t>
      </w:r>
      <w:r w:rsidRPr="003F5ADA"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3F5ADA">
        <w:rPr>
          <w:b/>
          <w:i/>
        </w:rPr>
        <w:t>учебным планом</w:t>
      </w:r>
      <w:r w:rsidRPr="003F5ADA">
        <w:t xml:space="preserve"> на проектную деятельность в 1- 4  классах отводится 1 внеклассный час в неделю. Соответственно программа рассчитана на 33 часа в 1 классе, 34 часа – во 2-4 классах внеклассной занятости. </w:t>
      </w:r>
    </w:p>
    <w:p w:rsidR="003F5ADA" w:rsidRPr="003F5ADA" w:rsidRDefault="003F5ADA" w:rsidP="003F5ADA">
      <w:pPr>
        <w:jc w:val="both"/>
        <w:rPr>
          <w:b/>
        </w:rPr>
      </w:pP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 xml:space="preserve">1.7 Формы  организации учебного процесса. </w:t>
      </w:r>
    </w:p>
    <w:p w:rsidR="003F5ADA" w:rsidRPr="003F5ADA" w:rsidRDefault="003F5ADA" w:rsidP="003F5ADA">
      <w:pPr>
        <w:ind w:firstLine="680"/>
        <w:contextualSpacing/>
        <w:jc w:val="both"/>
      </w:pPr>
      <w:r w:rsidRPr="003F5ADA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3F5ADA">
        <w:rPr>
          <w:b/>
          <w:i/>
        </w:rPr>
        <w:t>1 раз в неделю</w:t>
      </w:r>
      <w:r w:rsidRPr="003F5ADA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3F5ADA" w:rsidRPr="003F5ADA" w:rsidRDefault="003F5ADA" w:rsidP="003F5ADA">
      <w:pPr>
        <w:pStyle w:val="a6"/>
        <w:jc w:val="both"/>
      </w:pPr>
    </w:p>
    <w:p w:rsidR="003F5ADA" w:rsidRPr="003F5ADA" w:rsidRDefault="003F5ADA" w:rsidP="003F5ADA">
      <w:pPr>
        <w:pStyle w:val="a6"/>
        <w:ind w:left="360"/>
        <w:jc w:val="both"/>
        <w:rPr>
          <w:b/>
        </w:rPr>
      </w:pPr>
      <w:r w:rsidRPr="003F5ADA">
        <w:rPr>
          <w:b/>
        </w:rPr>
        <w:t>1.8 Основные методы и технологии.</w:t>
      </w:r>
    </w:p>
    <w:p w:rsidR="003F5ADA" w:rsidRPr="003F5ADA" w:rsidRDefault="003F5ADA" w:rsidP="003F5ADA">
      <w:pPr>
        <w:pStyle w:val="a6"/>
        <w:ind w:left="720"/>
        <w:jc w:val="both"/>
        <w:rPr>
          <w:b/>
        </w:rPr>
      </w:pPr>
    </w:p>
    <w:p w:rsidR="003F5ADA" w:rsidRPr="003F5ADA" w:rsidRDefault="003F5ADA" w:rsidP="003F5ADA">
      <w:pPr>
        <w:pStyle w:val="a6"/>
        <w:jc w:val="both"/>
        <w:rPr>
          <w:b/>
          <w:iCs/>
        </w:rPr>
      </w:pPr>
      <w:r w:rsidRPr="003F5ADA">
        <w:rPr>
          <w:b/>
          <w:iCs/>
        </w:rPr>
        <w:t xml:space="preserve">           Методы проведения занятий:</w:t>
      </w:r>
      <w:r w:rsidRPr="003F5ADA">
        <w:rPr>
          <w:i/>
          <w:iCs/>
        </w:rPr>
        <w:t xml:space="preserve"> </w:t>
      </w:r>
      <w:r w:rsidRPr="003F5ADA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3F5ADA" w:rsidRPr="003F5ADA" w:rsidRDefault="003F5ADA" w:rsidP="003F5ADA">
      <w:pPr>
        <w:pStyle w:val="a6"/>
        <w:jc w:val="both"/>
        <w:rPr>
          <w:i/>
          <w:iCs/>
        </w:rPr>
      </w:pPr>
      <w:r w:rsidRPr="003F5ADA">
        <w:rPr>
          <w:b/>
          <w:iCs/>
        </w:rPr>
        <w:lastRenderedPageBreak/>
        <w:t xml:space="preserve">          Методы контроля:</w:t>
      </w:r>
      <w:r w:rsidRPr="003F5ADA">
        <w:rPr>
          <w:i/>
          <w:iCs/>
        </w:rPr>
        <w:t xml:space="preserve"> </w:t>
      </w:r>
      <w:r w:rsidRPr="003F5ADA">
        <w:t>консультация,</w:t>
      </w:r>
      <w:r w:rsidRPr="003F5ADA">
        <w:rPr>
          <w:i/>
          <w:iCs/>
        </w:rPr>
        <w:t xml:space="preserve"> </w:t>
      </w:r>
      <w:r w:rsidRPr="003F5ADA">
        <w:t>доклад, защита исследовательских работ,</w:t>
      </w:r>
      <w:r w:rsidRPr="003F5ADA">
        <w:rPr>
          <w:i/>
          <w:iCs/>
        </w:rPr>
        <w:t xml:space="preserve"> </w:t>
      </w:r>
      <w:r w:rsidRPr="003F5ADA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F5ADA" w:rsidRPr="003F5ADA" w:rsidRDefault="003F5ADA" w:rsidP="003F5ADA">
      <w:pPr>
        <w:pStyle w:val="a6"/>
        <w:jc w:val="both"/>
        <w:rPr>
          <w:b/>
        </w:rPr>
      </w:pPr>
      <w:r w:rsidRPr="003F5ADA">
        <w:rPr>
          <w:b/>
        </w:rPr>
        <w:t xml:space="preserve">         Технологии, методики: </w:t>
      </w:r>
    </w:p>
    <w:p w:rsidR="003F5ADA" w:rsidRPr="003F5ADA" w:rsidRDefault="003F5ADA" w:rsidP="003F5ADA">
      <w:pPr>
        <w:pStyle w:val="a6"/>
        <w:numPr>
          <w:ilvl w:val="0"/>
          <w:numId w:val="9"/>
        </w:numPr>
        <w:jc w:val="both"/>
      </w:pPr>
      <w:r w:rsidRPr="003F5ADA">
        <w:tab/>
        <w:t>уровневая дифференциация;</w:t>
      </w:r>
    </w:p>
    <w:p w:rsidR="003F5ADA" w:rsidRPr="003F5ADA" w:rsidRDefault="003F5ADA" w:rsidP="003F5ADA">
      <w:pPr>
        <w:pStyle w:val="a6"/>
        <w:numPr>
          <w:ilvl w:val="0"/>
          <w:numId w:val="9"/>
        </w:numPr>
        <w:jc w:val="both"/>
      </w:pPr>
      <w:r w:rsidRPr="003F5ADA">
        <w:tab/>
        <w:t>проблемное обучение;</w:t>
      </w:r>
    </w:p>
    <w:p w:rsidR="003F5ADA" w:rsidRPr="003F5ADA" w:rsidRDefault="003F5ADA" w:rsidP="003F5ADA">
      <w:pPr>
        <w:pStyle w:val="a6"/>
        <w:numPr>
          <w:ilvl w:val="0"/>
          <w:numId w:val="9"/>
        </w:numPr>
        <w:jc w:val="both"/>
      </w:pPr>
      <w:r w:rsidRPr="003F5ADA">
        <w:tab/>
        <w:t>моделирующая деятельность;</w:t>
      </w:r>
    </w:p>
    <w:p w:rsidR="003F5ADA" w:rsidRPr="003F5ADA" w:rsidRDefault="003F5ADA" w:rsidP="003F5ADA">
      <w:pPr>
        <w:pStyle w:val="a6"/>
        <w:numPr>
          <w:ilvl w:val="0"/>
          <w:numId w:val="9"/>
        </w:numPr>
        <w:jc w:val="both"/>
      </w:pPr>
      <w:r w:rsidRPr="003F5ADA">
        <w:tab/>
        <w:t>поисковая деятельность;</w:t>
      </w:r>
    </w:p>
    <w:p w:rsidR="003F5ADA" w:rsidRPr="003F5ADA" w:rsidRDefault="003F5ADA" w:rsidP="003F5ADA">
      <w:pPr>
        <w:pStyle w:val="a6"/>
        <w:numPr>
          <w:ilvl w:val="0"/>
          <w:numId w:val="9"/>
        </w:numPr>
        <w:jc w:val="both"/>
      </w:pPr>
      <w:r w:rsidRPr="003F5ADA">
        <w:tab/>
        <w:t>информационно-коммуникационные технологии;</w:t>
      </w:r>
    </w:p>
    <w:p w:rsidR="003F5ADA" w:rsidRPr="003F5ADA" w:rsidRDefault="003F5ADA" w:rsidP="003F5ADA">
      <w:pPr>
        <w:pStyle w:val="a6"/>
        <w:numPr>
          <w:ilvl w:val="0"/>
          <w:numId w:val="9"/>
        </w:numPr>
        <w:jc w:val="both"/>
      </w:pPr>
      <w:r w:rsidRPr="003F5ADA">
        <w:tab/>
      </w:r>
      <w:proofErr w:type="spellStart"/>
      <w:r w:rsidRPr="003F5ADA">
        <w:t>здоровьесберегающие</w:t>
      </w:r>
      <w:proofErr w:type="spellEnd"/>
      <w:r w:rsidRPr="003F5ADA">
        <w:t xml:space="preserve"> технологии;</w:t>
      </w:r>
    </w:p>
    <w:p w:rsidR="003F5ADA" w:rsidRPr="003F5ADA" w:rsidRDefault="003F5ADA" w:rsidP="003F5ADA">
      <w:pPr>
        <w:pStyle w:val="a6"/>
        <w:jc w:val="both"/>
        <w:rPr>
          <w:b/>
        </w:rPr>
      </w:pPr>
    </w:p>
    <w:p w:rsidR="003F5ADA" w:rsidRPr="003F5ADA" w:rsidRDefault="003F5ADA" w:rsidP="003F5ADA">
      <w:pPr>
        <w:pStyle w:val="a6"/>
        <w:jc w:val="center"/>
        <w:rPr>
          <w:b/>
        </w:rPr>
      </w:pPr>
      <w:r w:rsidRPr="003F5ADA">
        <w:rPr>
          <w:b/>
        </w:rPr>
        <w:t>2.Планируемые результаты освоения обучающимися программы внеурочной деятельности</w:t>
      </w:r>
    </w:p>
    <w:p w:rsidR="003F5ADA" w:rsidRPr="003F5ADA" w:rsidRDefault="003F5ADA" w:rsidP="003F5ADA">
      <w:pPr>
        <w:pStyle w:val="a6"/>
        <w:jc w:val="center"/>
        <w:rPr>
          <w:b/>
        </w:rPr>
      </w:pPr>
    </w:p>
    <w:p w:rsidR="003F5ADA" w:rsidRPr="003F5ADA" w:rsidRDefault="003F5ADA" w:rsidP="003F5ADA">
      <w:pPr>
        <w:pStyle w:val="a6"/>
        <w:jc w:val="both"/>
        <w:rPr>
          <w:b/>
        </w:rPr>
      </w:pPr>
      <w:r w:rsidRPr="003F5ADA">
        <w:rPr>
          <w:b/>
        </w:rPr>
        <w:t>2.1 Требования к уровню знаний, умений и навыков по окончанию реализации программы:</w:t>
      </w:r>
    </w:p>
    <w:p w:rsidR="003F5ADA" w:rsidRPr="003F5ADA" w:rsidRDefault="003F5ADA" w:rsidP="003F5ADA">
      <w:pPr>
        <w:pStyle w:val="a6"/>
        <w:jc w:val="both"/>
      </w:pPr>
      <w:r w:rsidRPr="003F5ADA"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3F5ADA" w:rsidRPr="003F5ADA" w:rsidRDefault="003F5ADA" w:rsidP="003F5ADA">
      <w:pPr>
        <w:pStyle w:val="a6"/>
        <w:jc w:val="both"/>
      </w:pPr>
      <w:r w:rsidRPr="003F5ADA">
        <w:t>– знать, как выбрать тему исследования, структуру исследования;</w:t>
      </w:r>
    </w:p>
    <w:p w:rsidR="003F5ADA" w:rsidRPr="003F5ADA" w:rsidRDefault="003F5ADA" w:rsidP="003F5ADA">
      <w:pPr>
        <w:pStyle w:val="a6"/>
        <w:jc w:val="both"/>
      </w:pPr>
      <w:r w:rsidRPr="003F5ADA"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3F5ADA" w:rsidRPr="003F5ADA" w:rsidRDefault="003F5ADA" w:rsidP="003F5ADA">
      <w:pPr>
        <w:pStyle w:val="a6"/>
        <w:jc w:val="both"/>
      </w:pPr>
      <w:r w:rsidRPr="003F5ADA">
        <w:t>– уметь работать в группе, прислушиваться к мнению членов группы, отстаивать собственную точку зрения;</w:t>
      </w:r>
    </w:p>
    <w:p w:rsidR="003F5ADA" w:rsidRPr="003F5ADA" w:rsidRDefault="003F5ADA" w:rsidP="003F5ADA">
      <w:pPr>
        <w:pStyle w:val="a6"/>
        <w:jc w:val="both"/>
      </w:pPr>
      <w:r w:rsidRPr="003F5ADA">
        <w:t>– владеть планированием и постановкой эксперимента</w:t>
      </w:r>
    </w:p>
    <w:p w:rsidR="003F5ADA" w:rsidRPr="003F5ADA" w:rsidRDefault="003F5ADA" w:rsidP="003F5ADA">
      <w:pPr>
        <w:contextualSpacing/>
        <w:jc w:val="both"/>
        <w:rPr>
          <w:b/>
        </w:rPr>
      </w:pPr>
    </w:p>
    <w:p w:rsidR="003F5ADA" w:rsidRPr="003F5ADA" w:rsidRDefault="003F5ADA" w:rsidP="003F5ADA">
      <w:pPr>
        <w:contextualSpacing/>
        <w:jc w:val="both"/>
        <w:rPr>
          <w:b/>
        </w:rPr>
      </w:pPr>
      <w:r w:rsidRPr="003F5ADA">
        <w:rPr>
          <w:b/>
        </w:rPr>
        <w:t xml:space="preserve">Уровни результатов </w:t>
      </w:r>
    </w:p>
    <w:p w:rsidR="003F5ADA" w:rsidRPr="003F5ADA" w:rsidRDefault="003F5ADA" w:rsidP="003F5ADA">
      <w:pPr>
        <w:ind w:left="720"/>
        <w:contextualSpacing/>
        <w:jc w:val="both"/>
        <w:rPr>
          <w:b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121"/>
        <w:gridCol w:w="2101"/>
        <w:gridCol w:w="2265"/>
      </w:tblGrid>
      <w:tr w:rsidR="003F5ADA" w:rsidRPr="003F5ADA" w:rsidTr="00702CB8">
        <w:tc>
          <w:tcPr>
            <w:tcW w:w="2088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</w:pPr>
            <w:r w:rsidRPr="003F5ADA">
              <w:rPr>
                <w:b/>
                <w:i/>
              </w:rPr>
              <w:t>Первый уровень результатов</w:t>
            </w:r>
            <w:r w:rsidRPr="003F5ADA">
              <w:t xml:space="preserve"> </w:t>
            </w:r>
          </w:p>
          <w:p w:rsidR="003F5ADA" w:rsidRPr="003F5ADA" w:rsidRDefault="003F5ADA" w:rsidP="00702CB8">
            <w:pPr>
              <w:contextualSpacing/>
              <w:jc w:val="both"/>
            </w:pPr>
            <w:r w:rsidRPr="003F5ADA">
              <w:lastRenderedPageBreak/>
              <w:t>(1 класс)</w:t>
            </w:r>
          </w:p>
        </w:tc>
        <w:tc>
          <w:tcPr>
            <w:tcW w:w="2073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</w:pPr>
            <w:r w:rsidRPr="003F5ADA">
              <w:rPr>
                <w:b/>
                <w:i/>
              </w:rPr>
              <w:lastRenderedPageBreak/>
              <w:t>Второй уровень результатов</w:t>
            </w:r>
            <w:r w:rsidRPr="003F5ADA">
              <w:t xml:space="preserve"> (2-3 </w:t>
            </w:r>
            <w:r w:rsidRPr="003F5ADA">
              <w:lastRenderedPageBreak/>
              <w:t>класс)</w:t>
            </w:r>
          </w:p>
        </w:tc>
        <w:tc>
          <w:tcPr>
            <w:tcW w:w="2326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</w:pPr>
            <w:r w:rsidRPr="003F5ADA">
              <w:rPr>
                <w:b/>
                <w:i/>
              </w:rPr>
              <w:lastRenderedPageBreak/>
              <w:t>Третий уровень результатов</w:t>
            </w:r>
            <w:r w:rsidRPr="003F5ADA">
              <w:t xml:space="preserve"> </w:t>
            </w:r>
          </w:p>
          <w:p w:rsidR="003F5ADA" w:rsidRPr="003F5ADA" w:rsidRDefault="003F5ADA" w:rsidP="00702CB8">
            <w:pPr>
              <w:contextualSpacing/>
              <w:jc w:val="both"/>
            </w:pPr>
            <w:r w:rsidRPr="003F5ADA">
              <w:lastRenderedPageBreak/>
              <w:t>(4 класс)</w:t>
            </w:r>
          </w:p>
        </w:tc>
      </w:tr>
      <w:tr w:rsidR="003F5ADA" w:rsidRPr="003F5ADA" w:rsidTr="00702CB8">
        <w:tc>
          <w:tcPr>
            <w:tcW w:w="2088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</w:pPr>
            <w:r w:rsidRPr="003F5ADA">
              <w:lastRenderedPageBreak/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2073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</w:pPr>
            <w:r w:rsidRPr="003F5ADA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3F5ADA">
              <w:t>подтем</w:t>
            </w:r>
            <w:proofErr w:type="spellEnd"/>
            <w:r w:rsidRPr="003F5ADA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3F5ADA" w:rsidRPr="003F5ADA" w:rsidRDefault="003F5ADA" w:rsidP="00702CB8">
            <w:pPr>
              <w:contextualSpacing/>
              <w:jc w:val="both"/>
            </w:pPr>
          </w:p>
        </w:tc>
        <w:tc>
          <w:tcPr>
            <w:tcW w:w="2326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</w:pPr>
            <w:r w:rsidRPr="003F5ADA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3F5ADA" w:rsidRPr="003F5ADA" w:rsidRDefault="003F5ADA" w:rsidP="00702CB8">
            <w:pPr>
              <w:contextualSpacing/>
              <w:jc w:val="both"/>
            </w:pPr>
            <w:r w:rsidRPr="003F5ADA">
              <w:rPr>
                <w:b/>
                <w:i/>
              </w:rPr>
              <w:t>Итоги</w:t>
            </w:r>
            <w:r w:rsidRPr="003F5ADA">
              <w:t xml:space="preserve"> реализации программы могут быть </w:t>
            </w:r>
            <w:r w:rsidRPr="003F5ADA">
              <w:rPr>
                <w:b/>
                <w:i/>
              </w:rPr>
              <w:t>представлены</w:t>
            </w:r>
            <w:r w:rsidRPr="003F5ADA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3F5ADA" w:rsidRPr="003F5ADA" w:rsidRDefault="003F5ADA" w:rsidP="003F5ADA">
      <w:pPr>
        <w:jc w:val="both"/>
        <w:rPr>
          <w:b/>
          <w:color w:val="000000"/>
        </w:rPr>
      </w:pPr>
    </w:p>
    <w:p w:rsidR="003F5ADA" w:rsidRPr="003F5ADA" w:rsidRDefault="003F5ADA" w:rsidP="003F5ADA">
      <w:pPr>
        <w:ind w:right="27"/>
        <w:jc w:val="both"/>
        <w:rPr>
          <w:b/>
          <w:color w:val="000000"/>
        </w:rPr>
      </w:pPr>
    </w:p>
    <w:p w:rsidR="003F5ADA" w:rsidRPr="003F5ADA" w:rsidRDefault="003F5ADA" w:rsidP="003F5ADA">
      <w:pPr>
        <w:ind w:right="27"/>
        <w:jc w:val="both"/>
        <w:rPr>
          <w:b/>
          <w:lang w:eastAsia="en-US"/>
        </w:rPr>
      </w:pPr>
      <w:r w:rsidRPr="003F5ADA">
        <w:rPr>
          <w:b/>
          <w:color w:val="000000"/>
        </w:rPr>
        <w:t>2.2</w:t>
      </w:r>
      <w:r w:rsidRPr="003F5ADA">
        <w:rPr>
          <w:b/>
          <w:lang w:eastAsia="en-US"/>
        </w:rPr>
        <w:t xml:space="preserve">Личностные   и   </w:t>
      </w:r>
      <w:proofErr w:type="spellStart"/>
      <w:r w:rsidRPr="003F5ADA">
        <w:rPr>
          <w:b/>
          <w:lang w:eastAsia="en-US"/>
        </w:rPr>
        <w:t>метапредметные</w:t>
      </w:r>
      <w:proofErr w:type="spellEnd"/>
      <w:r w:rsidRPr="003F5ADA">
        <w:rPr>
          <w:b/>
          <w:lang w:eastAsia="en-US"/>
        </w:rPr>
        <w:t xml:space="preserve"> </w:t>
      </w:r>
      <w:r w:rsidRPr="003F5ADA">
        <w:rPr>
          <w:b/>
        </w:rPr>
        <w:t>результаты</w:t>
      </w:r>
    </w:p>
    <w:p w:rsidR="003F5ADA" w:rsidRPr="003F5ADA" w:rsidRDefault="003F5ADA" w:rsidP="003F5ADA">
      <w:pPr>
        <w:ind w:left="720"/>
        <w:jc w:val="both"/>
        <w:rPr>
          <w:b/>
          <w:lang w:eastAsia="en-US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44"/>
        <w:gridCol w:w="140"/>
        <w:gridCol w:w="2835"/>
        <w:gridCol w:w="285"/>
        <w:gridCol w:w="1983"/>
      </w:tblGrid>
      <w:tr w:rsidR="003F5ADA" w:rsidRPr="003F5ADA" w:rsidTr="00702CB8"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702CB8">
            <w:pPr>
              <w:jc w:val="both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t>результаты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702CB8">
            <w:pPr>
              <w:jc w:val="both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702CB8">
            <w:pPr>
              <w:jc w:val="both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t>средства формирования</w:t>
            </w:r>
          </w:p>
        </w:tc>
      </w:tr>
      <w:tr w:rsidR="003F5ADA" w:rsidRPr="003F5ADA" w:rsidTr="00702CB8">
        <w:trPr>
          <w:cantSplit/>
          <w:trHeight w:val="3308"/>
        </w:trPr>
        <w:tc>
          <w:tcPr>
            <w:tcW w:w="1244" w:type="dxa"/>
            <w:shd w:val="clear" w:color="auto" w:fill="FFFFFF"/>
            <w:textDirection w:val="btLr"/>
            <w:vAlign w:val="center"/>
          </w:tcPr>
          <w:p w:rsidR="003F5ADA" w:rsidRPr="003F5ADA" w:rsidRDefault="003F5ADA" w:rsidP="00702CB8">
            <w:pPr>
              <w:ind w:left="113" w:right="113"/>
              <w:jc w:val="center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lastRenderedPageBreak/>
              <w:t>личностные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3F5ADA" w:rsidRPr="003F5ADA" w:rsidRDefault="003F5ADA" w:rsidP="003F5ADA">
            <w:pPr>
              <w:numPr>
                <w:ilvl w:val="0"/>
                <w:numId w:val="18"/>
              </w:numPr>
              <w:tabs>
                <w:tab w:val="clear" w:pos="720"/>
                <w:tab w:val="num" w:pos="207"/>
              </w:tabs>
              <w:ind w:left="207" w:firstLine="0"/>
              <w:rPr>
                <w:color w:val="000000"/>
              </w:rPr>
            </w:pPr>
            <w:r w:rsidRPr="003F5ADA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3F5ADA" w:rsidRPr="003F5ADA" w:rsidRDefault="003F5ADA" w:rsidP="003F5ADA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207" w:right="282" w:firstLine="0"/>
              <w:rPr>
                <w:color w:val="000000"/>
              </w:rPr>
            </w:pPr>
            <w:r w:rsidRPr="003F5ADA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3F5ADA" w:rsidRPr="003F5ADA" w:rsidRDefault="003F5ADA" w:rsidP="00702CB8">
            <w:pPr>
              <w:tabs>
                <w:tab w:val="num" w:pos="207"/>
              </w:tabs>
              <w:ind w:left="207"/>
              <w:jc w:val="both"/>
              <w:rPr>
                <w:bCs/>
                <w:lang w:eastAsia="en-US"/>
              </w:rPr>
            </w:pPr>
          </w:p>
        </w:tc>
        <w:tc>
          <w:tcPr>
            <w:tcW w:w="1983" w:type="dxa"/>
            <w:shd w:val="clear" w:color="auto" w:fill="FFFFFF"/>
          </w:tcPr>
          <w:p w:rsidR="003F5ADA" w:rsidRPr="003F5ADA" w:rsidRDefault="003F5ADA" w:rsidP="00702CB8">
            <w:pPr>
              <w:jc w:val="both"/>
            </w:pPr>
            <w:r w:rsidRPr="003F5ADA">
              <w:t>организация на занятии групповой работы</w:t>
            </w:r>
          </w:p>
          <w:p w:rsidR="003F5ADA" w:rsidRPr="003F5ADA" w:rsidRDefault="003F5ADA" w:rsidP="00702CB8">
            <w:pPr>
              <w:ind w:right="3010"/>
              <w:jc w:val="both"/>
              <w:rPr>
                <w:bCs/>
                <w:lang w:eastAsia="en-US"/>
              </w:rPr>
            </w:pPr>
          </w:p>
        </w:tc>
      </w:tr>
      <w:tr w:rsidR="003F5ADA" w:rsidRPr="003F5ADA" w:rsidTr="00702CB8">
        <w:trPr>
          <w:trHeight w:val="538"/>
        </w:trPr>
        <w:tc>
          <w:tcPr>
            <w:tcW w:w="6487" w:type="dxa"/>
            <w:gridSpan w:val="5"/>
            <w:shd w:val="clear" w:color="auto" w:fill="FFFFFF"/>
          </w:tcPr>
          <w:p w:rsidR="003F5ADA" w:rsidRPr="003F5ADA" w:rsidRDefault="003F5ADA" w:rsidP="00702CB8">
            <w:pPr>
              <w:tabs>
                <w:tab w:val="num" w:pos="207"/>
              </w:tabs>
              <w:ind w:left="207"/>
              <w:jc w:val="both"/>
              <w:rPr>
                <w:bCs/>
                <w:lang w:eastAsia="en-US"/>
              </w:rPr>
            </w:pPr>
            <w:proofErr w:type="spellStart"/>
            <w:r w:rsidRPr="003F5ADA">
              <w:rPr>
                <w:bCs/>
                <w:lang w:eastAsia="en-US"/>
              </w:rPr>
              <w:t>Метапредметные</w:t>
            </w:r>
            <w:proofErr w:type="spellEnd"/>
            <w:r w:rsidRPr="003F5ADA">
              <w:rPr>
                <w:bCs/>
                <w:lang w:eastAsia="en-US"/>
              </w:rPr>
              <w:t xml:space="preserve">  результаты</w:t>
            </w:r>
          </w:p>
        </w:tc>
      </w:tr>
      <w:tr w:rsidR="003F5ADA" w:rsidRPr="003F5ADA" w:rsidTr="00702CB8">
        <w:trPr>
          <w:cantSplit/>
          <w:trHeight w:val="1134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F5ADA" w:rsidRPr="003F5ADA" w:rsidRDefault="003F5ADA" w:rsidP="00702CB8">
            <w:pPr>
              <w:ind w:left="113" w:right="113"/>
              <w:jc w:val="center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lastRenderedPageBreak/>
              <w:t>регулятивные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702CB8">
            <w:pPr>
              <w:shd w:val="clear" w:color="auto" w:fill="FFFFFF"/>
              <w:tabs>
                <w:tab w:val="num" w:pos="207"/>
                <w:tab w:val="left" w:pos="331"/>
              </w:tabs>
              <w:ind w:left="207"/>
              <w:jc w:val="both"/>
            </w:pPr>
            <w:r w:rsidRPr="003F5ADA">
              <w:rPr>
                <w:color w:val="000000"/>
              </w:rPr>
              <w:t>•</w:t>
            </w:r>
            <w:r w:rsidRPr="003F5ADA">
              <w:rPr>
                <w:color w:val="00000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F5ADA" w:rsidRPr="003F5ADA" w:rsidRDefault="003F5ADA" w:rsidP="00702CB8">
            <w:pPr>
              <w:tabs>
                <w:tab w:val="num" w:pos="207"/>
              </w:tabs>
              <w:ind w:left="207"/>
              <w:jc w:val="both"/>
              <w:rPr>
                <w:color w:val="000000"/>
              </w:rPr>
            </w:pPr>
            <w:r w:rsidRPr="003F5ADA">
              <w:rPr>
                <w:color w:val="000000"/>
              </w:rPr>
              <w:t>•</w:t>
            </w:r>
            <w:r w:rsidRPr="003F5ADA">
              <w:rPr>
                <w:color w:val="00000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ind w:left="207"/>
              <w:jc w:val="both"/>
              <w:rPr>
                <w:color w:val="000000"/>
              </w:rPr>
            </w:pPr>
            <w:r w:rsidRPr="003F5ADA">
              <w:rPr>
                <w:color w:val="000000"/>
              </w:rPr>
              <w:t>осуществлять итоговый и пошаговый контроль по резуль</w:t>
            </w:r>
            <w:r w:rsidRPr="003F5ADA">
              <w:rPr>
                <w:color w:val="000000"/>
              </w:rPr>
              <w:softHyphen/>
              <w:t>тату;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3F5AD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/>
              </w:rPr>
            </w:pPr>
            <w:r w:rsidRPr="003F5ADA">
              <w:rPr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/>
              </w:rPr>
            </w:pPr>
            <w:r w:rsidRPr="003F5ADA">
              <w:rPr>
                <w:iCs/>
                <w:color w:val="000000"/>
              </w:rPr>
              <w:t>преобразовывать практическую задачу в познаватель</w:t>
            </w:r>
            <w:r w:rsidRPr="003F5ADA">
              <w:rPr>
                <w:iCs/>
                <w:color w:val="000000"/>
              </w:rPr>
              <w:softHyphen/>
              <w:t>ную;</w:t>
            </w:r>
          </w:p>
          <w:p w:rsidR="003F5ADA" w:rsidRPr="003F5ADA" w:rsidRDefault="003F5ADA" w:rsidP="003F5ADA">
            <w:pPr>
              <w:numPr>
                <w:ilvl w:val="0"/>
                <w:numId w:val="19"/>
              </w:numPr>
              <w:ind w:firstLine="34"/>
              <w:jc w:val="both"/>
              <w:rPr>
                <w:bCs/>
                <w:lang w:eastAsia="en-US"/>
              </w:rPr>
            </w:pPr>
            <w:r w:rsidRPr="003F5ADA">
              <w:rPr>
                <w:iCs/>
                <w:color w:val="000000"/>
              </w:rPr>
              <w:t>проявлять познавательную инициативу в учебном со</w:t>
            </w:r>
            <w:r w:rsidRPr="003F5ADA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3F5ADA" w:rsidRPr="003F5ADA" w:rsidTr="00702CB8"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702CB8">
            <w:pPr>
              <w:jc w:val="both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3F5ADA">
            <w:pPr>
              <w:numPr>
                <w:ilvl w:val="0"/>
                <w:numId w:val="17"/>
              </w:numPr>
              <w:tabs>
                <w:tab w:val="clear" w:pos="720"/>
                <w:tab w:val="num" w:pos="207"/>
              </w:tabs>
              <w:ind w:left="207" w:firstLine="0"/>
              <w:jc w:val="both"/>
              <w:rPr>
                <w:color w:val="000000"/>
              </w:rPr>
            </w:pPr>
            <w:r w:rsidRPr="003F5ADA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3F5ADA" w:rsidRPr="003F5ADA" w:rsidRDefault="003F5ADA" w:rsidP="003F5ADA">
            <w:pPr>
              <w:numPr>
                <w:ilvl w:val="0"/>
                <w:numId w:val="17"/>
              </w:numPr>
              <w:tabs>
                <w:tab w:val="clear" w:pos="720"/>
                <w:tab w:val="num" w:pos="207"/>
              </w:tabs>
              <w:ind w:left="207" w:firstLine="0"/>
              <w:jc w:val="both"/>
              <w:rPr>
                <w:bCs/>
                <w:lang w:eastAsia="en-US"/>
              </w:rPr>
            </w:pPr>
            <w:r w:rsidRPr="003F5ADA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3F5ADA" w:rsidRPr="003F5ADA" w:rsidRDefault="003F5ADA" w:rsidP="00702CB8">
            <w:pPr>
              <w:shd w:val="clear" w:color="auto" w:fill="FFFFFF"/>
              <w:tabs>
                <w:tab w:val="num" w:pos="207"/>
                <w:tab w:val="left" w:pos="293"/>
              </w:tabs>
              <w:ind w:left="207"/>
              <w:jc w:val="both"/>
            </w:pPr>
            <w:r w:rsidRPr="003F5ADA">
              <w:rPr>
                <w:color w:val="000000"/>
              </w:rPr>
              <w:t>•</w:t>
            </w:r>
            <w:r w:rsidRPr="003F5ADA">
              <w:rPr>
                <w:color w:val="000000"/>
              </w:rPr>
              <w:tab/>
              <w:t>осуществлять поиск необходимой информации для вы</w:t>
            </w:r>
            <w:r w:rsidRPr="003F5ADA">
              <w:rPr>
                <w:color w:val="000000"/>
              </w:rPr>
              <w:softHyphen/>
              <w:t xml:space="preserve">полнения учебных </w:t>
            </w:r>
            <w:r w:rsidRPr="003F5ADA">
              <w:rPr>
                <w:color w:val="000000"/>
              </w:rPr>
              <w:lastRenderedPageBreak/>
              <w:t>заданий с использованием учебной литера</w:t>
            </w:r>
            <w:r w:rsidRPr="003F5ADA">
              <w:rPr>
                <w:color w:val="000000"/>
              </w:rPr>
              <w:softHyphen/>
              <w:t>туры;</w:t>
            </w:r>
          </w:p>
          <w:p w:rsidR="003F5ADA" w:rsidRPr="003F5ADA" w:rsidRDefault="003F5ADA" w:rsidP="00702CB8">
            <w:pPr>
              <w:shd w:val="clear" w:color="auto" w:fill="FFFFFF"/>
              <w:tabs>
                <w:tab w:val="num" w:pos="207"/>
              </w:tabs>
              <w:ind w:left="207"/>
              <w:jc w:val="both"/>
            </w:pPr>
            <w:r w:rsidRPr="003F5ADA">
              <w:rPr>
                <w:color w:val="000000"/>
              </w:rPr>
              <w:t>- основам смыслового чтения художественных и познава</w:t>
            </w:r>
            <w:r w:rsidRPr="003F5ADA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3F5ADA">
              <w:rPr>
                <w:color w:val="000000"/>
              </w:rPr>
              <w:softHyphen/>
              <w:t>тов разных видов;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207" w:firstLine="0"/>
              <w:jc w:val="both"/>
              <w:rPr>
                <w:color w:val="000000"/>
              </w:rPr>
            </w:pPr>
            <w:r w:rsidRPr="003F5ADA">
              <w:rPr>
                <w:color w:val="000000"/>
              </w:rPr>
              <w:t>осуществлять анализ объектов с выделением существен</w:t>
            </w:r>
            <w:r w:rsidRPr="003F5ADA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ADA" w:rsidRPr="003F5ADA" w:rsidRDefault="003F5ADA" w:rsidP="003F5ADA">
            <w:pPr>
              <w:numPr>
                <w:ilvl w:val="0"/>
                <w:numId w:val="17"/>
              </w:numPr>
              <w:tabs>
                <w:tab w:val="clear" w:pos="720"/>
                <w:tab w:val="num" w:pos="71"/>
              </w:tabs>
              <w:ind w:left="59" w:firstLine="23"/>
              <w:jc w:val="both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3F5ADA" w:rsidRPr="003F5ADA" w:rsidTr="00702CB8">
        <w:tc>
          <w:tcPr>
            <w:tcW w:w="1384" w:type="dxa"/>
            <w:gridSpan w:val="2"/>
            <w:shd w:val="clear" w:color="auto" w:fill="FFFFFF"/>
          </w:tcPr>
          <w:p w:rsidR="003F5ADA" w:rsidRPr="003F5ADA" w:rsidRDefault="003F5ADA" w:rsidP="00702CB8">
            <w:pPr>
              <w:jc w:val="both"/>
              <w:rPr>
                <w:bCs/>
                <w:lang w:eastAsia="en-US"/>
              </w:rPr>
            </w:pPr>
            <w:r w:rsidRPr="003F5ADA">
              <w:rPr>
                <w:bCs/>
                <w:lang w:eastAsia="en-US"/>
              </w:rPr>
              <w:lastRenderedPageBreak/>
              <w:t>коммуникативные</w:t>
            </w:r>
          </w:p>
        </w:tc>
        <w:tc>
          <w:tcPr>
            <w:tcW w:w="2835" w:type="dxa"/>
            <w:shd w:val="clear" w:color="auto" w:fill="FFFFFF"/>
          </w:tcPr>
          <w:p w:rsidR="003F5ADA" w:rsidRPr="003F5ADA" w:rsidRDefault="003F5ADA" w:rsidP="003F5ADA">
            <w:pPr>
              <w:numPr>
                <w:ilvl w:val="0"/>
                <w:numId w:val="17"/>
              </w:numPr>
              <w:tabs>
                <w:tab w:val="clear" w:pos="720"/>
                <w:tab w:val="num" w:pos="491"/>
              </w:tabs>
              <w:ind w:left="207" w:firstLine="0"/>
              <w:jc w:val="both"/>
            </w:pPr>
            <w:r w:rsidRPr="003F5ADA">
              <w:t>Учиться выполнять различные роли в группе (лидера, исполнителя, критика).</w:t>
            </w:r>
          </w:p>
          <w:p w:rsidR="003F5ADA" w:rsidRPr="003F5ADA" w:rsidRDefault="003F5ADA" w:rsidP="003F5ADA">
            <w:pPr>
              <w:numPr>
                <w:ilvl w:val="0"/>
                <w:numId w:val="17"/>
              </w:numPr>
              <w:tabs>
                <w:tab w:val="clear" w:pos="720"/>
                <w:tab w:val="num" w:pos="491"/>
              </w:tabs>
              <w:ind w:left="207" w:firstLine="0"/>
              <w:jc w:val="both"/>
              <w:rPr>
                <w:bCs/>
                <w:lang w:eastAsia="en-US"/>
              </w:rPr>
            </w:pPr>
            <w:r w:rsidRPr="003F5ADA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3F5ADA" w:rsidRPr="003F5ADA" w:rsidRDefault="003F5ADA" w:rsidP="00702CB8">
            <w:pPr>
              <w:shd w:val="clear" w:color="auto" w:fill="FFFFFF"/>
              <w:tabs>
                <w:tab w:val="left" w:pos="326"/>
                <w:tab w:val="num" w:pos="491"/>
              </w:tabs>
              <w:ind w:left="207"/>
              <w:jc w:val="both"/>
            </w:pPr>
            <w:r w:rsidRPr="003F5ADA">
              <w:rPr>
                <w:color w:val="000000"/>
              </w:rPr>
              <w:t>•</w:t>
            </w:r>
            <w:r w:rsidRPr="003F5ADA">
              <w:rPr>
                <w:color w:val="000000"/>
              </w:rPr>
              <w:tab/>
              <w:t>формулировать собственное мнение и позицию;</w:t>
            </w:r>
          </w:p>
          <w:p w:rsidR="003F5ADA" w:rsidRPr="003F5ADA" w:rsidRDefault="003F5ADA" w:rsidP="00702CB8">
            <w:pPr>
              <w:shd w:val="clear" w:color="auto" w:fill="FFFFFF"/>
              <w:tabs>
                <w:tab w:val="left" w:pos="326"/>
                <w:tab w:val="num" w:pos="491"/>
              </w:tabs>
              <w:ind w:left="207"/>
              <w:jc w:val="both"/>
            </w:pPr>
            <w:r w:rsidRPr="003F5ADA">
              <w:rPr>
                <w:color w:val="000000"/>
              </w:rPr>
              <w:t>•</w:t>
            </w:r>
            <w:r w:rsidRPr="003F5ADA">
              <w:rPr>
                <w:color w:val="000000"/>
              </w:rPr>
              <w:tab/>
              <w:t xml:space="preserve">договариваться </w:t>
            </w:r>
            <w:r w:rsidRPr="003F5ADA">
              <w:rPr>
                <w:bCs/>
                <w:color w:val="000000"/>
              </w:rPr>
              <w:t xml:space="preserve">и </w:t>
            </w:r>
            <w:r w:rsidRPr="003F5ADA">
              <w:rPr>
                <w:color w:val="000000"/>
              </w:rPr>
              <w:t>приходить к общему решению в совме</w:t>
            </w:r>
            <w:r w:rsidRPr="003F5ADA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3F5ADA">
              <w:rPr>
                <w:color w:val="000000"/>
              </w:rPr>
              <w:softHyphen/>
              <w:t>ресов;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207" w:firstLine="0"/>
              <w:jc w:val="both"/>
              <w:rPr>
                <w:color w:val="000000"/>
              </w:rPr>
            </w:pPr>
            <w:r w:rsidRPr="003F5ADA">
              <w:rPr>
                <w:color w:val="000000"/>
              </w:rPr>
              <w:lastRenderedPageBreak/>
              <w:t>задавать вопросы;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207"/>
              <w:jc w:val="both"/>
              <w:rPr>
                <w:color w:val="000000"/>
              </w:rPr>
            </w:pPr>
            <w:r w:rsidRPr="003F5ADA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3F5ADA" w:rsidRPr="003F5ADA" w:rsidRDefault="003F5ADA" w:rsidP="003F5ADA">
            <w:pPr>
              <w:numPr>
                <w:ilvl w:val="0"/>
                <w:numId w:val="17"/>
              </w:numPr>
              <w:tabs>
                <w:tab w:val="clear" w:pos="720"/>
                <w:tab w:val="num" w:pos="491"/>
              </w:tabs>
              <w:ind w:left="207" w:firstLine="0"/>
              <w:jc w:val="both"/>
              <w:rPr>
                <w:bCs/>
                <w:lang w:eastAsia="en-US"/>
              </w:rPr>
            </w:pPr>
            <w:r w:rsidRPr="003F5ADA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65" w:firstLine="23"/>
              <w:jc w:val="both"/>
              <w:rPr>
                <w:color w:val="000000"/>
              </w:rPr>
            </w:pPr>
            <w:r w:rsidRPr="003F5ADA">
              <w:rPr>
                <w:iCs/>
                <w:color w:val="000000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65" w:firstLine="23"/>
              <w:jc w:val="both"/>
            </w:pPr>
            <w:r w:rsidRPr="003F5ADA">
              <w:rPr>
                <w:iCs/>
                <w:color w:val="000000"/>
              </w:rPr>
              <w:t>понимать относительность мнений и подходов к реше</w:t>
            </w:r>
            <w:r w:rsidRPr="003F5ADA">
              <w:rPr>
                <w:iCs/>
                <w:color w:val="000000"/>
              </w:rPr>
              <w:softHyphen/>
              <w:t>нию проблемы;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65" w:firstLine="23"/>
              <w:jc w:val="both"/>
            </w:pPr>
            <w:r w:rsidRPr="003F5ADA">
              <w:rPr>
                <w:iCs/>
                <w:color w:val="000000"/>
              </w:rPr>
              <w:t xml:space="preserve">аргументировать свою позицию и координировать ее с позициями партнеров в сотрудничестве при выработке </w:t>
            </w:r>
            <w:r w:rsidRPr="003F5ADA">
              <w:rPr>
                <w:iCs/>
                <w:color w:val="000000"/>
              </w:rPr>
              <w:lastRenderedPageBreak/>
              <w:t>обще</w:t>
            </w:r>
            <w:r w:rsidRPr="003F5ADA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65" w:firstLine="23"/>
              <w:jc w:val="both"/>
              <w:rPr>
                <w:iCs/>
                <w:color w:val="000000"/>
              </w:rPr>
            </w:pPr>
            <w:r w:rsidRPr="003F5ADA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3F5ADA" w:rsidRPr="003F5ADA" w:rsidRDefault="003F5ADA" w:rsidP="003F5AD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65" w:firstLine="23"/>
              <w:jc w:val="both"/>
              <w:rPr>
                <w:color w:val="000000"/>
              </w:rPr>
            </w:pPr>
            <w:r w:rsidRPr="003F5ADA">
              <w:rPr>
                <w:iCs/>
                <w:color w:val="000000"/>
              </w:rPr>
              <w:t>с учетом целей коммуникации достаточно точно, по</w:t>
            </w:r>
            <w:r w:rsidRPr="003F5ADA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3F5ADA">
              <w:rPr>
                <w:iCs/>
                <w:color w:val="000000"/>
              </w:rPr>
              <w:softHyphen/>
              <w:t>формацию как ориентир для построения действия</w:t>
            </w:r>
          </w:p>
        </w:tc>
      </w:tr>
    </w:tbl>
    <w:p w:rsidR="003F5ADA" w:rsidRPr="003F5ADA" w:rsidRDefault="003F5ADA" w:rsidP="003F5ADA">
      <w:pPr>
        <w:pStyle w:val="a6"/>
        <w:ind w:left="360"/>
        <w:jc w:val="both"/>
      </w:pPr>
    </w:p>
    <w:p w:rsidR="003F5ADA" w:rsidRPr="003F5ADA" w:rsidRDefault="003F5ADA" w:rsidP="003F5ADA">
      <w:pPr>
        <w:pStyle w:val="a6"/>
        <w:ind w:left="360"/>
        <w:jc w:val="both"/>
        <w:rPr>
          <w:b/>
        </w:rPr>
      </w:pPr>
      <w:r w:rsidRPr="003F5ADA">
        <w:t>2.3</w:t>
      </w:r>
      <w:r w:rsidRPr="003F5ADA">
        <w:rPr>
          <w:b/>
        </w:rPr>
        <w:t xml:space="preserve"> Критерии  оценки предполагаемых результатов:</w:t>
      </w:r>
    </w:p>
    <w:p w:rsidR="003F5ADA" w:rsidRPr="003F5ADA" w:rsidRDefault="003F5ADA" w:rsidP="003F5ADA">
      <w:pPr>
        <w:pStyle w:val="a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085"/>
        <w:gridCol w:w="3112"/>
      </w:tblGrid>
      <w:tr w:rsidR="003F5ADA" w:rsidRPr="003F5ADA" w:rsidTr="00702CB8">
        <w:tc>
          <w:tcPr>
            <w:tcW w:w="3085" w:type="dxa"/>
            <w:shd w:val="clear" w:color="auto" w:fill="FFFFFF"/>
          </w:tcPr>
          <w:p w:rsidR="003F5ADA" w:rsidRPr="003F5ADA" w:rsidRDefault="003F5ADA" w:rsidP="00702CB8">
            <w:pPr>
              <w:pStyle w:val="a6"/>
              <w:jc w:val="both"/>
            </w:pPr>
            <w:r w:rsidRPr="003F5ADA">
              <w:t>Должны научиться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</w:tcPr>
          <w:p w:rsidR="003F5ADA" w:rsidRPr="003F5ADA" w:rsidRDefault="003F5ADA" w:rsidP="00702CB8">
            <w:pPr>
              <w:pStyle w:val="a6"/>
              <w:jc w:val="both"/>
            </w:pPr>
            <w:r w:rsidRPr="003F5ADA">
              <w:t>Сформированные действия</w:t>
            </w:r>
          </w:p>
        </w:tc>
      </w:tr>
      <w:tr w:rsidR="003F5ADA" w:rsidRPr="003F5ADA" w:rsidTr="00702CB8">
        <w:tc>
          <w:tcPr>
            <w:tcW w:w="3085" w:type="dxa"/>
            <w:shd w:val="clear" w:color="auto" w:fill="FFFFFF"/>
          </w:tcPr>
          <w:p w:rsidR="003F5ADA" w:rsidRPr="003F5ADA" w:rsidRDefault="003F5ADA" w:rsidP="00702CB8">
            <w:pPr>
              <w:pStyle w:val="a6"/>
              <w:jc w:val="both"/>
            </w:pPr>
            <w:r w:rsidRPr="003F5ADA">
              <w:rPr>
                <w:bCs/>
                <w:i/>
                <w:iCs/>
              </w:rPr>
              <w:t>Обучающиеся должны научиться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видеть проблемы;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ставить вопросы;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выдвигать гипотезы;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давать определение понятиям;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классифицировать;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lastRenderedPageBreak/>
              <w:t>■ наблюдать;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проводить эксперименты;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делать умозаключения и выводы;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структурировать материал;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готовить тексты собственных докладов;</w:t>
            </w:r>
          </w:p>
          <w:p w:rsidR="003F5ADA" w:rsidRPr="003F5ADA" w:rsidRDefault="003F5ADA" w:rsidP="00702CB8">
            <w:pPr>
              <w:pStyle w:val="a6"/>
              <w:ind w:left="567"/>
              <w:jc w:val="both"/>
            </w:pPr>
            <w:r w:rsidRPr="003F5ADA">
              <w:t>■ объяснять, доказывать и защищать свои идеи.</w:t>
            </w:r>
          </w:p>
          <w:p w:rsidR="003F5ADA" w:rsidRPr="003F5ADA" w:rsidRDefault="003F5ADA" w:rsidP="00702CB8">
            <w:pPr>
              <w:pStyle w:val="a6"/>
              <w:jc w:val="both"/>
            </w:pPr>
          </w:p>
        </w:tc>
        <w:tc>
          <w:tcPr>
            <w:tcW w:w="3112" w:type="dxa"/>
            <w:shd w:val="clear" w:color="auto" w:fill="FFFFFF"/>
          </w:tcPr>
          <w:p w:rsidR="003F5ADA" w:rsidRPr="003F5ADA" w:rsidRDefault="003F5ADA" w:rsidP="00702CB8">
            <w:pPr>
              <w:contextualSpacing/>
              <w:jc w:val="both"/>
              <w:rPr>
                <w:i/>
              </w:rPr>
            </w:pPr>
            <w:r w:rsidRPr="003F5ADA">
              <w:rPr>
                <w:i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3F5ADA" w:rsidRPr="003F5ADA" w:rsidRDefault="003F5ADA" w:rsidP="003F5ADA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</w:pPr>
            <w:r w:rsidRPr="003F5ADA">
              <w:t xml:space="preserve">Рефлексировать (видеть проблему; анализировать сделанное – почему получилось, почему </w:t>
            </w:r>
            <w:r w:rsidRPr="003F5ADA">
              <w:lastRenderedPageBreak/>
              <w:t>не получилось, видеть трудности, ошибки);</w:t>
            </w:r>
          </w:p>
          <w:p w:rsidR="003F5ADA" w:rsidRPr="003F5ADA" w:rsidRDefault="003F5ADA" w:rsidP="003F5ADA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</w:pPr>
            <w:proofErr w:type="spellStart"/>
            <w:r w:rsidRPr="003F5ADA">
              <w:t>Целеполагать</w:t>
            </w:r>
            <w:proofErr w:type="spellEnd"/>
            <w:r w:rsidRPr="003F5ADA">
              <w:t xml:space="preserve"> (ставить и удерживать цели);</w:t>
            </w:r>
          </w:p>
          <w:p w:rsidR="003F5ADA" w:rsidRPr="003F5ADA" w:rsidRDefault="003F5ADA" w:rsidP="003F5ADA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</w:pPr>
            <w:r w:rsidRPr="003F5ADA">
              <w:t>Планировать (составлять план своей деятельности);</w:t>
            </w:r>
          </w:p>
          <w:p w:rsidR="003F5ADA" w:rsidRPr="003F5ADA" w:rsidRDefault="003F5ADA" w:rsidP="003F5ADA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</w:pPr>
            <w:r w:rsidRPr="003F5ADA">
              <w:t>Моделировать (представлять способ действия в виде модели-схемы, выделяя все существенное и главное);</w:t>
            </w:r>
          </w:p>
          <w:p w:rsidR="003F5ADA" w:rsidRPr="003F5ADA" w:rsidRDefault="003F5ADA" w:rsidP="003F5ADA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</w:pPr>
            <w:r w:rsidRPr="003F5ADA">
              <w:t>Проявлять инициативу при поиске способа (способов) решения задачи;</w:t>
            </w:r>
          </w:p>
          <w:p w:rsidR="003F5ADA" w:rsidRPr="003F5ADA" w:rsidRDefault="003F5ADA" w:rsidP="003F5ADA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</w:pPr>
            <w:r w:rsidRPr="003F5ADA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3F5ADA" w:rsidRPr="003F5ADA" w:rsidRDefault="003F5ADA" w:rsidP="00702CB8">
            <w:pPr>
              <w:pStyle w:val="a6"/>
              <w:jc w:val="both"/>
            </w:pPr>
          </w:p>
        </w:tc>
      </w:tr>
    </w:tbl>
    <w:p w:rsidR="003F5ADA" w:rsidRPr="003F5ADA" w:rsidRDefault="003F5ADA" w:rsidP="003F5ADA">
      <w:pPr>
        <w:jc w:val="both"/>
        <w:rPr>
          <w:b/>
          <w:color w:val="000000"/>
        </w:rPr>
      </w:pPr>
    </w:p>
    <w:p w:rsidR="003F5ADA" w:rsidRPr="003F5ADA" w:rsidRDefault="003F5ADA" w:rsidP="003F5ADA">
      <w:pPr>
        <w:jc w:val="both"/>
        <w:rPr>
          <w:color w:val="000000"/>
        </w:rPr>
      </w:pPr>
      <w:r w:rsidRPr="003F5ADA">
        <w:rPr>
          <w:b/>
          <w:color w:val="000000"/>
        </w:rPr>
        <w:t xml:space="preserve">    По окончании программы учащиеся смогут продемонстрировать</w:t>
      </w:r>
      <w:r w:rsidRPr="003F5ADA">
        <w:rPr>
          <w:color w:val="000000"/>
        </w:rPr>
        <w:t xml:space="preserve">: 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зададутся основные вопросы, ответы на которые хотели бы найти;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обозначится граница исследования;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lastRenderedPageBreak/>
        <w:t>•         разработается гипотеза или гипотезы, в том числе и нереальные провокационные идеи;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деятельность по самостоятельному исследованию выберутся методы исследования;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поведется последовательно исследование;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зафиксируются полученные знания (соберется и обработается информация);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 xml:space="preserve">•         </w:t>
      </w:r>
      <w:proofErr w:type="spellStart"/>
      <w:r w:rsidRPr="003F5ADA">
        <w:rPr>
          <w:color w:val="000000"/>
        </w:rPr>
        <w:t>проанализируются</w:t>
      </w:r>
      <w:proofErr w:type="spellEnd"/>
      <w:r w:rsidRPr="003F5ADA">
        <w:rPr>
          <w:color w:val="000000"/>
        </w:rPr>
        <w:t xml:space="preserve"> и обобщатся полученные материалы;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подготовится отчет – сообщение по результатам исследования;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организуются публичные выступления и защита с доказательством своей идеи;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простимулируется исследовательское творчество детей у100% с привлечением родителей;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обучатся правилам написания исследовательских работ не менее 80%;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организуется  экспресс – исследование, коллективное и индивидуальное; 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про демонстрируются  результаты на мини- конференциях, семинарах не менее 50%;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>•         создадутся у 100% учащихся «Папки исследователя» для фиксирования собираемой информации;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 xml:space="preserve">•         сформируются представления об исследовательском обучении и КАК СТАТЬ ИССЛЕДОВАТЕЛЕМ! </w:t>
      </w:r>
    </w:p>
    <w:p w:rsidR="003F5ADA" w:rsidRPr="003F5ADA" w:rsidRDefault="003F5ADA" w:rsidP="003F5ADA">
      <w:pPr>
        <w:ind w:hanging="360"/>
        <w:jc w:val="both"/>
        <w:rPr>
          <w:color w:val="000000"/>
        </w:rPr>
      </w:pPr>
      <w:r w:rsidRPr="003F5ADA">
        <w:rPr>
          <w:color w:val="000000"/>
        </w:rPr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3F5ADA" w:rsidRPr="003F5ADA" w:rsidRDefault="003F5ADA" w:rsidP="003F5ADA">
      <w:pPr>
        <w:pStyle w:val="a6"/>
        <w:jc w:val="both"/>
        <w:sectPr w:rsidR="003F5ADA" w:rsidRPr="003F5ADA" w:rsidSect="003F5ADA">
          <w:footerReference w:type="default" r:id="rId8"/>
          <w:pgSz w:w="8391" w:h="11907" w:code="11"/>
          <w:pgMar w:top="851" w:right="1134" w:bottom="1134" w:left="1276" w:header="708" w:footer="708" w:gutter="0"/>
          <w:cols w:space="708"/>
          <w:docGrid w:linePitch="360"/>
        </w:sectPr>
      </w:pPr>
    </w:p>
    <w:p w:rsidR="003F5ADA" w:rsidRPr="003F5ADA" w:rsidRDefault="003F5ADA" w:rsidP="003F5ADA">
      <w:pPr>
        <w:pStyle w:val="a5"/>
        <w:spacing w:before="0" w:beforeAutospacing="0" w:after="0" w:afterAutospacing="0"/>
        <w:ind w:left="360"/>
        <w:jc w:val="both"/>
        <w:rPr>
          <w:b/>
        </w:rPr>
      </w:pPr>
      <w:r w:rsidRPr="003F5ADA">
        <w:rPr>
          <w:b/>
        </w:rPr>
        <w:lastRenderedPageBreak/>
        <w:t xml:space="preserve">Карта преемственности в развитии </w:t>
      </w:r>
      <w:proofErr w:type="spellStart"/>
      <w:r w:rsidRPr="003F5ADA">
        <w:rPr>
          <w:b/>
        </w:rPr>
        <w:t>общеучебных</w:t>
      </w:r>
      <w:proofErr w:type="spellEnd"/>
      <w:r w:rsidRPr="003F5ADA">
        <w:rPr>
          <w:b/>
        </w:rPr>
        <w:t>, сложных дидактических и исследовательских умений.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rPr>
          <w:u w:val="single"/>
        </w:rPr>
        <w:t>1 класс</w:t>
      </w:r>
      <w:r w:rsidRPr="003F5ADA">
        <w:t xml:space="preserve"> </w:t>
      </w:r>
    </w:p>
    <w:p w:rsidR="003F5ADA" w:rsidRPr="003F5ADA" w:rsidRDefault="003F5ADA" w:rsidP="003F5ADA">
      <w:pPr>
        <w:numPr>
          <w:ilvl w:val="0"/>
          <w:numId w:val="10"/>
        </w:numPr>
        <w:ind w:left="0" w:firstLine="284"/>
        <w:jc w:val="both"/>
      </w:pPr>
      <w:r w:rsidRPr="003F5ADA">
        <w:t xml:space="preserve">слушать и читать на основе поставленной цели и задачи; </w:t>
      </w:r>
    </w:p>
    <w:p w:rsidR="003F5ADA" w:rsidRPr="003F5ADA" w:rsidRDefault="003F5ADA" w:rsidP="003F5ADA">
      <w:pPr>
        <w:numPr>
          <w:ilvl w:val="0"/>
          <w:numId w:val="10"/>
        </w:numPr>
        <w:jc w:val="both"/>
      </w:pPr>
      <w:r w:rsidRPr="003F5ADA">
        <w:t xml:space="preserve">осваивать материал на основе внутреннего плана действий; </w:t>
      </w:r>
    </w:p>
    <w:p w:rsidR="003F5ADA" w:rsidRPr="003F5ADA" w:rsidRDefault="003F5ADA" w:rsidP="003F5ADA">
      <w:pPr>
        <w:numPr>
          <w:ilvl w:val="0"/>
          <w:numId w:val="10"/>
        </w:numPr>
        <w:jc w:val="both"/>
      </w:pPr>
      <w:r w:rsidRPr="003F5ADA">
        <w:t xml:space="preserve">вносить коррекцию в развитие собственных умственных действий; </w:t>
      </w:r>
    </w:p>
    <w:p w:rsidR="003F5ADA" w:rsidRPr="003F5ADA" w:rsidRDefault="003F5ADA" w:rsidP="003F5ADA">
      <w:pPr>
        <w:numPr>
          <w:ilvl w:val="0"/>
          <w:numId w:val="10"/>
        </w:numPr>
        <w:jc w:val="both"/>
      </w:pPr>
      <w:r w:rsidRPr="003F5ADA">
        <w:t xml:space="preserve">вести рассказ от начала до конца; </w:t>
      </w:r>
    </w:p>
    <w:p w:rsidR="003F5ADA" w:rsidRPr="003F5ADA" w:rsidRDefault="003F5ADA" w:rsidP="003F5ADA">
      <w:pPr>
        <w:numPr>
          <w:ilvl w:val="0"/>
          <w:numId w:val="10"/>
        </w:numPr>
        <w:jc w:val="both"/>
      </w:pPr>
      <w:r w:rsidRPr="003F5ADA">
        <w:t xml:space="preserve">творчески применять знания в новых условиях, проводить опытную работу; </w:t>
      </w:r>
    </w:p>
    <w:p w:rsidR="003F5ADA" w:rsidRPr="003F5ADA" w:rsidRDefault="003F5ADA" w:rsidP="003F5ADA">
      <w:pPr>
        <w:numPr>
          <w:ilvl w:val="0"/>
          <w:numId w:val="10"/>
        </w:numPr>
        <w:jc w:val="both"/>
      </w:pPr>
      <w:r w:rsidRPr="003F5ADA">
        <w:t xml:space="preserve">работать с несколькими книгами сразу, пытаясь выбрать материал с определённой целевой установкой. 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rPr>
          <w:u w:val="single"/>
        </w:rPr>
        <w:t>2 класс</w:t>
      </w:r>
      <w:r w:rsidRPr="003F5ADA">
        <w:t xml:space="preserve"> </w:t>
      </w:r>
    </w:p>
    <w:p w:rsidR="003F5ADA" w:rsidRPr="003F5ADA" w:rsidRDefault="003F5ADA" w:rsidP="003F5ADA">
      <w:pPr>
        <w:numPr>
          <w:ilvl w:val="0"/>
          <w:numId w:val="11"/>
        </w:numPr>
        <w:ind w:left="426" w:firstLine="0"/>
        <w:jc w:val="both"/>
      </w:pPr>
      <w:r w:rsidRPr="003F5ADA">
        <w:t xml:space="preserve">наблюдать и фиксировать значительное и существенное в явлениях и процессах; </w:t>
      </w:r>
    </w:p>
    <w:p w:rsidR="003F5ADA" w:rsidRPr="003F5ADA" w:rsidRDefault="003F5ADA" w:rsidP="003F5ADA">
      <w:pPr>
        <w:numPr>
          <w:ilvl w:val="0"/>
          <w:numId w:val="11"/>
        </w:numPr>
        <w:ind w:left="426" w:firstLine="0"/>
        <w:jc w:val="both"/>
      </w:pPr>
      <w:r w:rsidRPr="003F5ADA">
        <w:t xml:space="preserve">пересказывать подробно и выборочно; </w:t>
      </w:r>
    </w:p>
    <w:p w:rsidR="003F5ADA" w:rsidRPr="003F5ADA" w:rsidRDefault="003F5ADA" w:rsidP="003F5ADA">
      <w:pPr>
        <w:numPr>
          <w:ilvl w:val="0"/>
          <w:numId w:val="11"/>
        </w:numPr>
        <w:jc w:val="both"/>
      </w:pPr>
      <w:r w:rsidRPr="003F5ADA">
        <w:t xml:space="preserve">выделять главную мысль на основе анализа текста; </w:t>
      </w:r>
    </w:p>
    <w:p w:rsidR="003F5ADA" w:rsidRPr="003F5ADA" w:rsidRDefault="003F5ADA" w:rsidP="003F5ADA">
      <w:pPr>
        <w:numPr>
          <w:ilvl w:val="0"/>
          <w:numId w:val="11"/>
        </w:numPr>
        <w:jc w:val="both"/>
      </w:pPr>
      <w:r w:rsidRPr="003F5ADA">
        <w:t xml:space="preserve">делать выводы из фактов, совокупности фактов; </w:t>
      </w:r>
    </w:p>
    <w:p w:rsidR="003F5ADA" w:rsidRPr="003F5ADA" w:rsidRDefault="003F5ADA" w:rsidP="003F5ADA">
      <w:pPr>
        <w:numPr>
          <w:ilvl w:val="0"/>
          <w:numId w:val="11"/>
        </w:numPr>
        <w:jc w:val="both"/>
      </w:pPr>
      <w:r w:rsidRPr="003F5ADA">
        <w:t xml:space="preserve">выделять существенное в рассказе, разделив его на логически законченные части </w:t>
      </w:r>
    </w:p>
    <w:p w:rsidR="003F5ADA" w:rsidRPr="003F5ADA" w:rsidRDefault="003F5ADA" w:rsidP="003F5ADA">
      <w:pPr>
        <w:numPr>
          <w:ilvl w:val="0"/>
          <w:numId w:val="11"/>
        </w:numPr>
        <w:jc w:val="both"/>
      </w:pPr>
      <w:r w:rsidRPr="003F5ADA">
        <w:t xml:space="preserve">выявлять связи зависимости между фактами, явлениями, процессами; </w:t>
      </w:r>
    </w:p>
    <w:p w:rsidR="003F5ADA" w:rsidRPr="003F5ADA" w:rsidRDefault="003F5ADA" w:rsidP="003F5ADA">
      <w:pPr>
        <w:numPr>
          <w:ilvl w:val="0"/>
          <w:numId w:val="11"/>
        </w:numPr>
        <w:jc w:val="both"/>
      </w:pPr>
      <w:r w:rsidRPr="003F5ADA">
        <w:t xml:space="preserve">делать выводы на основе простых и сложных обобщений, заключение на основе выводов. </w:t>
      </w:r>
    </w:p>
    <w:p w:rsidR="003F5ADA" w:rsidRPr="003F5ADA" w:rsidRDefault="003F5ADA" w:rsidP="003F5ADA">
      <w:pPr>
        <w:pStyle w:val="a5"/>
        <w:spacing w:before="0" w:beforeAutospacing="0" w:after="0" w:afterAutospacing="0"/>
        <w:jc w:val="both"/>
      </w:pPr>
      <w:r w:rsidRPr="003F5ADA">
        <w:rPr>
          <w:u w:val="single"/>
        </w:rPr>
        <w:t>3 - 4 класс</w:t>
      </w:r>
      <w:r w:rsidRPr="003F5ADA">
        <w:t xml:space="preserve"> </w:t>
      </w:r>
    </w:p>
    <w:p w:rsidR="003F5ADA" w:rsidRPr="003F5ADA" w:rsidRDefault="003F5ADA" w:rsidP="003F5ADA">
      <w:pPr>
        <w:numPr>
          <w:ilvl w:val="0"/>
          <w:numId w:val="12"/>
        </w:numPr>
        <w:ind w:left="426" w:firstLine="0"/>
        <w:jc w:val="both"/>
      </w:pPr>
      <w:r w:rsidRPr="003F5ADA">
        <w:t xml:space="preserve">переносить свободно, широко знания с одного явления на другое; </w:t>
      </w:r>
    </w:p>
    <w:p w:rsidR="003F5ADA" w:rsidRPr="003F5ADA" w:rsidRDefault="003F5ADA" w:rsidP="003F5ADA">
      <w:pPr>
        <w:numPr>
          <w:ilvl w:val="0"/>
          <w:numId w:val="12"/>
        </w:numPr>
        <w:ind w:left="426" w:firstLine="0"/>
        <w:jc w:val="both"/>
      </w:pPr>
      <w:r w:rsidRPr="003F5ADA">
        <w:t xml:space="preserve">отбирать необходимые знания из большого объёма информации; </w:t>
      </w:r>
    </w:p>
    <w:p w:rsidR="003F5ADA" w:rsidRPr="003F5ADA" w:rsidRDefault="003F5ADA" w:rsidP="003F5ADA">
      <w:pPr>
        <w:numPr>
          <w:ilvl w:val="0"/>
          <w:numId w:val="12"/>
        </w:numPr>
        <w:ind w:left="426" w:firstLine="0"/>
        <w:jc w:val="both"/>
      </w:pPr>
      <w:r w:rsidRPr="003F5ADA">
        <w:t xml:space="preserve">конструировать знания, положив в основу принцип созидания; </w:t>
      </w:r>
    </w:p>
    <w:p w:rsidR="003F5ADA" w:rsidRPr="003F5ADA" w:rsidRDefault="003F5ADA" w:rsidP="003F5ADA">
      <w:pPr>
        <w:numPr>
          <w:ilvl w:val="0"/>
          <w:numId w:val="12"/>
        </w:numPr>
        <w:jc w:val="both"/>
      </w:pPr>
      <w:r w:rsidRPr="003F5ADA">
        <w:t xml:space="preserve">систематизировать учебный план; </w:t>
      </w:r>
    </w:p>
    <w:p w:rsidR="003F5ADA" w:rsidRPr="003F5ADA" w:rsidRDefault="003F5ADA" w:rsidP="003F5ADA">
      <w:pPr>
        <w:numPr>
          <w:ilvl w:val="0"/>
          <w:numId w:val="12"/>
        </w:numPr>
        <w:jc w:val="both"/>
      </w:pPr>
      <w:r w:rsidRPr="003F5ADA">
        <w:t xml:space="preserve">пользоваться энциклопедиями, справочниками, книгами общеразвивающего характера; </w:t>
      </w:r>
    </w:p>
    <w:p w:rsidR="003F5ADA" w:rsidRPr="003F5ADA" w:rsidRDefault="003F5ADA" w:rsidP="003F5ADA">
      <w:pPr>
        <w:numPr>
          <w:ilvl w:val="0"/>
          <w:numId w:val="12"/>
        </w:numPr>
        <w:jc w:val="both"/>
      </w:pPr>
      <w:r w:rsidRPr="003F5ADA">
        <w:t xml:space="preserve">высказывать содержательно свою мысль, идею; </w:t>
      </w:r>
    </w:p>
    <w:p w:rsidR="003F5ADA" w:rsidRPr="003F5ADA" w:rsidRDefault="003F5ADA" w:rsidP="003F5ADA">
      <w:pPr>
        <w:numPr>
          <w:ilvl w:val="0"/>
          <w:numId w:val="12"/>
        </w:numPr>
        <w:jc w:val="both"/>
      </w:pPr>
      <w:r w:rsidRPr="003F5ADA">
        <w:t xml:space="preserve">формулировать простые выводы на основе двух – трёх опытов; </w:t>
      </w:r>
    </w:p>
    <w:p w:rsidR="003F5ADA" w:rsidRPr="003F5ADA" w:rsidRDefault="003F5ADA" w:rsidP="003F5ADA">
      <w:pPr>
        <w:numPr>
          <w:ilvl w:val="0"/>
          <w:numId w:val="12"/>
        </w:numPr>
        <w:jc w:val="both"/>
      </w:pPr>
      <w:r w:rsidRPr="003F5ADA">
        <w:t xml:space="preserve">решать самостоятельно творческие задания, усложняя их; </w:t>
      </w:r>
    </w:p>
    <w:p w:rsidR="003F5ADA" w:rsidRPr="003F5ADA" w:rsidRDefault="003F5ADA" w:rsidP="003F5ADA">
      <w:pPr>
        <w:numPr>
          <w:ilvl w:val="0"/>
          <w:numId w:val="12"/>
        </w:numPr>
        <w:ind w:right="311"/>
        <w:jc w:val="both"/>
      </w:pPr>
      <w:r w:rsidRPr="003F5ADA">
        <w:t xml:space="preserve">свободно владеть операционными способами усвоения знаний; </w:t>
      </w:r>
    </w:p>
    <w:p w:rsidR="003F5ADA" w:rsidRPr="003F5ADA" w:rsidRDefault="003F5ADA" w:rsidP="003F5ADA">
      <w:pPr>
        <w:numPr>
          <w:ilvl w:val="0"/>
          <w:numId w:val="12"/>
        </w:numPr>
        <w:jc w:val="both"/>
      </w:pPr>
      <w:r w:rsidRPr="003F5ADA">
        <w:t>переходить свободно от простого, частного к более сложному, общему.</w:t>
      </w:r>
    </w:p>
    <w:p w:rsidR="003F5ADA" w:rsidRPr="003F5ADA" w:rsidRDefault="003F5ADA" w:rsidP="003F5ADA">
      <w:pPr>
        <w:jc w:val="both"/>
        <w:rPr>
          <w:b/>
        </w:rPr>
      </w:pPr>
    </w:p>
    <w:p w:rsidR="003F5ADA" w:rsidRPr="003F5ADA" w:rsidRDefault="003F5ADA" w:rsidP="003F5ADA">
      <w:pPr>
        <w:jc w:val="center"/>
        <w:rPr>
          <w:b/>
        </w:rPr>
      </w:pPr>
      <w:r w:rsidRPr="003F5ADA">
        <w:rPr>
          <w:b/>
        </w:rPr>
        <w:t xml:space="preserve">3. </w:t>
      </w:r>
      <w:proofErr w:type="spellStart"/>
      <w:r w:rsidRPr="003F5ADA">
        <w:rPr>
          <w:b/>
        </w:rPr>
        <w:t>Учебно</w:t>
      </w:r>
      <w:proofErr w:type="spellEnd"/>
      <w:r w:rsidRPr="003F5ADA">
        <w:rPr>
          <w:b/>
        </w:rPr>
        <w:t xml:space="preserve"> - тематическое планирование.</w:t>
      </w:r>
    </w:p>
    <w:p w:rsidR="003F5ADA" w:rsidRPr="003F5ADA" w:rsidRDefault="003F5ADA" w:rsidP="003F5ADA">
      <w:pPr>
        <w:jc w:val="both"/>
        <w:rPr>
          <w:b/>
        </w:rPr>
      </w:pPr>
    </w:p>
    <w:p w:rsidR="003F5ADA" w:rsidRPr="003F5ADA" w:rsidRDefault="003F5ADA" w:rsidP="0001477C">
      <w:pPr>
        <w:jc w:val="center"/>
        <w:rPr>
          <w:b/>
        </w:rPr>
      </w:pPr>
      <w:r w:rsidRPr="003F5ADA">
        <w:rPr>
          <w:b/>
        </w:rPr>
        <w:t>Тематическое планирование 4 класс (3</w:t>
      </w:r>
      <w:r w:rsidR="0001477C">
        <w:rPr>
          <w:b/>
        </w:rPr>
        <w:t>5</w:t>
      </w:r>
      <w:r w:rsidRPr="003F5ADA">
        <w:rPr>
          <w:b/>
        </w:rPr>
        <w:t xml:space="preserve"> час</w:t>
      </w:r>
      <w:r w:rsidR="0001477C">
        <w:rPr>
          <w:b/>
        </w:rPr>
        <w:t>ов</w:t>
      </w:r>
      <w:r w:rsidRPr="003F5ADA">
        <w:rPr>
          <w:b/>
        </w:rPr>
        <w:t>)</w:t>
      </w:r>
    </w:p>
    <w:p w:rsidR="003F5ADA" w:rsidRPr="003F5ADA" w:rsidRDefault="003F5ADA" w:rsidP="003F5ADA">
      <w:pPr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1276"/>
      </w:tblGrid>
      <w:tr w:rsidR="0001477C" w:rsidRPr="0001477C" w:rsidTr="0001477C">
        <w:trPr>
          <w:trHeight w:val="737"/>
        </w:trPr>
        <w:tc>
          <w:tcPr>
            <w:tcW w:w="675" w:type="dxa"/>
            <w:shd w:val="clear" w:color="auto" w:fill="auto"/>
          </w:tcPr>
          <w:p w:rsidR="0001477C" w:rsidRPr="0001477C" w:rsidRDefault="0001477C" w:rsidP="0001477C">
            <w:pPr>
              <w:pStyle w:val="a6"/>
              <w:jc w:val="center"/>
              <w:rPr>
                <w:b/>
              </w:rPr>
            </w:pPr>
            <w:r w:rsidRPr="0001477C">
              <w:rPr>
                <w:b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01477C" w:rsidRPr="0001477C" w:rsidRDefault="0001477C" w:rsidP="0001477C">
            <w:pPr>
              <w:pStyle w:val="a6"/>
              <w:jc w:val="center"/>
              <w:rPr>
                <w:b/>
              </w:rPr>
            </w:pPr>
            <w:r w:rsidRPr="0001477C">
              <w:rPr>
                <w:b/>
              </w:rPr>
              <w:t>Тема занятия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01477C" w:rsidRDefault="0001477C" w:rsidP="0001477C">
            <w:pPr>
              <w:pStyle w:val="a6"/>
              <w:jc w:val="center"/>
              <w:rPr>
                <w:b/>
              </w:rPr>
            </w:pPr>
            <w:r w:rsidRPr="0001477C">
              <w:rPr>
                <w:b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01477C" w:rsidRDefault="0001477C" w:rsidP="0001477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01477C" w:rsidRPr="003F5ADA" w:rsidTr="0001477C">
        <w:trPr>
          <w:trHeight w:val="659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ind w:right="1423"/>
              <w:jc w:val="both"/>
            </w:pPr>
            <w:r w:rsidRPr="003F5ADA">
              <w:t>Знания, умения и навыки, необходимые в исследовательской работе.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02.09</w:t>
            </w:r>
          </w:p>
        </w:tc>
      </w:tr>
      <w:tr w:rsidR="0001477C" w:rsidRPr="003F5ADA" w:rsidTr="0001477C">
        <w:trPr>
          <w:trHeight w:val="659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2-3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Культура мышления.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09-16.09</w:t>
            </w:r>
          </w:p>
        </w:tc>
      </w:tr>
      <w:tr w:rsidR="0001477C" w:rsidRPr="003F5ADA" w:rsidTr="0001477C">
        <w:trPr>
          <w:trHeight w:val="659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4-5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Умение выявлять проблемы. Ассоциации и аналогии.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23-30.09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6-7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Обсуждение и выбор тем исследования, актуализация проблемы.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07-14.10</w:t>
            </w:r>
          </w:p>
        </w:tc>
      </w:tr>
      <w:tr w:rsidR="0001477C" w:rsidRPr="003F5ADA" w:rsidTr="0001477C">
        <w:trPr>
          <w:trHeight w:val="623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8-9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Целеполагание, актуализация проблемы, выдвижение гипотез.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21-28.10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lastRenderedPageBreak/>
              <w:t>10-11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Предмет и объект исследования.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11-18.11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12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Работа в библиотеке с каталогами. Отбор литературы по теме исследования.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25.11</w:t>
            </w:r>
          </w:p>
        </w:tc>
      </w:tr>
      <w:tr w:rsidR="0001477C" w:rsidRPr="003F5ADA" w:rsidTr="0001477C">
        <w:trPr>
          <w:trHeight w:val="820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13-14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Ознакомление с литературой по данной проблематике, анализ материала.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02-09.12</w:t>
            </w:r>
          </w:p>
        </w:tc>
      </w:tr>
      <w:tr w:rsidR="0001477C" w:rsidRPr="003F5ADA" w:rsidTr="0001477C">
        <w:trPr>
          <w:trHeight w:val="707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15-16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Наблюдение и экспериментирование.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16-23.12</w:t>
            </w:r>
          </w:p>
        </w:tc>
      </w:tr>
      <w:tr w:rsidR="0001477C" w:rsidRPr="003F5ADA" w:rsidTr="0001477C">
        <w:trPr>
          <w:trHeight w:val="80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17-18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Техника экспериментирования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13-20.01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19-20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27-03.02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21-22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Правильное мышление и логика.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10-17.02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23-24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Что такое парадоксы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24-03.03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25-27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Обработка и анализ всех полученных данных.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Default="0001477C" w:rsidP="0001477C">
            <w:pPr>
              <w:pStyle w:val="a6"/>
              <w:jc w:val="both"/>
            </w:pPr>
            <w:r>
              <w:t>10,17,24.</w:t>
            </w:r>
          </w:p>
          <w:p w:rsidR="0001477C" w:rsidRPr="003F5ADA" w:rsidRDefault="0001477C" w:rsidP="0001477C">
            <w:pPr>
              <w:pStyle w:val="a6"/>
              <w:jc w:val="both"/>
            </w:pPr>
            <w:r>
              <w:t>03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28-30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Работа в компьютерном классе. Оформление презентации.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Default="0001477C" w:rsidP="0001477C">
            <w:pPr>
              <w:pStyle w:val="a6"/>
              <w:jc w:val="both"/>
            </w:pPr>
            <w:r>
              <w:t>07,14,21.</w:t>
            </w:r>
          </w:p>
          <w:p w:rsidR="0001477C" w:rsidRPr="003F5ADA" w:rsidRDefault="0001477C" w:rsidP="0001477C">
            <w:pPr>
              <w:pStyle w:val="a6"/>
              <w:jc w:val="both"/>
            </w:pPr>
            <w:r>
              <w:t>04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31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Подготовка публичного выступления. Как подготовиться к защите.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28.04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32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Защита исследования перед одноклассниками.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05.05</w:t>
            </w:r>
          </w:p>
        </w:tc>
      </w:tr>
      <w:tr w:rsidR="0001477C" w:rsidRPr="003F5ADA" w:rsidTr="0001477C">
        <w:trPr>
          <w:trHeight w:val="623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33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Выступление на школьной НПК.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12.05</w:t>
            </w:r>
          </w:p>
        </w:tc>
      </w:tr>
      <w:tr w:rsidR="0001477C" w:rsidRPr="003F5ADA" w:rsidTr="0001477C">
        <w:trPr>
          <w:trHeight w:val="641"/>
        </w:trPr>
        <w:tc>
          <w:tcPr>
            <w:tcW w:w="675" w:type="dxa"/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34</w:t>
            </w:r>
            <w:r>
              <w:t>-35</w:t>
            </w:r>
          </w:p>
        </w:tc>
        <w:tc>
          <w:tcPr>
            <w:tcW w:w="6804" w:type="dxa"/>
            <w:shd w:val="clear" w:color="auto" w:fill="auto"/>
          </w:tcPr>
          <w:p w:rsidR="0001477C" w:rsidRPr="003F5ADA" w:rsidRDefault="0001477C" w:rsidP="00702CB8">
            <w:pPr>
              <w:jc w:val="both"/>
            </w:pPr>
            <w:r w:rsidRPr="003F5ADA">
              <w:t>Итоговое занятие. Анализ исследовательской деятельности.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1477C" w:rsidRPr="003F5ADA" w:rsidRDefault="0001477C" w:rsidP="00702CB8">
            <w:pPr>
              <w:pStyle w:val="a6"/>
              <w:jc w:val="both"/>
            </w:pPr>
            <w:r w:rsidRPr="003F5ADA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3F5ADA" w:rsidRDefault="0001477C" w:rsidP="0001477C">
            <w:pPr>
              <w:pStyle w:val="a6"/>
              <w:jc w:val="both"/>
            </w:pPr>
            <w:r>
              <w:t>19-26.05</w:t>
            </w:r>
          </w:p>
        </w:tc>
      </w:tr>
      <w:tr w:rsidR="0001477C" w:rsidRPr="0001477C" w:rsidTr="0001477C">
        <w:trPr>
          <w:trHeight w:val="641"/>
        </w:trPr>
        <w:tc>
          <w:tcPr>
            <w:tcW w:w="8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77C" w:rsidRPr="0001477C" w:rsidRDefault="0001477C" w:rsidP="0001477C">
            <w:pPr>
              <w:pStyle w:val="a6"/>
              <w:jc w:val="both"/>
              <w:rPr>
                <w:b/>
              </w:rPr>
            </w:pPr>
            <w:r w:rsidRPr="0001477C">
              <w:rPr>
                <w:b/>
              </w:rPr>
              <w:t>Итого – 35 часа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1477C" w:rsidRPr="0001477C" w:rsidRDefault="0001477C" w:rsidP="0001477C">
            <w:pPr>
              <w:pStyle w:val="a6"/>
              <w:jc w:val="both"/>
              <w:rPr>
                <w:b/>
              </w:rPr>
            </w:pPr>
          </w:p>
        </w:tc>
      </w:tr>
    </w:tbl>
    <w:p w:rsidR="003F5ADA" w:rsidRPr="003F5ADA" w:rsidRDefault="003F5ADA" w:rsidP="003F5ADA">
      <w:pPr>
        <w:pStyle w:val="a6"/>
        <w:jc w:val="both"/>
        <w:rPr>
          <w:b/>
        </w:rPr>
      </w:pPr>
    </w:p>
    <w:p w:rsidR="003F5ADA" w:rsidRPr="003F5ADA" w:rsidRDefault="0001477C" w:rsidP="0001477C">
      <w:pPr>
        <w:pStyle w:val="a6"/>
        <w:jc w:val="center"/>
        <w:rPr>
          <w:b/>
        </w:rPr>
      </w:pPr>
      <w:r>
        <w:rPr>
          <w:b/>
        </w:rPr>
        <w:t>Содержание занятий</w:t>
      </w:r>
    </w:p>
    <w:p w:rsidR="003F5ADA" w:rsidRPr="003F5ADA" w:rsidRDefault="003F5ADA" w:rsidP="003F5ADA">
      <w:pPr>
        <w:pStyle w:val="a6"/>
        <w:jc w:val="both"/>
        <w:rPr>
          <w:b/>
        </w:rPr>
      </w:pPr>
      <w:r w:rsidRPr="003F5ADA">
        <w:rPr>
          <w:b/>
        </w:rPr>
        <w:t>Тема1.  Знания, умения и навыки, необходимые в исследовательской работе.</w:t>
      </w:r>
    </w:p>
    <w:p w:rsidR="003F5ADA" w:rsidRPr="003F5ADA" w:rsidRDefault="003F5ADA" w:rsidP="003F5ADA">
      <w:pPr>
        <w:pStyle w:val="a6"/>
        <w:jc w:val="both"/>
      </w:pPr>
      <w:r w:rsidRPr="003F5ADA">
        <w:t>Практическая работа «Посмотри на мир другими глазами».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Тема2-3.  Культура мышления.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Виды тем. Практическая работа «Неоконченный рассказ».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 4-5. Умение выявлять проблемы. Ассоциации и аналогии.</w:t>
      </w:r>
    </w:p>
    <w:p w:rsidR="003F5ADA" w:rsidRPr="003F5ADA" w:rsidRDefault="003F5ADA" w:rsidP="003F5ADA">
      <w:pPr>
        <w:jc w:val="both"/>
      </w:pPr>
      <w:r w:rsidRPr="003F5ADA">
        <w:t>Задания на развитие умения выявлять проблему. Ассоциации и аналогии.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Тема6-7.  Обсуждение и выбор тем исследования, актуализация проблемы.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Подбор интересующей темы исследования из большого разнообразия тем. Работа над актуальностью выбранной проблемы.</w:t>
      </w:r>
    </w:p>
    <w:p w:rsidR="003F5ADA" w:rsidRPr="003F5ADA" w:rsidRDefault="003F5ADA" w:rsidP="003F5ADA">
      <w:pPr>
        <w:pStyle w:val="a6"/>
        <w:jc w:val="both"/>
        <w:rPr>
          <w:b/>
        </w:rPr>
      </w:pPr>
      <w:r w:rsidRPr="003F5ADA">
        <w:rPr>
          <w:b/>
        </w:rPr>
        <w:t>Тема 8-9. Целеполагание, актуализация проблемы, выдвижение гипотез.</w:t>
      </w:r>
    </w:p>
    <w:p w:rsidR="003F5ADA" w:rsidRPr="003F5ADA" w:rsidRDefault="003F5ADA" w:rsidP="003F5ADA">
      <w:pPr>
        <w:pStyle w:val="a6"/>
        <w:jc w:val="both"/>
      </w:pPr>
      <w:r w:rsidRPr="003F5ADA">
        <w:t>Постановка цели, определение проблемы и выдвижение гипотез по теме исследования.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 10-11. Предмет и объект исследования.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Определение предмета и объекта исследования и их формулирование.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lastRenderedPageBreak/>
        <w:t>Тема 12. Работа в библиотеке с каталогами. Отбор литературы по теме исследования – 1ч.</w:t>
      </w:r>
    </w:p>
    <w:p w:rsidR="003F5ADA" w:rsidRPr="003F5ADA" w:rsidRDefault="003F5ADA" w:rsidP="003F5ADA">
      <w:pPr>
        <w:jc w:val="both"/>
      </w:pPr>
      <w:r w:rsidRPr="003F5ADA">
        <w:t>Экскурсия в библиотеку. Работа с картотекой. Выбор литературы.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 13-14. Ознакомление с литературой по данной проблематике, анализ материала -2ч.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Работа с литературой по выбранной теме. Выборка необходимого материала для работы.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Тема15-16.  Наблюдение и экспериментирование -2ч.</w:t>
      </w:r>
    </w:p>
    <w:p w:rsidR="003F5ADA" w:rsidRPr="003F5ADA" w:rsidRDefault="003F5ADA" w:rsidP="003F5ADA">
      <w:pPr>
        <w:jc w:val="both"/>
      </w:pPr>
      <w:r w:rsidRPr="003F5ADA">
        <w:t>Практическая работа. Эксперимент с микроскопом, лупой.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 17-18.  Техника экспериментирования -2ч.</w:t>
      </w:r>
    </w:p>
    <w:p w:rsidR="003F5ADA" w:rsidRPr="003F5ADA" w:rsidRDefault="003F5ADA" w:rsidP="003F5ADA">
      <w:pPr>
        <w:jc w:val="both"/>
      </w:pPr>
      <w:r w:rsidRPr="003F5ADA">
        <w:t>Эксперимент с магнитом и металлом. Задание «Рассказываем, фантазируем».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Тема19-20.  Наблюдение наблюдательность. Совершенствование техники экспериментирования – 2ч.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Игра на развитие наблюдательности. Проведение эксперимента.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Тема21-22.  Правильное мышление и логика – 2ч.</w:t>
      </w:r>
    </w:p>
    <w:p w:rsidR="003F5ADA" w:rsidRPr="003F5ADA" w:rsidRDefault="003F5ADA" w:rsidP="003F5ADA">
      <w:pPr>
        <w:jc w:val="both"/>
      </w:pPr>
      <w:r w:rsidRPr="003F5ADA">
        <w:t>Задания на развитие мышления и логики.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 23-24.   Обработка и анализ всех полученных данных - 2ч.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Выборочное чтение. Подбор необходимых высказываний по теме проекта.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Тема25-27.  Что такое парадоксы -3ч.</w:t>
      </w:r>
    </w:p>
    <w:p w:rsidR="003F5ADA" w:rsidRPr="003F5ADA" w:rsidRDefault="003F5ADA" w:rsidP="003F5ADA">
      <w:pPr>
        <w:jc w:val="both"/>
      </w:pPr>
      <w:r w:rsidRPr="003F5ADA">
        <w:t>Понятие «парадокс». Беседа о жизненных парадоксах.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Тема28-30.  Работа в компьютерном классе. Оформление презентации – 3ч.</w:t>
      </w:r>
    </w:p>
    <w:p w:rsidR="003F5ADA" w:rsidRPr="003F5ADA" w:rsidRDefault="003F5ADA" w:rsidP="003F5ADA">
      <w:pPr>
        <w:jc w:val="both"/>
      </w:pPr>
      <w:r w:rsidRPr="003F5ADA"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 31.  Подготовка публичного выступления. Как подготовиться к защите -1ч.</w:t>
      </w:r>
    </w:p>
    <w:p w:rsidR="003F5ADA" w:rsidRPr="003F5ADA" w:rsidRDefault="003F5ADA" w:rsidP="003F5ADA">
      <w:pPr>
        <w:jc w:val="both"/>
        <w:rPr>
          <w:b/>
        </w:rPr>
      </w:pPr>
      <w:r w:rsidRPr="003F5ADA">
        <w:t xml:space="preserve">Составление плана выступления. 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 xml:space="preserve"> Тема32.   Защита исследования перед одноклассниками – 1ч.</w:t>
      </w:r>
    </w:p>
    <w:p w:rsidR="003F5ADA" w:rsidRPr="003F5ADA" w:rsidRDefault="003F5ADA" w:rsidP="003F5ADA">
      <w:pPr>
        <w:jc w:val="both"/>
      </w:pPr>
      <w:r w:rsidRPr="003F5ADA">
        <w:t xml:space="preserve">                                                    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>Тема33.   Выступление на школьной НПК – 1ч.</w:t>
      </w:r>
    </w:p>
    <w:p w:rsidR="003F5ADA" w:rsidRPr="003F5ADA" w:rsidRDefault="003F5ADA" w:rsidP="003F5ADA">
      <w:pPr>
        <w:pStyle w:val="ac"/>
        <w:ind w:left="0"/>
        <w:jc w:val="both"/>
      </w:pPr>
      <w:r w:rsidRPr="003F5ADA">
        <w:t>Презентация проекта на школьной НПК.</w:t>
      </w:r>
    </w:p>
    <w:p w:rsidR="003F5ADA" w:rsidRPr="003F5ADA" w:rsidRDefault="003F5ADA" w:rsidP="003F5ADA">
      <w:pPr>
        <w:jc w:val="both"/>
        <w:rPr>
          <w:b/>
        </w:rPr>
      </w:pPr>
      <w:r w:rsidRPr="003F5ADA">
        <w:rPr>
          <w:b/>
        </w:rPr>
        <w:t xml:space="preserve">Тема34.  Итоговое занятие. Анализ исследовательской деятельности – </w:t>
      </w:r>
      <w:r w:rsidR="0001477C">
        <w:rPr>
          <w:b/>
        </w:rPr>
        <w:t>2</w:t>
      </w:r>
      <w:r w:rsidRPr="003F5ADA">
        <w:rPr>
          <w:b/>
        </w:rPr>
        <w:t>ч.</w:t>
      </w:r>
    </w:p>
    <w:p w:rsidR="003F5ADA" w:rsidRPr="003F5ADA" w:rsidRDefault="003F5ADA" w:rsidP="003F5ADA">
      <w:pPr>
        <w:jc w:val="both"/>
      </w:pPr>
      <w:r w:rsidRPr="003F5ADA">
        <w:t>Анализ исследовательской деятельности. Выводы.</w:t>
      </w:r>
    </w:p>
    <w:p w:rsidR="003F5ADA" w:rsidRPr="003F5ADA" w:rsidRDefault="003F5ADA" w:rsidP="003F5ADA">
      <w:pPr>
        <w:pStyle w:val="a6"/>
        <w:ind w:left="360"/>
        <w:jc w:val="both"/>
        <w:rPr>
          <w:b/>
        </w:rPr>
      </w:pPr>
      <w:r w:rsidRPr="003F5A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F5ADA" w:rsidRPr="003F5ADA" w:rsidRDefault="003F5ADA" w:rsidP="003F5ADA">
      <w:pPr>
        <w:jc w:val="center"/>
      </w:pPr>
      <w:r w:rsidRPr="003F5ADA">
        <w:rPr>
          <w:b/>
        </w:rPr>
        <w:t>6.Литература</w:t>
      </w:r>
    </w:p>
    <w:p w:rsidR="003F5ADA" w:rsidRPr="003F5ADA" w:rsidRDefault="003F5ADA" w:rsidP="003F5ADA">
      <w:pPr>
        <w:pStyle w:val="a6"/>
        <w:ind w:left="142"/>
        <w:jc w:val="center"/>
        <w:rPr>
          <w:b/>
        </w:rPr>
      </w:pPr>
    </w:p>
    <w:p w:rsidR="003F5ADA" w:rsidRPr="003F5ADA" w:rsidRDefault="003F5ADA" w:rsidP="003F5ADA">
      <w:pPr>
        <w:pStyle w:val="a6"/>
        <w:ind w:left="142"/>
        <w:jc w:val="both"/>
        <w:rPr>
          <w:b/>
        </w:rPr>
      </w:pPr>
    </w:p>
    <w:p w:rsidR="003F5ADA" w:rsidRPr="003F5ADA" w:rsidRDefault="003F5ADA" w:rsidP="003F5ADA">
      <w:pPr>
        <w:pStyle w:val="a6"/>
        <w:ind w:left="142"/>
        <w:jc w:val="both"/>
        <w:rPr>
          <w:b/>
        </w:rPr>
      </w:pPr>
      <w:r w:rsidRPr="003F5ADA">
        <w:rPr>
          <w:b/>
        </w:rPr>
        <w:t>Для учителя</w:t>
      </w:r>
    </w:p>
    <w:p w:rsidR="003F5ADA" w:rsidRPr="003F5ADA" w:rsidRDefault="003F5ADA" w:rsidP="003F5ADA">
      <w:pPr>
        <w:pStyle w:val="a6"/>
        <w:numPr>
          <w:ilvl w:val="0"/>
          <w:numId w:val="29"/>
        </w:numPr>
        <w:jc w:val="both"/>
      </w:pPr>
      <w:r w:rsidRPr="003F5ADA">
        <w:t xml:space="preserve">Савенков А.И. Методика исследовательского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школьников. Издательство «Учебная литература»,  дом «Фёдоров»,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ADA" w:rsidRPr="003F5ADA" w:rsidRDefault="003F5ADA" w:rsidP="003F5ADA">
      <w:pPr>
        <w:pStyle w:val="a6"/>
        <w:numPr>
          <w:ilvl w:val="0"/>
          <w:numId w:val="29"/>
        </w:numPr>
        <w:jc w:val="both"/>
      </w:pPr>
      <w:r w:rsidRPr="003F5ADA">
        <w:t xml:space="preserve">Савенков А.И. Я – исследователь. Рабочая тетрадь для младших школьников. Издательство дом «Фёдоров». 2011                                                    </w:t>
      </w:r>
    </w:p>
    <w:p w:rsidR="003F5ADA" w:rsidRPr="003F5ADA" w:rsidRDefault="003F5ADA" w:rsidP="003F5ADA">
      <w:pPr>
        <w:pStyle w:val="a6"/>
        <w:numPr>
          <w:ilvl w:val="0"/>
          <w:numId w:val="29"/>
        </w:numPr>
        <w:jc w:val="both"/>
      </w:pPr>
      <w:r w:rsidRPr="003F5ADA">
        <w:t xml:space="preserve">М.В. Дубова  </w:t>
      </w:r>
      <w:r w:rsidRPr="003F5ADA">
        <w:rPr>
          <w:bCs/>
        </w:rPr>
        <w:t>Организация проектной деятельности младших школьников.</w:t>
      </w:r>
      <w:r w:rsidRPr="003F5ADA">
        <w:rPr>
          <w:b/>
          <w:bCs/>
        </w:rPr>
        <w:t xml:space="preserve"> </w:t>
      </w:r>
      <w:r w:rsidRPr="003F5ADA">
        <w:t>Практическое пособие для учителей начальных классов. - М. БАЛЛАС,2011</w:t>
      </w:r>
    </w:p>
    <w:p w:rsidR="003F5ADA" w:rsidRPr="003F5ADA" w:rsidRDefault="003F5ADA" w:rsidP="003F5ADA">
      <w:pPr>
        <w:pStyle w:val="a6"/>
        <w:jc w:val="both"/>
      </w:pPr>
    </w:p>
    <w:p w:rsidR="003F5ADA" w:rsidRPr="003F5ADA" w:rsidRDefault="003F5ADA" w:rsidP="003F5ADA">
      <w:pPr>
        <w:pStyle w:val="a6"/>
        <w:jc w:val="both"/>
      </w:pPr>
      <w:r w:rsidRPr="003F5ADA">
        <w:rPr>
          <w:b/>
          <w:iCs/>
        </w:rPr>
        <w:t>Для  обучающихся</w:t>
      </w:r>
      <w:r w:rsidRPr="003F5ADA">
        <w:rPr>
          <w:iCs/>
        </w:rPr>
        <w:t>:</w:t>
      </w:r>
      <w:r w:rsidRPr="003F5ADA">
        <w:t xml:space="preserve">                                 </w:t>
      </w:r>
    </w:p>
    <w:p w:rsidR="003F5ADA" w:rsidRPr="003F5ADA" w:rsidRDefault="003F5ADA" w:rsidP="003F5ADA">
      <w:pPr>
        <w:pStyle w:val="a6"/>
        <w:numPr>
          <w:ilvl w:val="0"/>
          <w:numId w:val="28"/>
        </w:numPr>
        <w:jc w:val="both"/>
      </w:pPr>
      <w:r w:rsidRPr="003F5ADA">
        <w:t>Рабочая тетрадь. Савенков А.И. Я – исследователь. Рабочая тетрадь для младших школьников. Издательство дом «Фёдоров». 2011</w:t>
      </w:r>
    </w:p>
    <w:p w:rsidR="003F5ADA" w:rsidRPr="003F5ADA" w:rsidRDefault="003F5ADA" w:rsidP="003F5ADA">
      <w:pPr>
        <w:pStyle w:val="a6"/>
        <w:numPr>
          <w:ilvl w:val="0"/>
          <w:numId w:val="28"/>
        </w:numPr>
        <w:jc w:val="both"/>
      </w:pPr>
      <w:r w:rsidRPr="003F5ADA">
        <w:t xml:space="preserve">Рабочая  тетрадь , Р.Ф </w:t>
      </w:r>
      <w:proofErr w:type="spellStart"/>
      <w:r w:rsidRPr="003F5ADA">
        <w:t>Селисова</w:t>
      </w:r>
      <w:proofErr w:type="spellEnd"/>
      <w:r w:rsidRPr="003F5ADA">
        <w:t xml:space="preserve">  Учусь создавать проекты.   Издательство        "</w:t>
      </w:r>
      <w:proofErr w:type="spellStart"/>
      <w:r w:rsidRPr="003F5ADA">
        <w:t>РОСТкнига</w:t>
      </w:r>
      <w:proofErr w:type="spellEnd"/>
      <w:r w:rsidRPr="003F5ADA">
        <w:t xml:space="preserve">",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ADA" w:rsidRPr="003F5ADA" w:rsidRDefault="003F5ADA" w:rsidP="003F5ADA">
      <w:pPr>
        <w:pStyle w:val="a6"/>
        <w:numPr>
          <w:ilvl w:val="0"/>
          <w:numId w:val="28"/>
        </w:numPr>
        <w:jc w:val="both"/>
      </w:pPr>
      <w:r w:rsidRPr="003F5ADA">
        <w:t>Рабочая тетрадь для младших школьников. Савенков                                                                                                                                                   А.И. Маленький исследователь. Развитие творческого мышления  . Издательство дом                   «Фёдоров». 2011</w:t>
      </w:r>
    </w:p>
    <w:p w:rsidR="003F5ADA" w:rsidRPr="003F5ADA" w:rsidRDefault="003F5ADA" w:rsidP="003F5ADA">
      <w:pPr>
        <w:pStyle w:val="a6"/>
        <w:numPr>
          <w:ilvl w:val="0"/>
          <w:numId w:val="28"/>
        </w:numPr>
        <w:jc w:val="both"/>
      </w:pPr>
      <w:r w:rsidRPr="003F5ADA">
        <w:t>Детские энциклопедии, справочники и другая аналогичная литература.</w:t>
      </w:r>
    </w:p>
    <w:p w:rsidR="003F5ADA" w:rsidRPr="003F5ADA" w:rsidRDefault="003F5ADA" w:rsidP="003F5ADA">
      <w:pPr>
        <w:numPr>
          <w:ilvl w:val="0"/>
          <w:numId w:val="28"/>
        </w:numPr>
        <w:jc w:val="both"/>
      </w:pPr>
      <w:r w:rsidRPr="003F5ADA">
        <w:t xml:space="preserve">Интернет  - ресурсы </w:t>
      </w:r>
    </w:p>
    <w:p w:rsidR="003F5ADA" w:rsidRPr="003F5ADA" w:rsidRDefault="003F5ADA" w:rsidP="003F5ADA">
      <w:pPr>
        <w:numPr>
          <w:ilvl w:val="0"/>
          <w:numId w:val="28"/>
        </w:numPr>
        <w:jc w:val="both"/>
      </w:pPr>
      <w:proofErr w:type="spellStart"/>
      <w:r w:rsidRPr="003F5ADA">
        <w:lastRenderedPageBreak/>
        <w:t>А.В.Горячев</w:t>
      </w:r>
      <w:proofErr w:type="spellEnd"/>
      <w:r w:rsidRPr="003F5ADA">
        <w:t xml:space="preserve">, Н.И. </w:t>
      </w:r>
      <w:proofErr w:type="spellStart"/>
      <w:r w:rsidRPr="003F5ADA">
        <w:t>Иглина</w:t>
      </w:r>
      <w:proofErr w:type="spellEnd"/>
      <w:r w:rsidRPr="003F5ADA">
        <w:t xml:space="preserve">  </w:t>
      </w:r>
      <w:r w:rsidRPr="003F5ADA">
        <w:rPr>
          <w:bCs/>
        </w:rPr>
        <w:t>"Всё узнаю, всё смогу".</w:t>
      </w:r>
      <w:r w:rsidRPr="003F5ADA">
        <w:rPr>
          <w:b/>
          <w:bCs/>
        </w:rPr>
        <w:t xml:space="preserve"> </w:t>
      </w:r>
      <w:r w:rsidRPr="003F5ADA">
        <w:t>Тетрадь для детей и взрослых по освоению проектной технологии в начальной школе.- М. БАЛЛАС,20</w:t>
      </w:r>
      <w:r w:rsidRPr="003F5ADA">
        <w:rPr>
          <w:lang w:val="en-US"/>
        </w:rPr>
        <w:t>11</w:t>
      </w:r>
    </w:p>
    <w:p w:rsidR="003F5ADA" w:rsidRPr="003F5ADA" w:rsidRDefault="003F5ADA" w:rsidP="003F5ADA">
      <w:pPr>
        <w:pStyle w:val="a6"/>
        <w:jc w:val="both"/>
      </w:pPr>
      <w:r w:rsidRPr="003F5A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ADA" w:rsidRPr="003F5ADA" w:rsidRDefault="003F5ADA" w:rsidP="003F5ADA">
      <w:pPr>
        <w:pStyle w:val="a6"/>
        <w:jc w:val="both"/>
      </w:pPr>
    </w:p>
    <w:p w:rsidR="003F5ADA" w:rsidRPr="003F5ADA" w:rsidRDefault="003F5ADA" w:rsidP="003F5ADA">
      <w:pPr>
        <w:jc w:val="center"/>
        <w:rPr>
          <w:rFonts w:eastAsia="Calibri"/>
          <w:b/>
          <w:lang w:eastAsia="en-US"/>
        </w:rPr>
      </w:pPr>
      <w:r w:rsidRPr="003F5ADA">
        <w:rPr>
          <w:rFonts w:eastAsia="Calibri"/>
          <w:b/>
          <w:lang w:eastAsia="en-US"/>
        </w:rPr>
        <w:t>Интернет – ресурсы для реализации программы</w:t>
      </w:r>
    </w:p>
    <w:p w:rsidR="003F5ADA" w:rsidRPr="003F5ADA" w:rsidRDefault="003F5ADA" w:rsidP="003F5ADA">
      <w:pPr>
        <w:numPr>
          <w:ilvl w:val="0"/>
          <w:numId w:val="31"/>
        </w:numPr>
        <w:spacing w:after="200"/>
        <w:ind w:left="284" w:hanging="284"/>
        <w:rPr>
          <w:rFonts w:eastAsia="Calibri"/>
          <w:shd w:val="clear" w:color="auto" w:fill="FFFF00"/>
          <w:lang w:eastAsia="en-US"/>
        </w:rPr>
      </w:pPr>
      <w:r w:rsidRPr="003F5ADA">
        <w:rPr>
          <w:rFonts w:eastAsia="Calibri"/>
          <w:lang w:eastAsia="en-US"/>
        </w:rPr>
        <w:t xml:space="preserve">Занимательные научные опыты для детей   </w:t>
      </w:r>
      <w:hyperlink r:id="rId9" w:history="1">
        <w:r w:rsidRPr="003F5ADA">
          <w:rPr>
            <w:rFonts w:eastAsia="Calibri"/>
            <w:color w:val="0000FF"/>
            <w:u w:val="single"/>
            <w:lang w:eastAsia="en-US"/>
          </w:rPr>
          <w:t>http://adalin.mospsy.ru/l_01_00/l_01_10o.shtml</w:t>
        </w:r>
      </w:hyperlink>
      <w:r w:rsidRPr="003F5ADA">
        <w:rPr>
          <w:rFonts w:eastAsia="Calibri"/>
          <w:shd w:val="clear" w:color="auto" w:fill="FFFF00"/>
          <w:lang w:eastAsia="en-US"/>
        </w:rPr>
        <w:t xml:space="preserve"> </w:t>
      </w:r>
    </w:p>
    <w:p w:rsidR="003F5ADA" w:rsidRPr="003F5ADA" w:rsidRDefault="003F5ADA" w:rsidP="003F5ADA">
      <w:pPr>
        <w:numPr>
          <w:ilvl w:val="0"/>
          <w:numId w:val="31"/>
        </w:numPr>
        <w:spacing w:after="200"/>
        <w:ind w:left="284" w:hanging="284"/>
        <w:rPr>
          <w:rFonts w:eastAsia="Calibri"/>
          <w:shd w:val="clear" w:color="auto" w:fill="FFFF00"/>
          <w:lang w:eastAsia="en-US"/>
        </w:rPr>
      </w:pPr>
      <w:r w:rsidRPr="003F5ADA">
        <w:rPr>
          <w:rFonts w:eastAsia="Calibri"/>
          <w:lang w:eastAsia="en-US"/>
        </w:rPr>
        <w:t xml:space="preserve">Познавательные опыты для детей </w:t>
      </w:r>
      <w:hyperlink r:id="rId10" w:history="1">
        <w:r w:rsidRPr="003F5ADA">
          <w:rPr>
            <w:rFonts w:eastAsia="Calibri"/>
            <w:color w:val="0000FF"/>
            <w:u w:val="single"/>
            <w:lang w:eastAsia="en-US"/>
          </w:rPr>
          <w:t>http://adalin.mospsy.ru/l_01_00/l_01_10g.shtml</w:t>
        </w:r>
      </w:hyperlink>
    </w:p>
    <w:p w:rsidR="003F5ADA" w:rsidRPr="003F5ADA" w:rsidRDefault="003F5ADA" w:rsidP="003F5ADA">
      <w:pPr>
        <w:numPr>
          <w:ilvl w:val="0"/>
          <w:numId w:val="31"/>
        </w:numPr>
        <w:spacing w:after="200"/>
        <w:ind w:left="284" w:hanging="284"/>
        <w:rPr>
          <w:rFonts w:eastAsia="Calibri"/>
          <w:shd w:val="clear" w:color="auto" w:fill="FFFF00"/>
          <w:lang w:eastAsia="en-US"/>
        </w:rPr>
      </w:pPr>
      <w:r w:rsidRPr="003F5ADA">
        <w:rPr>
          <w:rFonts w:eastAsia="Calibri"/>
          <w:lang w:eastAsia="en-US"/>
        </w:rPr>
        <w:t xml:space="preserve">Занимательные опыты и эксперименты для дошкольников </w:t>
      </w:r>
      <w:hyperlink r:id="rId11" w:history="1">
        <w:r w:rsidRPr="003F5ADA">
          <w:rPr>
            <w:rFonts w:eastAsia="Calibri"/>
            <w:color w:val="0000FF"/>
            <w:u w:val="single"/>
            <w:lang w:eastAsia="en-US"/>
          </w:rPr>
          <w:t>http://adalin.mospsy.ru/l_01_00/l_01_10f.shtml</w:t>
        </w:r>
      </w:hyperlink>
    </w:p>
    <w:p w:rsidR="003F5ADA" w:rsidRPr="003F5ADA" w:rsidRDefault="003F5ADA" w:rsidP="003F5ADA">
      <w:pPr>
        <w:numPr>
          <w:ilvl w:val="0"/>
          <w:numId w:val="31"/>
        </w:numPr>
        <w:spacing w:after="200"/>
        <w:ind w:left="284" w:hanging="284"/>
        <w:rPr>
          <w:rFonts w:eastAsia="Calibri"/>
          <w:shd w:val="clear" w:color="auto" w:fill="FFFF00"/>
          <w:lang w:eastAsia="en-US"/>
        </w:rPr>
      </w:pPr>
      <w:r w:rsidRPr="003F5ADA">
        <w:rPr>
          <w:rFonts w:eastAsia="Calibri"/>
          <w:lang w:eastAsia="en-US"/>
        </w:rPr>
        <w:t xml:space="preserve">«Жидкие» фокусы </w:t>
      </w:r>
      <w:hyperlink r:id="rId12" w:history="1">
        <w:r w:rsidRPr="003F5ADA">
          <w:rPr>
            <w:rFonts w:eastAsia="Calibri"/>
            <w:color w:val="0000FF"/>
            <w:u w:val="single"/>
            <w:lang w:eastAsia="en-US"/>
          </w:rPr>
          <w:t>http://adalin.mospsy.ru/l_01_00/l_01_10k.shtml</w:t>
        </w:r>
      </w:hyperlink>
    </w:p>
    <w:p w:rsidR="003F5ADA" w:rsidRPr="003F5ADA" w:rsidRDefault="003F5ADA" w:rsidP="003F5ADA">
      <w:pPr>
        <w:numPr>
          <w:ilvl w:val="0"/>
          <w:numId w:val="31"/>
        </w:numPr>
        <w:spacing w:after="200"/>
        <w:ind w:left="284" w:hanging="284"/>
        <w:rPr>
          <w:rFonts w:eastAsia="Calibri"/>
          <w:shd w:val="clear" w:color="auto" w:fill="FFFF00"/>
          <w:lang w:eastAsia="en-US"/>
        </w:rPr>
      </w:pPr>
      <w:r w:rsidRPr="003F5ADA">
        <w:rPr>
          <w:rFonts w:eastAsia="Calibri"/>
          <w:lang w:eastAsia="en-US"/>
        </w:rPr>
        <w:t xml:space="preserve">Занимательные опыты на кухне </w:t>
      </w:r>
      <w:hyperlink r:id="rId13" w:history="1">
        <w:r w:rsidRPr="003F5ADA">
          <w:rPr>
            <w:rFonts w:eastAsia="Calibri"/>
            <w:color w:val="0000FF"/>
            <w:u w:val="single"/>
            <w:lang w:eastAsia="en-US"/>
          </w:rPr>
          <w:t>http://adalin.mospsy.ru/l_01_00/l_01_10m.shtml</w:t>
        </w:r>
      </w:hyperlink>
    </w:p>
    <w:p w:rsidR="003F5ADA" w:rsidRPr="003F5ADA" w:rsidRDefault="003F5ADA" w:rsidP="003F5ADA">
      <w:pPr>
        <w:numPr>
          <w:ilvl w:val="0"/>
          <w:numId w:val="31"/>
        </w:numPr>
        <w:spacing w:after="200"/>
        <w:ind w:left="284" w:hanging="284"/>
        <w:rPr>
          <w:rFonts w:eastAsia="Calibri"/>
          <w:shd w:val="clear" w:color="auto" w:fill="FFFF00"/>
          <w:lang w:eastAsia="en-US"/>
        </w:rPr>
      </w:pPr>
      <w:r w:rsidRPr="003F5ADA">
        <w:rPr>
          <w:rFonts w:eastAsia="Calibri"/>
          <w:lang w:eastAsia="en-US"/>
        </w:rPr>
        <w:t xml:space="preserve">Изучаем химию - ставим опыты вместе с детьми </w:t>
      </w:r>
      <w:hyperlink r:id="rId14" w:history="1">
        <w:r w:rsidRPr="003F5ADA">
          <w:rPr>
            <w:rFonts w:eastAsia="Calibri"/>
            <w:color w:val="0000FF"/>
            <w:u w:val="single"/>
            <w:lang w:eastAsia="en-US"/>
          </w:rPr>
          <w:t>http://adalin.mospsy.ru/l_01_00/l_01_10d.shtml</w:t>
        </w:r>
      </w:hyperlink>
    </w:p>
    <w:p w:rsidR="003F5ADA" w:rsidRPr="003F5ADA" w:rsidRDefault="003F5ADA" w:rsidP="003F5ADA">
      <w:pPr>
        <w:pStyle w:val="a6"/>
        <w:jc w:val="both"/>
      </w:pPr>
    </w:p>
    <w:p w:rsidR="003F5ADA" w:rsidRPr="003F5ADA" w:rsidRDefault="003F5ADA" w:rsidP="003F5ADA">
      <w:pPr>
        <w:pStyle w:val="a6"/>
        <w:jc w:val="both"/>
      </w:pPr>
    </w:p>
    <w:p w:rsidR="003F5ADA" w:rsidRPr="003F5ADA" w:rsidRDefault="003F5ADA" w:rsidP="003F5ADA">
      <w:pPr>
        <w:pStyle w:val="a6"/>
        <w:jc w:val="both"/>
      </w:pPr>
    </w:p>
    <w:p w:rsidR="003F5ADA" w:rsidRPr="003F5ADA" w:rsidRDefault="003F5ADA" w:rsidP="003F5ADA">
      <w:pPr>
        <w:pStyle w:val="a6"/>
        <w:jc w:val="both"/>
      </w:pPr>
    </w:p>
    <w:p w:rsidR="009D7FBE" w:rsidRDefault="009D7FBE">
      <w:pPr>
        <w:spacing w:after="200" w:line="276" w:lineRule="auto"/>
        <w:rPr>
          <w:rFonts w:ascii="Georgia" w:hAnsi="Georgia"/>
          <w:b/>
          <w:bCs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br w:type="page"/>
      </w:r>
    </w:p>
    <w:p w:rsidR="009D7FBE" w:rsidRPr="009D7FBE" w:rsidRDefault="009D7FBE" w:rsidP="009D7FBE">
      <w:pPr>
        <w:spacing w:before="150" w:after="225"/>
        <w:jc w:val="center"/>
        <w:rPr>
          <w:rFonts w:ascii="Georgia" w:hAnsi="Georgia"/>
          <w:color w:val="000000"/>
          <w:sz w:val="21"/>
          <w:szCs w:val="21"/>
        </w:rPr>
      </w:pPr>
      <w:bookmarkStart w:id="0" w:name="_GoBack"/>
      <w:bookmarkEnd w:id="0"/>
      <w:r w:rsidRPr="009D7FBE">
        <w:rPr>
          <w:rFonts w:ascii="Georgia" w:hAnsi="Georgia"/>
          <w:b/>
          <w:bCs/>
          <w:color w:val="000000"/>
          <w:sz w:val="21"/>
          <w:szCs w:val="21"/>
        </w:rPr>
        <w:lastRenderedPageBreak/>
        <w:t>Памятки школьнику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 </w:t>
      </w:r>
    </w:p>
    <w:p w:rsidR="009D7FBE" w:rsidRPr="009D7FBE" w:rsidRDefault="009D7FBE" w:rsidP="009D7FBE">
      <w:pPr>
        <w:spacing w:before="150" w:after="225"/>
        <w:jc w:val="center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b/>
          <w:bCs/>
          <w:color w:val="000000"/>
          <w:sz w:val="21"/>
          <w:szCs w:val="21"/>
          <w:u w:val="single"/>
        </w:rPr>
        <w:t>Основные этапы исследовательской работы: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1. Актуализация проблемы (выявить проблему и определить направление будущего исследования).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2. Определить сферы исследования (сформулировать основные вопросы, ответы на которые мы хотели бы найти).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3. Выбор темы исследования (попытаться как можно строже обозначить границы исследования)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4. Выработка гипотезы (разработать гипотезу или гипотезы, в том числе должны быть высказаны и нереальные – провокационные идеи).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5. Выявление и систематизация подходов к решению (выбрать методы исследования).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6. Определить последовательность проведения исследования.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7. Сбор и обработка информации (зафиксировать полученные знания).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9. Подготовка отчета (дать определения основным понятиям, подготовить сообщение по результатам исследования).</w:t>
      </w:r>
    </w:p>
    <w:p w:rsidR="009D7FBE" w:rsidRPr="009D7FBE" w:rsidRDefault="009D7FBE" w:rsidP="009D7FBE">
      <w:pPr>
        <w:spacing w:before="150" w:after="225"/>
        <w:rPr>
          <w:rFonts w:ascii="Georgia" w:hAnsi="Georgia"/>
          <w:color w:val="000000"/>
          <w:sz w:val="21"/>
          <w:szCs w:val="21"/>
        </w:rPr>
      </w:pPr>
      <w:r w:rsidRPr="009D7FBE">
        <w:rPr>
          <w:rFonts w:ascii="Georgia" w:hAnsi="Georgia"/>
          <w:color w:val="000000"/>
          <w:sz w:val="21"/>
          <w:szCs w:val="21"/>
        </w:rPr>
        <w:t>10. Доклад (защитить результаты публично перед сверстниками и взрослыми, ответить на вопросы).</w:t>
      </w:r>
    </w:p>
    <w:p w:rsidR="00FA6ED4" w:rsidRPr="003F5ADA" w:rsidRDefault="00FA6ED4"/>
    <w:sectPr w:rsidR="00FA6ED4" w:rsidRPr="003F5ADA" w:rsidSect="00B67CFB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F4" w:rsidRDefault="00D752F4">
      <w:r>
        <w:separator/>
      </w:r>
    </w:p>
  </w:endnote>
  <w:endnote w:type="continuationSeparator" w:id="0">
    <w:p w:rsidR="00D752F4" w:rsidRDefault="00D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DA" w:rsidRDefault="003F5A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FBE">
      <w:rPr>
        <w:noProof/>
      </w:rPr>
      <w:t>19</w:t>
    </w:r>
    <w:r>
      <w:fldChar w:fldCharType="end"/>
    </w:r>
  </w:p>
  <w:p w:rsidR="003F5ADA" w:rsidRDefault="003F5A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788"/>
      <w:docPartObj>
        <w:docPartGallery w:val="Page Numbers (Bottom of Page)"/>
        <w:docPartUnique/>
      </w:docPartObj>
    </w:sdtPr>
    <w:sdtEndPr/>
    <w:sdtContent>
      <w:p w:rsidR="00F859B5" w:rsidRDefault="00A75D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B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859B5" w:rsidRDefault="00D752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F4" w:rsidRDefault="00D752F4">
      <w:r>
        <w:separator/>
      </w:r>
    </w:p>
  </w:footnote>
  <w:footnote w:type="continuationSeparator" w:id="0">
    <w:p w:rsidR="00D752F4" w:rsidRDefault="00D7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B66"/>
    <w:multiLevelType w:val="hybridMultilevel"/>
    <w:tmpl w:val="652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2442"/>
    <w:multiLevelType w:val="hybridMultilevel"/>
    <w:tmpl w:val="86B6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280E"/>
    <w:multiLevelType w:val="multilevel"/>
    <w:tmpl w:val="DC94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A32F5"/>
    <w:multiLevelType w:val="multilevel"/>
    <w:tmpl w:val="21C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86775"/>
    <w:multiLevelType w:val="hybridMultilevel"/>
    <w:tmpl w:val="D67AA2F0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F82893"/>
    <w:multiLevelType w:val="hybridMultilevel"/>
    <w:tmpl w:val="A008C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76ABF"/>
    <w:multiLevelType w:val="multilevel"/>
    <w:tmpl w:val="E80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09A4"/>
    <w:multiLevelType w:val="hybridMultilevel"/>
    <w:tmpl w:val="2F9CBF50"/>
    <w:lvl w:ilvl="0" w:tplc="7D64F504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E34CD4"/>
    <w:multiLevelType w:val="multilevel"/>
    <w:tmpl w:val="838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914D49"/>
    <w:multiLevelType w:val="hybridMultilevel"/>
    <w:tmpl w:val="394A2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1214"/>
    <w:multiLevelType w:val="hybridMultilevel"/>
    <w:tmpl w:val="43DA65A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1"/>
  </w:num>
  <w:num w:numId="4">
    <w:abstractNumId w:val="7"/>
  </w:num>
  <w:num w:numId="5">
    <w:abstractNumId w:val="22"/>
  </w:num>
  <w:num w:numId="6">
    <w:abstractNumId w:val="20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4"/>
  </w:num>
  <w:num w:numId="12">
    <w:abstractNumId w:val="5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9"/>
  </w:num>
  <w:num w:numId="17">
    <w:abstractNumId w:val="28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3"/>
  </w:num>
  <w:num w:numId="23">
    <w:abstractNumId w:val="14"/>
  </w:num>
  <w:num w:numId="24">
    <w:abstractNumId w:val="1"/>
  </w:num>
  <w:num w:numId="25">
    <w:abstractNumId w:val="25"/>
  </w:num>
  <w:num w:numId="26">
    <w:abstractNumId w:val="12"/>
  </w:num>
  <w:num w:numId="27">
    <w:abstractNumId w:val="27"/>
  </w:num>
  <w:num w:numId="28">
    <w:abstractNumId w:val="23"/>
  </w:num>
  <w:num w:numId="29">
    <w:abstractNumId w:val="16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C"/>
    <w:rsid w:val="0001477C"/>
    <w:rsid w:val="003F5ADA"/>
    <w:rsid w:val="0050513C"/>
    <w:rsid w:val="009D7FBE"/>
    <w:rsid w:val="00A75DF6"/>
    <w:rsid w:val="00B45C95"/>
    <w:rsid w:val="00D22B15"/>
    <w:rsid w:val="00D752F4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5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F5ADA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3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F5ADA"/>
    <w:rPr>
      <w:b/>
      <w:bCs/>
    </w:rPr>
  </w:style>
  <w:style w:type="table" w:styleId="a9">
    <w:name w:val="Table Grid"/>
    <w:basedOn w:val="a1"/>
    <w:rsid w:val="003F5A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5A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3F5ADA"/>
    <w:pPr>
      <w:ind w:left="708"/>
    </w:pPr>
  </w:style>
  <w:style w:type="paragraph" w:styleId="ad">
    <w:name w:val="header"/>
    <w:basedOn w:val="a"/>
    <w:link w:val="ae"/>
    <w:uiPriority w:val="99"/>
    <w:semiHidden/>
    <w:unhideWhenUsed/>
    <w:rsid w:val="003F5A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F5A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3F5A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3F5AD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F5A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F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5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F5ADA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3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F5ADA"/>
    <w:rPr>
      <w:b/>
      <w:bCs/>
    </w:rPr>
  </w:style>
  <w:style w:type="table" w:styleId="a9">
    <w:name w:val="Table Grid"/>
    <w:basedOn w:val="a1"/>
    <w:rsid w:val="003F5A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5A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3F5ADA"/>
    <w:pPr>
      <w:ind w:left="708"/>
    </w:pPr>
  </w:style>
  <w:style w:type="paragraph" w:styleId="ad">
    <w:name w:val="header"/>
    <w:basedOn w:val="a"/>
    <w:link w:val="ae"/>
    <w:uiPriority w:val="99"/>
    <w:semiHidden/>
    <w:unhideWhenUsed/>
    <w:rsid w:val="003F5A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F5A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3F5A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3F5AD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F5A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F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dalin.mospsy.ru/l_01_00/l_01_10m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alin.mospsy.ru/l_01_00/l_01_10k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alin.mospsy.ru/l_01_00/l_01_10f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dalin.mospsy.ru/l_01_00/l_01_10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alin.mospsy.ru/l_01_00/l_01_10o.shtml" TargetMode="External"/><Relationship Id="rId14" Type="http://schemas.openxmlformats.org/officeDocument/2006/relationships/hyperlink" Target="http://adalin.mospsy.ru/l_01_00/l_01_10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5099</Words>
  <Characters>29067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2016-10-16T08:47:00Z</cp:lastPrinted>
  <dcterms:created xsi:type="dcterms:W3CDTF">2016-08-29T10:35:00Z</dcterms:created>
  <dcterms:modified xsi:type="dcterms:W3CDTF">2016-10-16T08:47:00Z</dcterms:modified>
</cp:coreProperties>
</file>