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ED" w:rsidRPr="00343D68" w:rsidRDefault="000B1FED" w:rsidP="00343D68">
      <w:pPr>
        <w:pStyle w:val="a3"/>
        <w:jc w:val="center"/>
        <w:rPr>
          <w:rFonts w:ascii="Times New Roman" w:hAnsi="Times New Roman" w:cs="Times New Roman"/>
          <w:sz w:val="24"/>
          <w:szCs w:val="24"/>
        </w:rPr>
      </w:pPr>
      <w:r w:rsidRPr="00343D68">
        <w:rPr>
          <w:rFonts w:ascii="Times New Roman" w:hAnsi="Times New Roman" w:cs="Times New Roman"/>
          <w:sz w:val="24"/>
          <w:szCs w:val="24"/>
        </w:rPr>
        <w:t>Государственное бюджетное профессиональное образовательное учреждение</w:t>
      </w:r>
    </w:p>
    <w:p w:rsidR="000B1FED" w:rsidRPr="00343D68" w:rsidRDefault="000B1FED" w:rsidP="00343D68">
      <w:pPr>
        <w:pStyle w:val="a3"/>
        <w:jc w:val="center"/>
        <w:rPr>
          <w:rFonts w:ascii="Times New Roman" w:hAnsi="Times New Roman" w:cs="Times New Roman"/>
          <w:sz w:val="24"/>
          <w:szCs w:val="24"/>
        </w:rPr>
      </w:pPr>
      <w:r w:rsidRPr="00343D68">
        <w:rPr>
          <w:rFonts w:ascii="Times New Roman" w:hAnsi="Times New Roman" w:cs="Times New Roman"/>
          <w:sz w:val="24"/>
          <w:szCs w:val="24"/>
        </w:rPr>
        <w:t>«</w:t>
      </w:r>
      <w:proofErr w:type="spellStart"/>
      <w:r w:rsidRPr="00343D68">
        <w:rPr>
          <w:rFonts w:ascii="Times New Roman" w:hAnsi="Times New Roman" w:cs="Times New Roman"/>
          <w:sz w:val="24"/>
          <w:szCs w:val="24"/>
        </w:rPr>
        <w:t>Добрянский</w:t>
      </w:r>
      <w:proofErr w:type="spellEnd"/>
      <w:r w:rsidRPr="00343D68">
        <w:rPr>
          <w:rFonts w:ascii="Times New Roman" w:hAnsi="Times New Roman" w:cs="Times New Roman"/>
          <w:sz w:val="24"/>
          <w:szCs w:val="24"/>
        </w:rPr>
        <w:t xml:space="preserve"> гуманитарно-технологический техникум им. П.И. Сюзева»</w:t>
      </w: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p>
    <w:p w:rsidR="000B1FED" w:rsidRPr="00343D68" w:rsidRDefault="000B1FED" w:rsidP="00343D68">
      <w:pPr>
        <w:pStyle w:val="a3"/>
        <w:jc w:val="center"/>
        <w:rPr>
          <w:rFonts w:ascii="Times New Roman" w:hAnsi="Times New Roman" w:cs="Times New Roman"/>
          <w:b/>
          <w:caps/>
          <w:sz w:val="24"/>
          <w:szCs w:val="24"/>
        </w:rPr>
      </w:pPr>
      <w:r w:rsidRPr="00343D68">
        <w:rPr>
          <w:rFonts w:ascii="Times New Roman" w:hAnsi="Times New Roman" w:cs="Times New Roman"/>
          <w:b/>
          <w:caps/>
          <w:sz w:val="24"/>
          <w:szCs w:val="24"/>
        </w:rPr>
        <w:t>рабочая программа</w:t>
      </w:r>
    </w:p>
    <w:p w:rsidR="000B1FED" w:rsidRPr="00343D68" w:rsidRDefault="000B1FED" w:rsidP="00343D68">
      <w:pPr>
        <w:spacing w:after="0" w:line="240" w:lineRule="auto"/>
        <w:jc w:val="center"/>
        <w:rPr>
          <w:rFonts w:ascii="Times New Roman" w:hAnsi="Times New Roman" w:cs="Times New Roman"/>
          <w:b/>
          <w:sz w:val="24"/>
          <w:szCs w:val="24"/>
        </w:rPr>
      </w:pPr>
    </w:p>
    <w:p w:rsidR="000B1FED" w:rsidRPr="00343D68" w:rsidRDefault="000B1FED" w:rsidP="00343D68">
      <w:pPr>
        <w:spacing w:after="0" w:line="240" w:lineRule="auto"/>
        <w:jc w:val="center"/>
        <w:rPr>
          <w:rFonts w:ascii="Times New Roman" w:hAnsi="Times New Roman" w:cs="Times New Roman"/>
          <w:b/>
          <w:sz w:val="24"/>
          <w:szCs w:val="24"/>
        </w:rPr>
      </w:pPr>
      <w:r w:rsidRPr="00343D68">
        <w:rPr>
          <w:rFonts w:ascii="Times New Roman" w:hAnsi="Times New Roman" w:cs="Times New Roman"/>
          <w:b/>
          <w:sz w:val="24"/>
          <w:szCs w:val="24"/>
        </w:rPr>
        <w:t>ОБЩЕОБРАЗОВАТЕЛЬНОЙ УЧЕБНОЙ ДИСЦИПЛИНЕ</w:t>
      </w:r>
    </w:p>
    <w:p w:rsidR="000B1FED" w:rsidRPr="00343D68" w:rsidRDefault="000B1FED" w:rsidP="00343D68">
      <w:pPr>
        <w:spacing w:after="0" w:line="240" w:lineRule="auto"/>
        <w:jc w:val="center"/>
        <w:rPr>
          <w:rFonts w:ascii="Times New Roman" w:hAnsi="Times New Roman" w:cs="Times New Roman"/>
          <w:b/>
          <w:sz w:val="24"/>
          <w:szCs w:val="24"/>
        </w:rPr>
      </w:pPr>
    </w:p>
    <w:p w:rsidR="000B1FED" w:rsidRPr="00343D68" w:rsidRDefault="000B1FED" w:rsidP="00343D68">
      <w:pPr>
        <w:spacing w:after="0" w:line="240" w:lineRule="auto"/>
        <w:jc w:val="center"/>
        <w:rPr>
          <w:rFonts w:ascii="Times New Roman" w:hAnsi="Times New Roman" w:cs="Times New Roman"/>
          <w:b/>
          <w:bCs/>
          <w:sz w:val="24"/>
          <w:szCs w:val="24"/>
          <w:u w:val="single"/>
        </w:rPr>
      </w:pPr>
      <w:r w:rsidRPr="00343D68">
        <w:rPr>
          <w:rFonts w:ascii="Times New Roman" w:hAnsi="Times New Roman" w:cs="Times New Roman"/>
          <w:b/>
          <w:bCs/>
          <w:sz w:val="24"/>
          <w:szCs w:val="24"/>
        </w:rPr>
        <w:t>ОУД. 07 «ОСНОВЫ БЕЗОПАСНОСТИ ЖИЗНЕДЕЯТЕЛЬНОСТИ»</w:t>
      </w:r>
    </w:p>
    <w:p w:rsidR="000B1FED" w:rsidRPr="00343D68" w:rsidRDefault="000B1FED" w:rsidP="00343D68">
      <w:pPr>
        <w:spacing w:after="0" w:line="240" w:lineRule="auto"/>
        <w:jc w:val="center"/>
        <w:rPr>
          <w:rFonts w:ascii="Times New Roman" w:hAnsi="Times New Roman" w:cs="Times New Roman"/>
          <w:b/>
          <w:sz w:val="24"/>
          <w:szCs w:val="24"/>
        </w:rPr>
      </w:pPr>
    </w:p>
    <w:p w:rsidR="000B1FED" w:rsidRPr="00343D68" w:rsidRDefault="000B1FED" w:rsidP="00343D68">
      <w:pPr>
        <w:spacing w:after="0" w:line="240" w:lineRule="auto"/>
        <w:jc w:val="center"/>
        <w:rPr>
          <w:rFonts w:ascii="Times New Roman" w:hAnsi="Times New Roman" w:cs="Times New Roman"/>
          <w:b/>
          <w:sz w:val="24"/>
          <w:szCs w:val="24"/>
        </w:rPr>
      </w:pPr>
      <w:r w:rsidRPr="00343D68">
        <w:rPr>
          <w:rFonts w:ascii="Times New Roman" w:hAnsi="Times New Roman" w:cs="Times New Roman"/>
          <w:b/>
          <w:sz w:val="24"/>
          <w:szCs w:val="24"/>
        </w:rPr>
        <w:t>по специальности</w:t>
      </w:r>
    </w:p>
    <w:p w:rsidR="000B1FED" w:rsidRPr="00343D68" w:rsidRDefault="000B1FED" w:rsidP="00343D68">
      <w:pPr>
        <w:widowControl w:val="0"/>
        <w:spacing w:after="0" w:line="240" w:lineRule="auto"/>
        <w:jc w:val="center"/>
        <w:rPr>
          <w:rFonts w:ascii="Times New Roman" w:eastAsia="Times New Roman" w:hAnsi="Times New Roman" w:cs="Times New Roman"/>
          <w:b/>
          <w:sz w:val="24"/>
          <w:szCs w:val="24"/>
        </w:rPr>
      </w:pPr>
    </w:p>
    <w:p w:rsidR="00F61097" w:rsidRPr="00F61097" w:rsidRDefault="00F61097" w:rsidP="00F61097">
      <w:pPr>
        <w:autoSpaceDE w:val="0"/>
        <w:autoSpaceDN w:val="0"/>
        <w:adjustRightInd w:val="0"/>
        <w:ind w:firstLine="500"/>
        <w:jc w:val="center"/>
        <w:rPr>
          <w:rFonts w:ascii="Times New Roman" w:eastAsia="Times New Roman" w:hAnsi="Times New Roman" w:cs="Times New Roman"/>
          <w:w w:val="90"/>
          <w:sz w:val="24"/>
          <w:szCs w:val="24"/>
        </w:rPr>
      </w:pPr>
      <w:r w:rsidRPr="00F61097">
        <w:rPr>
          <w:rFonts w:ascii="Times New Roman" w:hAnsi="Times New Roman" w:cs="Times New Roman"/>
          <w:w w:val="90"/>
          <w:sz w:val="24"/>
          <w:szCs w:val="24"/>
        </w:rPr>
        <w:t>по специальности</w:t>
      </w:r>
    </w:p>
    <w:p w:rsidR="00F61097" w:rsidRPr="00F61097" w:rsidRDefault="00F61097" w:rsidP="00F61097">
      <w:pPr>
        <w:widowControl w:val="0"/>
        <w:jc w:val="center"/>
        <w:rPr>
          <w:rFonts w:ascii="Times New Roman" w:hAnsi="Times New Roman" w:cs="Times New Roman"/>
          <w:sz w:val="24"/>
          <w:szCs w:val="24"/>
          <w:lang w:eastAsia="en-US"/>
        </w:rPr>
      </w:pPr>
      <w:r w:rsidRPr="00F61097">
        <w:rPr>
          <w:rFonts w:ascii="Times New Roman" w:hAnsi="Times New Roman" w:cs="Times New Roman"/>
          <w:sz w:val="24"/>
          <w:szCs w:val="24"/>
        </w:rPr>
        <w:t>40.02.01 «Право и организация социального обеспечения»</w:t>
      </w:r>
    </w:p>
    <w:p w:rsidR="000B1FED" w:rsidRPr="00343D68" w:rsidRDefault="000B1FED" w:rsidP="00343D68">
      <w:pPr>
        <w:spacing w:after="0" w:line="240" w:lineRule="auto"/>
        <w:jc w:val="center"/>
        <w:rPr>
          <w:rFonts w:ascii="Times New Roman" w:hAnsi="Times New Roman" w:cs="Times New Roman"/>
          <w:i/>
          <w:sz w:val="24"/>
          <w:szCs w:val="24"/>
        </w:rPr>
      </w:pPr>
    </w:p>
    <w:p w:rsidR="000B1FED" w:rsidRPr="00343D68" w:rsidRDefault="000B1FED" w:rsidP="00343D68">
      <w:pPr>
        <w:tabs>
          <w:tab w:val="left" w:pos="3370"/>
        </w:tabs>
        <w:spacing w:after="0" w:line="240" w:lineRule="auto"/>
        <w:jc w:val="center"/>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r w:rsidRPr="00343D68">
        <w:rPr>
          <w:rFonts w:ascii="Times New Roman" w:hAnsi="Times New Roman" w:cs="Times New Roman"/>
          <w:sz w:val="24"/>
          <w:szCs w:val="24"/>
        </w:rPr>
        <w:t xml:space="preserve">                                                         </w:t>
      </w:r>
    </w:p>
    <w:p w:rsidR="000B1FED" w:rsidRPr="00343D68" w:rsidRDefault="000B1FED" w:rsidP="00343D68">
      <w:pPr>
        <w:tabs>
          <w:tab w:val="left" w:pos="3370"/>
        </w:tabs>
        <w:spacing w:after="0" w:line="240" w:lineRule="auto"/>
        <w:rPr>
          <w:rFonts w:ascii="Times New Roman" w:hAnsi="Times New Roman" w:cs="Times New Roman"/>
          <w:sz w:val="24"/>
          <w:szCs w:val="24"/>
        </w:rPr>
      </w:pPr>
      <w:r w:rsidRPr="00343D68">
        <w:rPr>
          <w:rFonts w:ascii="Times New Roman" w:hAnsi="Times New Roman" w:cs="Times New Roman"/>
          <w:sz w:val="24"/>
          <w:szCs w:val="24"/>
        </w:rPr>
        <w:t xml:space="preserve">                                                           </w:t>
      </w: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Default="000B1FED" w:rsidP="00343D68">
      <w:pPr>
        <w:tabs>
          <w:tab w:val="left" w:pos="3370"/>
        </w:tabs>
        <w:spacing w:after="0" w:line="240" w:lineRule="auto"/>
        <w:rPr>
          <w:rFonts w:ascii="Times New Roman" w:hAnsi="Times New Roman" w:cs="Times New Roman"/>
          <w:sz w:val="24"/>
          <w:szCs w:val="24"/>
        </w:rPr>
      </w:pPr>
    </w:p>
    <w:p w:rsidR="00343D68" w:rsidRDefault="00343D68" w:rsidP="00343D68">
      <w:pPr>
        <w:tabs>
          <w:tab w:val="left" w:pos="3370"/>
        </w:tabs>
        <w:spacing w:after="0" w:line="240" w:lineRule="auto"/>
        <w:rPr>
          <w:rFonts w:ascii="Times New Roman" w:hAnsi="Times New Roman" w:cs="Times New Roman"/>
          <w:sz w:val="24"/>
          <w:szCs w:val="24"/>
        </w:rPr>
      </w:pPr>
    </w:p>
    <w:p w:rsidR="00343D68" w:rsidRPr="00343D68" w:rsidRDefault="00343D68"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343D68">
      <w:pPr>
        <w:tabs>
          <w:tab w:val="left" w:pos="3370"/>
        </w:tabs>
        <w:spacing w:after="0" w:line="240" w:lineRule="auto"/>
        <w:rPr>
          <w:rFonts w:ascii="Times New Roman" w:hAnsi="Times New Roman" w:cs="Times New Roman"/>
          <w:sz w:val="24"/>
          <w:szCs w:val="24"/>
        </w:rPr>
      </w:pPr>
    </w:p>
    <w:p w:rsidR="000B1FED" w:rsidRPr="00343D68" w:rsidRDefault="000B1FED" w:rsidP="00F61097">
      <w:pPr>
        <w:tabs>
          <w:tab w:val="left" w:pos="3370"/>
        </w:tabs>
        <w:spacing w:after="0" w:line="240" w:lineRule="auto"/>
        <w:jc w:val="center"/>
        <w:rPr>
          <w:rFonts w:ascii="Times New Roman" w:hAnsi="Times New Roman" w:cs="Times New Roman"/>
          <w:sz w:val="24"/>
          <w:szCs w:val="24"/>
        </w:rPr>
      </w:pPr>
      <w:bookmarkStart w:id="0" w:name="_GoBack"/>
      <w:bookmarkEnd w:id="0"/>
      <w:r w:rsidRPr="00343D68">
        <w:rPr>
          <w:rFonts w:ascii="Times New Roman" w:hAnsi="Times New Roman" w:cs="Times New Roman"/>
          <w:sz w:val="24"/>
          <w:szCs w:val="24"/>
        </w:rPr>
        <w:t>г. Добрянка, 2020г</w:t>
      </w:r>
    </w:p>
    <w:p w:rsidR="000B1FED" w:rsidRPr="00343D68" w:rsidRDefault="000B1FED" w:rsidP="00343D68">
      <w:pPr>
        <w:spacing w:after="0" w:line="240" w:lineRule="auto"/>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Рабочая программа учебной дисциплины</w:t>
      </w:r>
      <w:r w:rsidRPr="00343D68">
        <w:rPr>
          <w:rFonts w:ascii="Times New Roman" w:hAnsi="Times New Roman" w:cs="Times New Roman"/>
          <w:caps/>
          <w:sz w:val="24"/>
          <w:szCs w:val="24"/>
        </w:rPr>
        <w:t xml:space="preserve"> </w:t>
      </w:r>
      <w:r w:rsidRPr="00343D68">
        <w:rPr>
          <w:rFonts w:ascii="Times New Roman" w:hAnsi="Times New Roman" w:cs="Times New Roman"/>
          <w:sz w:val="24"/>
          <w:szCs w:val="24"/>
        </w:rPr>
        <w:t>Основы безопасности жизнедеятельности</w:t>
      </w:r>
      <w:r w:rsidRPr="00343D68">
        <w:rPr>
          <w:rFonts w:ascii="Times New Roman" w:hAnsi="Times New Roman" w:cs="Times New Roman"/>
          <w:caps/>
          <w:sz w:val="24"/>
          <w:szCs w:val="24"/>
        </w:rPr>
        <w:t xml:space="preserve"> </w:t>
      </w:r>
      <w:r w:rsidRPr="00343D68">
        <w:rPr>
          <w:rFonts w:ascii="Times New Roman" w:hAnsi="Times New Roman" w:cs="Times New Roman"/>
          <w:sz w:val="24"/>
          <w:szCs w:val="24"/>
        </w:rPr>
        <w:t>разработана для общеобразовательной подготовки специалистов среднего звена по специальностям  среднего профессионального образования социально-экономического профиля</w:t>
      </w:r>
      <w:r w:rsidRPr="00343D68">
        <w:rPr>
          <w:rFonts w:ascii="Times New Roman" w:hAnsi="Times New Roman" w:cs="Times New Roman"/>
          <w:b/>
          <w:i/>
          <w:sz w:val="24"/>
          <w:szCs w:val="24"/>
        </w:rPr>
        <w:t xml:space="preserve"> </w:t>
      </w:r>
      <w:r w:rsidRPr="00343D68">
        <w:rPr>
          <w:rFonts w:ascii="Times New Roman" w:hAnsi="Times New Roman" w:cs="Times New Roman"/>
          <w:sz w:val="24"/>
          <w:szCs w:val="24"/>
        </w:rPr>
        <w:t>по программе базовой подготовки среднего общего образования на основе требований ФГОС среднего общего образования, предъявляемых к структуре, содержанию и результатам освоения учебной дисципли</w:t>
      </w:r>
      <w:r w:rsidRPr="00343D68">
        <w:rPr>
          <w:rFonts w:ascii="Times New Roman" w:hAnsi="Times New Roman" w:cs="Times New Roman"/>
          <w:sz w:val="24"/>
          <w:szCs w:val="24"/>
        </w:rPr>
        <w:softHyphen/>
        <w:t>ны «ОБЖ»,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343D68">
        <w:rPr>
          <w:rFonts w:ascii="Times New Roman" w:hAnsi="Times New Roman" w:cs="Times New Roman"/>
          <w:sz w:val="24"/>
          <w:szCs w:val="24"/>
        </w:rPr>
        <w:softHyphen/>
        <w:t xml:space="preserve">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43D68">
        <w:rPr>
          <w:rFonts w:ascii="Times New Roman" w:hAnsi="Times New Roman" w:cs="Times New Roman"/>
          <w:sz w:val="24"/>
          <w:szCs w:val="24"/>
        </w:rPr>
        <w:t>Минобрнауки</w:t>
      </w:r>
      <w:proofErr w:type="spellEnd"/>
      <w:r w:rsidRPr="00343D68">
        <w:rPr>
          <w:rFonts w:ascii="Times New Roman" w:hAnsi="Times New Roman" w:cs="Times New Roman"/>
          <w:sz w:val="24"/>
          <w:szCs w:val="24"/>
        </w:rPr>
        <w:t xml:space="preserve"> России от 17.03.2015 № 06-259), примерными программами общеобразовательных учебных дисциплин для профессиональных образовательных организаций, рекомендованными Федеральным государственным автономным учреждением «Федеральный институт развития образования» (ФГАУ «ФИРО»)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Уточнениями вышеназванных Рекомендаций и Примерных программ, одобренными ФИРО (Протокол № 3 от 25 мая 2017 г.).</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w:t>
      </w:r>
      <w:proofErr w:type="spellStart"/>
      <w:r w:rsidRPr="00343D68">
        <w:rPr>
          <w:rFonts w:ascii="Times New Roman" w:hAnsi="Times New Roman" w:cs="Times New Roman"/>
          <w:sz w:val="24"/>
          <w:szCs w:val="24"/>
        </w:rPr>
        <w:t>Добрянский</w:t>
      </w:r>
      <w:proofErr w:type="spellEnd"/>
      <w:r w:rsidRPr="00343D68">
        <w:rPr>
          <w:rFonts w:ascii="Times New Roman" w:hAnsi="Times New Roman" w:cs="Times New Roman"/>
          <w:sz w:val="24"/>
          <w:szCs w:val="24"/>
        </w:rPr>
        <w:t xml:space="preserve"> гуманитарно-технологический техникум им. </w:t>
      </w:r>
      <w:proofErr w:type="spellStart"/>
      <w:r w:rsidRPr="00343D68">
        <w:rPr>
          <w:rFonts w:ascii="Times New Roman" w:hAnsi="Times New Roman" w:cs="Times New Roman"/>
          <w:sz w:val="24"/>
          <w:szCs w:val="24"/>
        </w:rPr>
        <w:t>П.И.Сюзева</w:t>
      </w:r>
      <w:proofErr w:type="spellEnd"/>
      <w:r w:rsidRPr="00343D68">
        <w:rPr>
          <w:rFonts w:ascii="Times New Roman" w:hAnsi="Times New Roman" w:cs="Times New Roman"/>
          <w:sz w:val="24"/>
          <w:szCs w:val="24"/>
        </w:rPr>
        <w:t>»</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 xml:space="preserve">Разработчик: </w:t>
      </w:r>
      <w:proofErr w:type="spellStart"/>
      <w:r w:rsidRPr="00343D68">
        <w:rPr>
          <w:rFonts w:ascii="Times New Roman" w:hAnsi="Times New Roman" w:cs="Times New Roman"/>
          <w:sz w:val="24"/>
          <w:szCs w:val="24"/>
        </w:rPr>
        <w:t>Коробкин</w:t>
      </w:r>
      <w:proofErr w:type="spellEnd"/>
      <w:r w:rsidRPr="00343D68">
        <w:rPr>
          <w:rFonts w:ascii="Times New Roman" w:hAnsi="Times New Roman" w:cs="Times New Roman"/>
          <w:sz w:val="24"/>
          <w:szCs w:val="24"/>
        </w:rPr>
        <w:t xml:space="preserve"> Павел Анатольевич, преподаватель ГБПОУ «</w:t>
      </w:r>
      <w:proofErr w:type="spellStart"/>
      <w:r w:rsidRPr="00343D68">
        <w:rPr>
          <w:rFonts w:ascii="Times New Roman" w:hAnsi="Times New Roman" w:cs="Times New Roman"/>
          <w:sz w:val="24"/>
          <w:szCs w:val="24"/>
        </w:rPr>
        <w:t>Добрянский</w:t>
      </w:r>
      <w:proofErr w:type="spellEnd"/>
      <w:r w:rsidRPr="00343D68">
        <w:rPr>
          <w:rFonts w:ascii="Times New Roman" w:hAnsi="Times New Roman" w:cs="Times New Roman"/>
          <w:sz w:val="24"/>
          <w:szCs w:val="24"/>
        </w:rPr>
        <w:t xml:space="preserve"> гуманитарно-технологический техникум им. П.И. Сюзева»</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 xml:space="preserve"> Рассмотрено и одобрено на заседании П(Ц)К Общеобразовательных, гуманитарных и естественнонаучных дисциплин</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Протокол № __________ от «____» _____________________ 20___ г.</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 xml:space="preserve">Согласовано методическим советом техникума </w:t>
      </w: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0B1FED" w:rsidRPr="00343D68" w:rsidRDefault="000B1FED" w:rsidP="00343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43D68">
        <w:rPr>
          <w:rFonts w:ascii="Times New Roman" w:hAnsi="Times New Roman" w:cs="Times New Roman"/>
          <w:sz w:val="24"/>
          <w:szCs w:val="24"/>
        </w:rPr>
        <w:t>Протокол № __________ от «____» _____________________ 20___ г.</w:t>
      </w:r>
    </w:p>
    <w:p w:rsidR="000B1FED" w:rsidRPr="00343D68" w:rsidRDefault="000B1FED" w:rsidP="003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776452" w:rsidRPr="00343D68" w:rsidRDefault="00776452" w:rsidP="00343D68">
      <w:pPr>
        <w:spacing w:after="0" w:line="240" w:lineRule="auto"/>
        <w:rPr>
          <w:rFonts w:ascii="Times New Roman" w:hAnsi="Times New Roman" w:cs="Times New Roman"/>
          <w:sz w:val="24"/>
          <w:szCs w:val="24"/>
        </w:rPr>
      </w:pPr>
    </w:p>
    <w:p w:rsidR="008A2DF0" w:rsidRPr="00343D68" w:rsidRDefault="008A2DF0" w:rsidP="00343D68">
      <w:pPr>
        <w:spacing w:after="0" w:line="240" w:lineRule="auto"/>
        <w:rPr>
          <w:rFonts w:ascii="Times New Roman" w:hAnsi="Times New Roman" w:cs="Times New Roman"/>
          <w:sz w:val="24"/>
          <w:szCs w:val="24"/>
        </w:rPr>
      </w:pPr>
    </w:p>
    <w:p w:rsidR="008A2DF0" w:rsidRDefault="008A2DF0"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Default="00343D68" w:rsidP="00343D68">
      <w:pPr>
        <w:spacing w:after="0" w:line="240" w:lineRule="auto"/>
        <w:rPr>
          <w:rFonts w:ascii="Times New Roman" w:hAnsi="Times New Roman" w:cs="Times New Roman"/>
          <w:sz w:val="24"/>
          <w:szCs w:val="24"/>
        </w:rPr>
      </w:pPr>
    </w:p>
    <w:p w:rsidR="00343D68" w:rsidRPr="00343D68" w:rsidRDefault="00343D68" w:rsidP="00343D68">
      <w:pPr>
        <w:spacing w:after="0" w:line="240" w:lineRule="auto"/>
        <w:rPr>
          <w:rFonts w:ascii="Times New Roman" w:hAnsi="Times New Roman" w:cs="Times New Roman"/>
          <w:sz w:val="24"/>
          <w:szCs w:val="24"/>
        </w:rPr>
      </w:pPr>
    </w:p>
    <w:p w:rsidR="008A2DF0" w:rsidRPr="00343D68" w:rsidRDefault="008A2DF0" w:rsidP="00343D68">
      <w:pPr>
        <w:spacing w:after="0" w:line="240" w:lineRule="auto"/>
        <w:rPr>
          <w:rFonts w:ascii="Times New Roman" w:hAnsi="Times New Roman" w:cs="Times New Roman"/>
          <w:sz w:val="24"/>
          <w:szCs w:val="24"/>
        </w:rPr>
      </w:pPr>
    </w:p>
    <w:p w:rsidR="00D963C7" w:rsidRPr="00343D68" w:rsidRDefault="00D963C7" w:rsidP="00343D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D963C7" w:rsidRPr="00343D68" w:rsidRDefault="00D963C7" w:rsidP="00343D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8A2DF0" w:rsidRPr="00343D68" w:rsidRDefault="008A2DF0" w:rsidP="00343D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43D68">
        <w:rPr>
          <w:b/>
        </w:rPr>
        <w:t>СОДЕРЖАНИЕ</w:t>
      </w:r>
    </w:p>
    <w:p w:rsidR="008A2DF0" w:rsidRPr="00343D68" w:rsidRDefault="008A2DF0" w:rsidP="00343D68">
      <w:pPr>
        <w:spacing w:after="0" w:line="240" w:lineRule="auto"/>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01"/>
      </w:tblGrid>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Пояснительная записка</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 xml:space="preserve">Общая характеристика учебной дисциплины </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Место учебной дисциплины в учебном плане</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Результаты освоения учебной дисциплины</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Структура и содержание учебной дисциплины</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Тематическое планирование</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Характеристика основных видов учебной деятельности студентов.</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autoSpaceDE w:val="0"/>
              <w:autoSpaceDN w:val="0"/>
              <w:adjustRightInd w:val="0"/>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 xml:space="preserve">Учебно-методическое и материально-техническое обеспечение программы учебной дисциплины </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r w:rsidR="008A2DF0" w:rsidRPr="00343D68" w:rsidTr="008A2DF0">
        <w:tc>
          <w:tcPr>
            <w:tcW w:w="8046" w:type="dxa"/>
            <w:hideMark/>
          </w:tcPr>
          <w:p w:rsidR="008A2DF0" w:rsidRPr="00343D68" w:rsidRDefault="008A2DF0" w:rsidP="00343D68">
            <w:pPr>
              <w:spacing w:after="0" w:line="240" w:lineRule="auto"/>
              <w:rPr>
                <w:rFonts w:ascii="Times New Roman" w:eastAsia="Calibri" w:hAnsi="Times New Roman" w:cs="Times New Roman"/>
                <w:b/>
                <w:sz w:val="24"/>
                <w:szCs w:val="24"/>
                <w:lang w:eastAsia="en-US"/>
              </w:rPr>
            </w:pPr>
            <w:r w:rsidRPr="00343D68">
              <w:rPr>
                <w:rFonts w:ascii="Times New Roman" w:eastAsiaTheme="minorHAnsi" w:hAnsi="Times New Roman" w:cs="Times New Roman"/>
                <w:b/>
                <w:sz w:val="24"/>
                <w:szCs w:val="24"/>
                <w:lang w:eastAsia="en-US"/>
              </w:rPr>
              <w:t>Рекомендуемая литература</w:t>
            </w:r>
          </w:p>
        </w:tc>
        <w:tc>
          <w:tcPr>
            <w:tcW w:w="1701" w:type="dxa"/>
            <w:hideMark/>
          </w:tcPr>
          <w:p w:rsidR="008A2DF0" w:rsidRPr="00343D68" w:rsidRDefault="008A2DF0" w:rsidP="00343D68">
            <w:pPr>
              <w:spacing w:after="0" w:line="240" w:lineRule="auto"/>
              <w:jc w:val="right"/>
              <w:rPr>
                <w:rFonts w:ascii="Times New Roman" w:eastAsia="Calibri" w:hAnsi="Times New Roman" w:cs="Times New Roman"/>
                <w:sz w:val="24"/>
                <w:szCs w:val="24"/>
                <w:lang w:eastAsia="en-US"/>
              </w:rPr>
            </w:pPr>
          </w:p>
        </w:tc>
      </w:tr>
    </w:tbl>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343D68" w:rsidRPr="00343D68" w:rsidRDefault="00343D68"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8A2DF0" w:rsidRPr="00343D68" w:rsidRDefault="008A2DF0" w:rsidP="00343D68">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p>
    <w:p w:rsidR="00D963C7" w:rsidRPr="00343D68" w:rsidRDefault="00D963C7" w:rsidP="003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center"/>
        <w:rPr>
          <w:rFonts w:ascii="Times New Roman" w:hAnsi="Times New Roman" w:cs="Times New Roman"/>
          <w:color w:val="000000"/>
          <w:sz w:val="24"/>
          <w:szCs w:val="24"/>
        </w:rPr>
      </w:pPr>
    </w:p>
    <w:p w:rsidR="008A2DF0" w:rsidRPr="00343D68" w:rsidRDefault="008A2DF0" w:rsidP="003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center"/>
        <w:rPr>
          <w:rFonts w:ascii="Times New Roman" w:hAnsi="Times New Roman" w:cs="Times New Roman"/>
          <w:b/>
          <w:sz w:val="24"/>
          <w:szCs w:val="24"/>
        </w:rPr>
      </w:pPr>
      <w:r w:rsidRPr="00343D68">
        <w:rPr>
          <w:rFonts w:ascii="Times New Roman" w:eastAsiaTheme="minorHAnsi" w:hAnsi="Times New Roman" w:cs="Times New Roman"/>
          <w:b/>
          <w:sz w:val="24"/>
          <w:szCs w:val="24"/>
        </w:rPr>
        <w:lastRenderedPageBreak/>
        <w:t>ПОЯСНИТЕЛЬНАЯ ЗАПИСКА</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43D68">
        <w:rPr>
          <w:rFonts w:ascii="Times New Roman" w:hAnsi="Times New Roman" w:cs="Times New Roman"/>
          <w:sz w:val="24"/>
          <w:szCs w:val="24"/>
        </w:rPr>
        <w:t>Минобрнауки</w:t>
      </w:r>
      <w:proofErr w:type="spellEnd"/>
      <w:r w:rsidRPr="00343D68">
        <w:rPr>
          <w:rFonts w:ascii="Times New Roman" w:hAnsi="Times New Roman" w:cs="Times New Roman"/>
          <w:sz w:val="24"/>
          <w:szCs w:val="24"/>
        </w:rPr>
        <w:t xml:space="preserve"> России от 17.03.2015 № 06-259).</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Содержание программы «Основы безопасности жизнедеятельности» направлено на достижение следующих целей: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 повышение уровня защищенности жизненно важных интересов личности, </w:t>
      </w:r>
      <w:r w:rsidRPr="00343D68">
        <w:rPr>
          <w:rFonts w:ascii="Times New Roman" w:hAnsi="Times New Roman" w:cs="Times New Roman"/>
          <w:sz w:val="24"/>
          <w:szCs w:val="24"/>
        </w:rPr>
        <w:tab/>
        <w:t xml:space="preserve">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 снижение отрицательного влияния человеческого фактора на безопасность личности, общества и государства;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 формирование антитеррористического поведения, отрицательного отношения к приему </w:t>
      </w:r>
      <w:proofErr w:type="spellStart"/>
      <w:r w:rsidRPr="00343D68">
        <w:rPr>
          <w:rFonts w:ascii="Times New Roman" w:hAnsi="Times New Roman" w:cs="Times New Roman"/>
          <w:sz w:val="24"/>
          <w:szCs w:val="24"/>
        </w:rPr>
        <w:t>психоактивных</w:t>
      </w:r>
      <w:proofErr w:type="spellEnd"/>
      <w:r w:rsidRPr="00343D68">
        <w:rPr>
          <w:rFonts w:ascii="Times New Roman" w:hAnsi="Times New Roman" w:cs="Times New Roman"/>
          <w:sz w:val="24"/>
          <w:szCs w:val="24"/>
        </w:rPr>
        <w:t xml:space="preserve"> веществ, в том числе наркотиков;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обеспечение профилактики асоциального поведения учащихся.</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 xml:space="preserve">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r w:rsidRPr="00343D68">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ОБЩАЯ ХАРАКТЕРИСТИКА УЧЕБНОЙ ДИСЦИПЛИНЫ «ОСНОВЫ БЕЗОПАСНОСТИ ЖИЗНЕДЕЯТЕЛЬНОСТИ»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D963C7"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Общеобразовательная учебная дисциплина «Основы безопасности жизнедеятельности» изучает риски производственной, природной, социальной, б</w:t>
      </w:r>
      <w:r w:rsidR="00D963C7" w:rsidRPr="00343D68">
        <w:rPr>
          <w:rFonts w:ascii="Times New Roman" w:eastAsiaTheme="minorHAnsi" w:hAnsi="Times New Roman" w:cs="Times New Roman"/>
          <w:sz w:val="24"/>
          <w:szCs w:val="24"/>
        </w:rPr>
        <w:t>ытовой, городской и других сред,</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обитания человека как в условиях повседневной жизни, так и при возникновении чрезвычайных ситуаций техногенного, природного и социального характера.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lastRenderedPageBreak/>
        <w:t>Данная дисциплина является начальной ступенью в освоении норм и правил безопасности и обеспечении комфортных условий жизнедеятельности. 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 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МЕСТО УЧЕБНОЙ ДИСЦИПЛИНЫ В УЧЕБНОМ ПЛАНЕ</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РЕЗУЛЬТАТЫ ОСВОЕНИЯ УЧЕБНОЙ ДИСЦИПЛИНЫ</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Освоение содержания учебной дисциплины «Основы безопасности жизнедеятельности» обеспечивает достижение следующих результатов: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 xml:space="preserve">личностных: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готовность к служению Отечеству, его защите;</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формирование потребности соблюдать нормы здорового образа жизни, осознанно выполнять правила безопасности жизнедеятельности;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исключение из своей жизни вредных привычек (курения, пьянства и т. д.);</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освоение приемов действий в опасных и чрезвычайных ситуациях природного, техногенного и социального характера;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proofErr w:type="spellStart"/>
      <w:r w:rsidRPr="00343D68">
        <w:rPr>
          <w:rFonts w:ascii="Times New Roman" w:eastAsiaTheme="minorHAnsi" w:hAnsi="Times New Roman" w:cs="Times New Roman"/>
          <w:b/>
          <w:sz w:val="24"/>
          <w:szCs w:val="24"/>
        </w:rPr>
        <w:lastRenderedPageBreak/>
        <w:t>метапредметных</w:t>
      </w:r>
      <w:proofErr w:type="spellEnd"/>
      <w:r w:rsidRPr="00343D68">
        <w:rPr>
          <w:rFonts w:ascii="Times New Roman" w:eastAsiaTheme="minorHAnsi" w:hAnsi="Times New Roman" w:cs="Times New Roman"/>
          <w:b/>
          <w:sz w:val="24"/>
          <w:szCs w:val="24"/>
        </w:rPr>
        <w:t xml:space="preserve">: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овладение умениями формулировать личные понятия о безопасности;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анализировать причины возникновения опасных и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обобщать и сравнивать последствия опасных и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выявлять причинно-следственные связи опасных ситуаций и их влияние на безопасность жизнедеятельности человека;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развитие умения применять полученные теоретические знания на практике: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формирование установки на здоровый образ жизни;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 xml:space="preserve">предметных: </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 xml:space="preserve"> </w:t>
      </w:r>
      <w:proofErr w:type="spellStart"/>
      <w:r w:rsidRPr="00F15D18">
        <w:rPr>
          <w:rFonts w:ascii="Times New Roman" w:hAnsi="Times New Roman" w:cs="Times New Roman"/>
          <w:sz w:val="24"/>
          <w:szCs w:val="24"/>
        </w:rPr>
        <w:t>сформированность</w:t>
      </w:r>
      <w:proofErr w:type="spellEnd"/>
      <w:r w:rsidRPr="00F15D18">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15D18" w:rsidRPr="00F15D18" w:rsidRDefault="00F15D18" w:rsidP="00F15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15D18">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F15D18" w:rsidRPr="00F15D18" w:rsidRDefault="00F15D18" w:rsidP="00F15D18">
      <w:pPr>
        <w:spacing w:after="0" w:line="240" w:lineRule="auto"/>
        <w:ind w:firstLine="708"/>
        <w:jc w:val="both"/>
        <w:rPr>
          <w:rFonts w:ascii="Times New Roman" w:hAnsi="Times New Roman" w:cs="Times New Roman"/>
          <w:sz w:val="24"/>
          <w:szCs w:val="24"/>
        </w:rPr>
      </w:pPr>
      <w:proofErr w:type="spellStart"/>
      <w:r w:rsidRPr="00F15D18">
        <w:rPr>
          <w:rFonts w:ascii="Times New Roman" w:hAnsi="Times New Roman" w:cs="Times New Roman"/>
          <w:sz w:val="24"/>
          <w:szCs w:val="24"/>
        </w:rPr>
        <w:t>сформированность</w:t>
      </w:r>
      <w:proofErr w:type="spellEnd"/>
      <w:r w:rsidRPr="00F15D18">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F15D18" w:rsidRPr="00F15D18" w:rsidRDefault="00F15D18" w:rsidP="00F15D18">
      <w:pPr>
        <w:spacing w:after="0" w:line="240" w:lineRule="auto"/>
        <w:ind w:firstLine="708"/>
        <w:jc w:val="both"/>
        <w:rPr>
          <w:rFonts w:ascii="Times New Roman" w:hAnsi="Times New Roman" w:cs="Times New Roman"/>
          <w:sz w:val="24"/>
          <w:szCs w:val="24"/>
        </w:rPr>
      </w:pPr>
      <w:proofErr w:type="spellStart"/>
      <w:r w:rsidRPr="00F15D18">
        <w:rPr>
          <w:rFonts w:ascii="Times New Roman" w:hAnsi="Times New Roman" w:cs="Times New Roman"/>
          <w:sz w:val="24"/>
          <w:szCs w:val="24"/>
        </w:rPr>
        <w:t>сформированность</w:t>
      </w:r>
      <w:proofErr w:type="spellEnd"/>
      <w:r w:rsidRPr="00F15D18">
        <w:rPr>
          <w:rFonts w:ascii="Times New Roman"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знание распространенных опасных и чрезвычайных ситуаций природного, техногенного и социального характера;</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т.д.);</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lastRenderedPageBreak/>
        <w:t>знание основных мер защиты (в том числе в области гражданской обороны) и правил поведения в условиях опасных и чрезвычайных ситуаций;</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15D18" w:rsidRPr="00F15D18" w:rsidRDefault="00F15D18" w:rsidP="00F15D18">
      <w:pPr>
        <w:spacing w:after="0" w:line="240" w:lineRule="auto"/>
        <w:ind w:firstLine="708"/>
        <w:jc w:val="both"/>
        <w:rPr>
          <w:rFonts w:ascii="Times New Roman" w:hAnsi="Times New Roman" w:cs="Times New Roman"/>
          <w:sz w:val="24"/>
          <w:szCs w:val="24"/>
        </w:rPr>
      </w:pPr>
      <w:r w:rsidRPr="00F15D18">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2DF0" w:rsidRPr="00F15D18" w:rsidRDefault="008A2DF0" w:rsidP="00F15D18">
      <w:pPr>
        <w:spacing w:after="0" w:line="240" w:lineRule="auto"/>
        <w:jc w:val="both"/>
        <w:rPr>
          <w:rFonts w:ascii="Times New Roman" w:hAnsi="Times New Roman" w:cs="Times New Roman"/>
          <w:sz w:val="24"/>
          <w:szCs w:val="24"/>
        </w:rPr>
      </w:pP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СОДЕРЖАНИЕ УЧЕБНОЙ ДИСЦИПЛИНЫ</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Введение</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1. Обеспечение личной безопасности и сохранение здоровья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343D68">
        <w:rPr>
          <w:rFonts w:ascii="Times New Roman" w:eastAsiaTheme="minorHAnsi" w:hAnsi="Times New Roman" w:cs="Times New Roman"/>
          <w:sz w:val="24"/>
          <w:szCs w:val="24"/>
        </w:rPr>
        <w:t>Техносфера</w:t>
      </w:r>
      <w:proofErr w:type="spellEnd"/>
      <w:r w:rsidRPr="00343D68">
        <w:rPr>
          <w:rFonts w:ascii="Times New Roman" w:eastAsiaTheme="minorHAnsi" w:hAnsi="Times New Roman" w:cs="Times New Roman"/>
          <w:sz w:val="24"/>
          <w:szCs w:val="24"/>
        </w:rPr>
        <w:t xml:space="preserve"> как источник негативных факторов.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1.5.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 xml:space="preserve">Практические занятия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lastRenderedPageBreak/>
        <w:t>Изучение основных положений организации рационального питания и освоение методов его гигиенической оценки. Изучение моделей поведения пешеходов, велосипедистов, пассажиров и водителей транспортных средств при организации дорожного движения.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2. Государственная система обеспечения безопасности населения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2.1. Общие понятия и классификация чрезвычайных ситуаций природного и техногенного характера.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2.9.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343D68">
        <w:rPr>
          <w:rFonts w:ascii="Times New Roman" w:eastAsiaTheme="minorHAnsi" w:hAnsi="Times New Roman" w:cs="Times New Roman"/>
          <w:sz w:val="24"/>
          <w:szCs w:val="24"/>
        </w:rPr>
        <w:t>Роспотребнадзор</w:t>
      </w:r>
      <w:proofErr w:type="spellEnd"/>
      <w:r w:rsidRPr="00343D68">
        <w:rPr>
          <w:rFonts w:ascii="Times New Roman" w:eastAsiaTheme="minorHAnsi" w:hAnsi="Times New Roman" w:cs="Times New Roman"/>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Практические занятия Изучение и отработка моделей поведения в условиях вынужденной природной автономии. Изучение и отработка моделей поведения в ЧС на транспорте. Изучение первичных средств пожаротушения. Изучение и использование средств индивидуальной защиты от поражающих факторов в ЧС мирного и военного времени.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3. Основы обороны государства и воинская обязанность</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lastRenderedPageBreak/>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3.10.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w:t>
      </w:r>
      <w:r w:rsidRPr="00343D68">
        <w:rPr>
          <w:rFonts w:ascii="Times New Roman" w:eastAsiaTheme="minorHAnsi" w:hAnsi="Times New Roman" w:cs="Times New Roman"/>
          <w:sz w:val="24"/>
          <w:szCs w:val="24"/>
        </w:rPr>
        <w:lastRenderedPageBreak/>
        <w:t xml:space="preserve">учреждения профессионального образования. Организация подготовки офицерских кадров для Вооруженных Сил Российской Федерации.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 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Практические занятия Изучение способов бесконфликтного общения и </w:t>
      </w:r>
      <w:proofErr w:type="spellStart"/>
      <w:r w:rsidRPr="00343D68">
        <w:rPr>
          <w:rFonts w:ascii="Times New Roman" w:eastAsiaTheme="minorHAnsi" w:hAnsi="Times New Roman" w:cs="Times New Roman"/>
          <w:sz w:val="24"/>
          <w:szCs w:val="24"/>
        </w:rPr>
        <w:t>саморегуляции</w:t>
      </w:r>
      <w:proofErr w:type="spellEnd"/>
      <w:r w:rsidRPr="00343D68">
        <w:rPr>
          <w:rFonts w:ascii="Times New Roman" w:eastAsiaTheme="minorHAnsi" w:hAnsi="Times New Roman" w:cs="Times New Roman"/>
          <w:sz w:val="24"/>
          <w:szCs w:val="24"/>
        </w:rPr>
        <w:t>. Особенности службы в армии, изучение и освоение методик проведения строевой подготовки.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4. Основы медицинских знаний</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343D68">
        <w:rPr>
          <w:rFonts w:ascii="Times New Roman" w:eastAsiaTheme="minorHAnsi" w:hAnsi="Times New Roman" w:cs="Times New Roman"/>
          <w:sz w:val="24"/>
          <w:szCs w:val="24"/>
        </w:rPr>
        <w:t>электротравмах</w:t>
      </w:r>
      <w:proofErr w:type="spellEnd"/>
      <w:r w:rsidRPr="00343D68">
        <w:rPr>
          <w:rFonts w:ascii="Times New Roman" w:eastAsiaTheme="minorHAnsi" w:hAnsi="Times New Roman" w:cs="Times New Roman"/>
          <w:sz w:val="24"/>
          <w:szCs w:val="24"/>
        </w:rPr>
        <w:t xml:space="preserve"> и повреждении молнией.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4.6. 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4.7. Первая помощь при попадании инородных тел в верхние дыхательные пути. Основные приемы удаления инородных тел из верхних дыхательных путей.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4.8. Первая помощь при отравлениях. Острое и хроническое отравление.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lastRenderedPageBreak/>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Практические занятия Изучение и освоение основных приемов оказания первой помощи при кровотечениях. Изучение и освоение основных способов искусственного дыхания.</w:t>
      </w: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p>
    <w:p w:rsidR="008A2DF0" w:rsidRPr="00343D68" w:rsidRDefault="008A2DF0" w:rsidP="00343D68">
      <w:pPr>
        <w:autoSpaceDE w:val="0"/>
        <w:autoSpaceDN w:val="0"/>
        <w:adjustRightInd w:val="0"/>
        <w:spacing w:after="0" w:line="240" w:lineRule="auto"/>
        <w:ind w:firstLine="709"/>
        <w:jc w:val="center"/>
        <w:rPr>
          <w:rFonts w:ascii="Times New Roman" w:eastAsiaTheme="minorHAnsi" w:hAnsi="Times New Roman" w:cs="Times New Roman"/>
          <w:b/>
          <w:sz w:val="24"/>
          <w:szCs w:val="24"/>
        </w:rPr>
      </w:pPr>
      <w:r w:rsidRPr="00343D68">
        <w:rPr>
          <w:rFonts w:ascii="Times New Roman" w:eastAsiaTheme="minorHAnsi" w:hAnsi="Times New Roman" w:cs="Times New Roman"/>
          <w:b/>
          <w:sz w:val="24"/>
          <w:szCs w:val="24"/>
        </w:rPr>
        <w:t>Примерные темы рефератов (докладов), индивидуальных проектов</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Эволюция среды обитания, переход к </w:t>
      </w:r>
      <w:proofErr w:type="spellStart"/>
      <w:r w:rsidRPr="00343D68">
        <w:rPr>
          <w:rFonts w:ascii="Times New Roman" w:eastAsiaTheme="minorHAnsi" w:hAnsi="Times New Roman" w:cs="Times New Roman"/>
          <w:sz w:val="24"/>
          <w:szCs w:val="24"/>
        </w:rPr>
        <w:t>техносфере</w:t>
      </w:r>
      <w:proofErr w:type="spellEnd"/>
      <w:r w:rsidRPr="00343D68">
        <w:rPr>
          <w:rFonts w:ascii="Times New Roman" w:eastAsiaTheme="minorHAnsi" w:hAnsi="Times New Roman" w:cs="Times New Roman"/>
          <w:sz w:val="24"/>
          <w:szCs w:val="24"/>
        </w:rPr>
        <w:tab/>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Взаимодействие человека и среды обитания</w:t>
      </w:r>
      <w:r w:rsidRPr="00343D68">
        <w:rPr>
          <w:rFonts w:ascii="Times New Roman" w:eastAsiaTheme="minorHAnsi" w:hAnsi="Times New Roman" w:cs="Times New Roman"/>
          <w:sz w:val="24"/>
          <w:szCs w:val="24"/>
        </w:rPr>
        <w:tab/>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Стратегия устойчивого развития как условие выживания человечества</w:t>
      </w:r>
      <w:r w:rsidRPr="00343D68">
        <w:rPr>
          <w:rFonts w:ascii="Times New Roman" w:eastAsiaTheme="minorHAnsi" w:hAnsi="Times New Roman" w:cs="Times New Roman"/>
          <w:sz w:val="24"/>
          <w:szCs w:val="24"/>
        </w:rPr>
        <w:tab/>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Основные пути формирования культуры безопасности жизнедеятельности в современном обществе.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Здоровый образ жизни — основа укрепления и сохранения личного здоровья.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Факторы, способствующие укреплению здоровья.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Организация студенческого труда, отдыха и эффективной самостоятельной работы.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Роль физической культуры в сохранении здоровья.</w:t>
      </w:r>
      <w:r w:rsidRPr="00343D68">
        <w:rPr>
          <w:rFonts w:ascii="Times New Roman" w:eastAsiaTheme="minorHAnsi" w:hAnsi="Times New Roman" w:cs="Times New Roman"/>
          <w:sz w:val="24"/>
          <w:szCs w:val="24"/>
        </w:rPr>
        <w:tab/>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Пути сохранения репродуктивного здоровья общества.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Алкоголь и его влияние на здоровье человека.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spellStart"/>
      <w:r w:rsidRPr="00343D68">
        <w:rPr>
          <w:rFonts w:ascii="Times New Roman" w:eastAsiaTheme="minorHAnsi" w:hAnsi="Times New Roman" w:cs="Times New Roman"/>
          <w:sz w:val="24"/>
          <w:szCs w:val="24"/>
        </w:rPr>
        <w:t>Табакокурение</w:t>
      </w:r>
      <w:proofErr w:type="spellEnd"/>
      <w:r w:rsidRPr="00343D68">
        <w:rPr>
          <w:rFonts w:ascii="Times New Roman" w:eastAsiaTheme="minorHAnsi" w:hAnsi="Times New Roman" w:cs="Times New Roman"/>
          <w:sz w:val="24"/>
          <w:szCs w:val="24"/>
        </w:rPr>
        <w:t xml:space="preserve"> и его влияние на здоровье.</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Наркотики и их пагубное воздействие на организм.</w:t>
      </w:r>
      <w:r w:rsidRPr="00343D68">
        <w:rPr>
          <w:rFonts w:ascii="Times New Roman" w:eastAsiaTheme="minorHAnsi" w:hAnsi="Times New Roman" w:cs="Times New Roman"/>
          <w:sz w:val="24"/>
          <w:szCs w:val="24"/>
        </w:rPr>
        <w:tab/>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Компьютерные игры и их влияние на организм человека.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Особенности трудовой деятельности женщин и подростков.</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Характеристика ЧС природного характера, наиболее вероятных для данной местности и района проживания.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Характеристика ЧС техногенного характера, наиболее вероятных для данной местности и района проживания.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Терроризм как основная социальная опасность современности.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Космические опасности: мифы и реальность.</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Современные средства поражения и их поражающие факторы.</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Оповещение и информирование населения об опасности.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Инженерная защита в системе обеспечения безопасности населения.</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Правовые и организационные основы обеспечения безопасности жизнедеятельности.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МЧС России — федеральный орган управления в области защиты населения от чрезвычайных ситуаций.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Структура Вооруженных Сил Российской Федерации.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Виды и рода войск.</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Основные виды вооружения и военной техники в Российской Федерации.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Военная служба как особый вид федеральной государственной службы.</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 xml:space="preserve">Организация и порядок призыва граждан на военную службу в Российской </w:t>
      </w:r>
      <w:r w:rsidRPr="00343D68">
        <w:rPr>
          <w:rFonts w:ascii="Times New Roman" w:eastAsiaTheme="minorHAnsi" w:hAnsi="Times New Roman" w:cs="Times New Roman"/>
          <w:sz w:val="24"/>
          <w:szCs w:val="24"/>
        </w:rPr>
        <w:tab/>
        <w:t xml:space="preserve">Федерации. </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Боевые традиции Вооруженных Сил Российской Федерации.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Символы воинской чести.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Патриотизм и верность воинскому долгу.</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Дни воинской славы России.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Города-герои Российской Федерации.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Города воинской славы Российской Федерации.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Профилактика инфекционных заболеваний.</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Первая помощь при острой сердечной недостаточности.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СПИД — чума XXI века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Оказание первой помощи при бытовых травмах</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Духовность и здоровье семьи</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Здоровье родителей — здоровье ребенка.</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Формирование здорового образа жизни с пеленок.</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Как стать долгожителем?</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Рождение ребенка — высшее чудо на Земле.</w:t>
      </w:r>
    </w:p>
    <w:p w:rsidR="008A2DF0" w:rsidRPr="00343D68" w:rsidRDefault="008A2DF0" w:rsidP="00343D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3D68">
        <w:rPr>
          <w:rFonts w:ascii="Times New Roman" w:eastAsiaTheme="minorHAnsi" w:hAnsi="Times New Roman" w:cs="Times New Roman"/>
          <w:sz w:val="24"/>
          <w:szCs w:val="24"/>
        </w:rPr>
        <w:t>Политика государства по поддержке семьи.</w:t>
      </w:r>
    </w:p>
    <w:p w:rsidR="008A2DF0" w:rsidRPr="00343D68" w:rsidRDefault="008A2DF0" w:rsidP="00343D68">
      <w:pPr>
        <w:autoSpaceDE w:val="0"/>
        <w:autoSpaceDN w:val="0"/>
        <w:adjustRightInd w:val="0"/>
        <w:spacing w:after="0" w:line="240" w:lineRule="auto"/>
        <w:ind w:firstLine="709"/>
        <w:jc w:val="both"/>
        <w:rPr>
          <w:rFonts w:ascii="Times New Roman" w:hAnsi="Times New Roman" w:cs="Times New Roman"/>
          <w:sz w:val="24"/>
          <w:szCs w:val="24"/>
        </w:rPr>
      </w:pPr>
    </w:p>
    <w:p w:rsidR="008A2DF0" w:rsidRPr="00343D68" w:rsidRDefault="008A2DF0" w:rsidP="00343D68">
      <w:pPr>
        <w:spacing w:after="0" w:line="240" w:lineRule="auto"/>
        <w:jc w:val="center"/>
        <w:rPr>
          <w:rFonts w:ascii="Times New Roman" w:eastAsia="Times New Roman" w:hAnsi="Times New Roman" w:cs="Times New Roman"/>
          <w:b/>
          <w:caps/>
          <w:sz w:val="24"/>
          <w:szCs w:val="24"/>
        </w:rPr>
      </w:pPr>
      <w:r w:rsidRPr="00343D68">
        <w:rPr>
          <w:rFonts w:ascii="Times New Roman" w:eastAsia="Times New Roman" w:hAnsi="Times New Roman" w:cs="Times New Roman"/>
          <w:b/>
          <w:caps/>
          <w:sz w:val="24"/>
          <w:szCs w:val="24"/>
        </w:rPr>
        <w:t>2.  Структура и содержание учебной дисциплины</w:t>
      </w:r>
    </w:p>
    <w:p w:rsidR="008A2DF0" w:rsidRPr="00343D68" w:rsidRDefault="008A2DF0" w:rsidP="00343D68">
      <w:pPr>
        <w:spacing w:after="0" w:line="240" w:lineRule="auto"/>
        <w:jc w:val="center"/>
        <w:rPr>
          <w:rFonts w:ascii="Times New Roman" w:eastAsia="Times New Roman" w:hAnsi="Times New Roman" w:cs="Times New Roman"/>
          <w:b/>
          <w:sz w:val="24"/>
          <w:szCs w:val="24"/>
        </w:rPr>
      </w:pPr>
      <w:r w:rsidRPr="00343D68">
        <w:rPr>
          <w:rFonts w:ascii="Times New Roman" w:eastAsia="Times New Roman" w:hAnsi="Times New Roman" w:cs="Times New Roman"/>
          <w:b/>
          <w:sz w:val="24"/>
          <w:szCs w:val="24"/>
        </w:rPr>
        <w:t>2.1. Объем учебной дисциплины и виды учебной работы</w:t>
      </w:r>
    </w:p>
    <w:tbl>
      <w:tblPr>
        <w:tblpPr w:leftFromText="180" w:rightFromText="180" w:bottomFromText="200" w:vertAnchor="text" w:horzAnchor="margin" w:tblpY="516"/>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A2DF0" w:rsidRPr="00343D68" w:rsidTr="008A2DF0">
        <w:trPr>
          <w:trHeight w:val="127"/>
        </w:trPr>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b/>
                <w:iCs/>
                <w:sz w:val="24"/>
                <w:szCs w:val="24"/>
                <w:lang w:eastAsia="en-US"/>
              </w:rPr>
            </w:pPr>
            <w:r w:rsidRPr="00343D68">
              <w:rPr>
                <w:rFonts w:ascii="Times New Roman" w:eastAsia="Times New Roman" w:hAnsi="Times New Roman" w:cs="Times New Roman"/>
                <w:b/>
                <w:iCs/>
                <w:sz w:val="24"/>
                <w:szCs w:val="24"/>
                <w:lang w:eastAsia="en-US"/>
              </w:rPr>
              <w:t>Объем часов</w:t>
            </w:r>
          </w:p>
        </w:tc>
      </w:tr>
      <w:tr w:rsidR="008A2DF0" w:rsidRPr="00343D68" w:rsidTr="008A2DF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both"/>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r w:rsidRPr="00343D68">
              <w:rPr>
                <w:rFonts w:ascii="Times New Roman" w:eastAsia="Times New Roman" w:hAnsi="Times New Roman" w:cs="Times New Roman"/>
                <w:iCs/>
                <w:sz w:val="24"/>
                <w:szCs w:val="24"/>
                <w:lang w:eastAsia="en-US"/>
              </w:rPr>
              <w:t>105</w:t>
            </w:r>
          </w:p>
        </w:tc>
      </w:tr>
      <w:tr w:rsidR="008A2DF0" w:rsidRPr="00343D68" w:rsidTr="008A2DF0">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both"/>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r w:rsidRPr="00343D68">
              <w:rPr>
                <w:rFonts w:ascii="Times New Roman" w:eastAsia="Times New Roman" w:hAnsi="Times New Roman" w:cs="Times New Roman"/>
                <w:iCs/>
                <w:sz w:val="24"/>
                <w:szCs w:val="24"/>
                <w:lang w:eastAsia="en-US"/>
              </w:rPr>
              <w:t>70</w:t>
            </w:r>
          </w:p>
        </w:tc>
      </w:tr>
      <w:tr w:rsidR="008A2DF0" w:rsidRPr="00343D68" w:rsidTr="008A2DF0">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p>
        </w:tc>
      </w:tr>
      <w:tr w:rsidR="008A2DF0" w:rsidRPr="00343D68" w:rsidTr="008A2DF0">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ind w:firstLine="567"/>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 xml:space="preserve">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iCs/>
                <w:color w:val="000000" w:themeColor="text1"/>
                <w:sz w:val="24"/>
                <w:szCs w:val="24"/>
                <w:lang w:eastAsia="en-US"/>
              </w:rPr>
            </w:pPr>
            <w:r w:rsidRPr="00343D68">
              <w:rPr>
                <w:rFonts w:ascii="Times New Roman" w:eastAsia="Times New Roman" w:hAnsi="Times New Roman" w:cs="Times New Roman"/>
                <w:iCs/>
                <w:color w:val="000000" w:themeColor="text1"/>
                <w:sz w:val="24"/>
                <w:szCs w:val="24"/>
                <w:lang w:eastAsia="en-US"/>
              </w:rPr>
              <w:t>35</w:t>
            </w:r>
          </w:p>
        </w:tc>
      </w:tr>
      <w:tr w:rsidR="008A2DF0" w:rsidRPr="00343D68" w:rsidTr="008A2DF0">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both"/>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r w:rsidRPr="00343D68">
              <w:rPr>
                <w:rFonts w:ascii="Times New Roman" w:eastAsia="Times New Roman" w:hAnsi="Times New Roman" w:cs="Times New Roman"/>
                <w:iCs/>
                <w:sz w:val="24"/>
                <w:szCs w:val="24"/>
                <w:lang w:eastAsia="en-US"/>
              </w:rPr>
              <w:t>35</w:t>
            </w:r>
          </w:p>
        </w:tc>
      </w:tr>
      <w:tr w:rsidR="008A2DF0" w:rsidRPr="00343D68" w:rsidTr="008A2DF0">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ind w:firstLine="567"/>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 самостоятельная учебной литературы, учебных пособий;</w:t>
            </w:r>
          </w:p>
          <w:p w:rsidR="008A2DF0" w:rsidRPr="00343D68" w:rsidRDefault="008A2DF0" w:rsidP="00343D68">
            <w:pPr>
              <w:spacing w:after="0" w:line="240" w:lineRule="auto"/>
              <w:ind w:firstLine="567"/>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 самостоятельное изучение отдельных вопросов (с целью углубления знаний по заданию преподавателя) с последующим оформлением сообщений;</w:t>
            </w:r>
          </w:p>
          <w:p w:rsidR="008A2DF0" w:rsidRPr="00343D68" w:rsidRDefault="008A2DF0" w:rsidP="00343D68">
            <w:pPr>
              <w:spacing w:after="0" w:line="240" w:lineRule="auto"/>
              <w:ind w:firstLine="567"/>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 решение ситуационных задач.</w:t>
            </w:r>
          </w:p>
        </w:tc>
        <w:tc>
          <w:tcPr>
            <w:tcW w:w="1800" w:type="dxa"/>
            <w:tcBorders>
              <w:top w:val="single" w:sz="6" w:space="0" w:color="000000"/>
              <w:left w:val="single" w:sz="6" w:space="0" w:color="000000"/>
              <w:bottom w:val="single" w:sz="6" w:space="0" w:color="000000"/>
              <w:right w:val="single" w:sz="6" w:space="0" w:color="000000"/>
            </w:tcBorders>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p>
        </w:tc>
      </w:tr>
      <w:tr w:rsidR="008A2DF0" w:rsidRPr="00343D68" w:rsidTr="008A2DF0">
        <w:trPr>
          <w:trHeight w:val="235"/>
        </w:trPr>
        <w:tc>
          <w:tcPr>
            <w:tcW w:w="7905"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both"/>
              <w:rPr>
                <w:rFonts w:ascii="Times New Roman" w:eastAsia="Times New Roman" w:hAnsi="Times New Roman" w:cs="Times New Roman"/>
                <w:b/>
                <w:iCs/>
                <w:sz w:val="24"/>
                <w:szCs w:val="24"/>
                <w:lang w:eastAsia="en-US"/>
              </w:rPr>
            </w:pPr>
            <w:r w:rsidRPr="00343D68">
              <w:rPr>
                <w:rFonts w:ascii="Times New Roman" w:eastAsia="Times New Roman" w:hAnsi="Times New Roman" w:cs="Times New Roman"/>
                <w:b/>
                <w:iCs/>
                <w:sz w:val="24"/>
                <w:szCs w:val="24"/>
                <w:lang w:eastAsia="en-US"/>
              </w:rPr>
              <w:t xml:space="preserve">Промежуточная аттестация в форме дифференцированного зачета </w:t>
            </w:r>
          </w:p>
        </w:tc>
        <w:tc>
          <w:tcPr>
            <w:tcW w:w="1800" w:type="dxa"/>
            <w:tcBorders>
              <w:top w:val="single" w:sz="6" w:space="0" w:color="000000"/>
              <w:left w:val="single" w:sz="6" w:space="0" w:color="000000"/>
              <w:bottom w:val="single" w:sz="6" w:space="0" w:color="000000"/>
              <w:right w:val="single" w:sz="6" w:space="0" w:color="000000"/>
            </w:tcBorders>
            <w:hideMark/>
          </w:tcPr>
          <w:p w:rsidR="008A2DF0" w:rsidRPr="00343D68" w:rsidRDefault="008A2DF0" w:rsidP="00343D68">
            <w:pPr>
              <w:spacing w:after="0" w:line="240" w:lineRule="auto"/>
              <w:jc w:val="center"/>
              <w:rPr>
                <w:rFonts w:ascii="Times New Roman" w:eastAsia="Times New Roman" w:hAnsi="Times New Roman" w:cs="Times New Roman"/>
                <w:iCs/>
                <w:sz w:val="24"/>
                <w:szCs w:val="24"/>
                <w:lang w:eastAsia="en-US"/>
              </w:rPr>
            </w:pPr>
            <w:r w:rsidRPr="00343D68">
              <w:rPr>
                <w:rFonts w:ascii="Times New Roman" w:eastAsia="Times New Roman" w:hAnsi="Times New Roman" w:cs="Times New Roman"/>
                <w:iCs/>
                <w:sz w:val="24"/>
                <w:szCs w:val="24"/>
                <w:lang w:eastAsia="en-US"/>
              </w:rPr>
              <w:t>2</w:t>
            </w:r>
          </w:p>
        </w:tc>
      </w:tr>
    </w:tbl>
    <w:p w:rsidR="008A2DF0" w:rsidRPr="00343D68" w:rsidRDefault="008A2DF0" w:rsidP="00343D68">
      <w:pPr>
        <w:spacing w:after="0" w:line="240" w:lineRule="auto"/>
        <w:rPr>
          <w:rFonts w:ascii="Times New Roman" w:hAnsi="Times New Roman" w:cs="Times New Roman"/>
          <w:b/>
          <w:sz w:val="24"/>
          <w:szCs w:val="24"/>
        </w:rPr>
        <w:sectPr w:rsidR="008A2DF0" w:rsidRPr="00343D68" w:rsidSect="00343D68">
          <w:type w:val="continuous"/>
          <w:pgSz w:w="11906" w:h="16838"/>
          <w:pgMar w:top="720" w:right="720" w:bottom="720" w:left="720" w:header="708" w:footer="708" w:gutter="0"/>
          <w:cols w:space="720"/>
        </w:sectPr>
      </w:pPr>
    </w:p>
    <w:p w:rsidR="008A2DF0" w:rsidRPr="00343D68" w:rsidRDefault="008A2DF0" w:rsidP="00343D68">
      <w:pPr>
        <w:pStyle w:val="a4"/>
        <w:numPr>
          <w:ilvl w:val="0"/>
          <w:numId w:val="1"/>
        </w:num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43D68">
        <w:rPr>
          <w:rFonts w:ascii="Times New Roman" w:hAnsi="Times New Roman" w:cs="Times New Roman"/>
          <w:b/>
          <w:caps/>
          <w:sz w:val="24"/>
          <w:szCs w:val="24"/>
        </w:rPr>
        <w:lastRenderedPageBreak/>
        <w:t>Условия реализации рабочей программы учебной программы дисциплины</w:t>
      </w:r>
    </w:p>
    <w:p w:rsidR="008A2DF0" w:rsidRPr="00343D68" w:rsidRDefault="008A2DF0" w:rsidP="00343D68">
      <w:pPr>
        <w:pStyle w:val="a4"/>
        <w:numPr>
          <w:ilvl w:val="1"/>
          <w:numId w:val="1"/>
        </w:numPr>
        <w:spacing w:after="0" w:line="240" w:lineRule="auto"/>
        <w:jc w:val="center"/>
        <w:rPr>
          <w:rFonts w:ascii="Times New Roman" w:hAnsi="Times New Roman" w:cs="Times New Roman"/>
          <w:b/>
          <w:sz w:val="24"/>
          <w:szCs w:val="24"/>
        </w:rPr>
      </w:pPr>
      <w:r w:rsidRPr="00343D68">
        <w:rPr>
          <w:rFonts w:ascii="Times New Roman" w:hAnsi="Times New Roman" w:cs="Times New Roman"/>
          <w:b/>
          <w:sz w:val="24"/>
          <w:szCs w:val="24"/>
        </w:rPr>
        <w:t>Тематический план и содержание учебной дисциплины «ОСНОВЫ БЕЗОПАСНОСТИ ЖИЗНЕДЕЯТЕЛЬНОСТИ»</w:t>
      </w:r>
    </w:p>
    <w:tbl>
      <w:tblPr>
        <w:tblStyle w:val="a5"/>
        <w:tblW w:w="0" w:type="auto"/>
        <w:tblLook w:val="04A0" w:firstRow="1" w:lastRow="0" w:firstColumn="1" w:lastColumn="0" w:noHBand="0" w:noVBand="1"/>
      </w:tblPr>
      <w:tblGrid>
        <w:gridCol w:w="2342"/>
        <w:gridCol w:w="558"/>
        <w:gridCol w:w="6270"/>
        <w:gridCol w:w="64"/>
        <w:gridCol w:w="4241"/>
        <w:gridCol w:w="933"/>
        <w:gridCol w:w="1206"/>
      </w:tblGrid>
      <w:tr w:rsidR="008A2DF0" w:rsidRPr="00343D68" w:rsidTr="008A2DF0">
        <w:tc>
          <w:tcPr>
            <w:tcW w:w="2376"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Наименование разделов и тем</w:t>
            </w: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eastAsia="Times New Roman" w:hAnsi="Times New Roman" w:cs="Times New Roman"/>
                <w:b/>
                <w:bCs/>
                <w:sz w:val="24"/>
                <w:szCs w:val="24"/>
                <w:lang w:eastAsia="en-US"/>
              </w:rPr>
              <w:t>Результаты освоения учебной дисциплины</w:t>
            </w: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Объем часов</w:t>
            </w:r>
          </w:p>
        </w:tc>
        <w:tc>
          <w:tcPr>
            <w:tcW w:w="1058"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Уровень освоения</w:t>
            </w:r>
          </w:p>
        </w:tc>
      </w:tr>
      <w:tr w:rsidR="008A2DF0" w:rsidRPr="00343D68" w:rsidTr="008A2DF0">
        <w:tc>
          <w:tcPr>
            <w:tcW w:w="2376" w:type="dxa"/>
            <w:vMerge w:val="restart"/>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hAnsi="Times New Roman" w:cs="Times New Roman"/>
                <w:sz w:val="24"/>
                <w:szCs w:val="24"/>
                <w:lang w:eastAsia="en-US"/>
              </w:rPr>
            </w:pPr>
            <w:r w:rsidRPr="00343D68">
              <w:rPr>
                <w:rFonts w:ascii="Times New Roman" w:hAnsi="Times New Roman" w:cs="Times New Roman"/>
                <w:sz w:val="24"/>
                <w:szCs w:val="24"/>
                <w:lang w:eastAsia="en-US"/>
              </w:rPr>
              <w:t xml:space="preserve">Тема 1. </w:t>
            </w:r>
            <w:r w:rsidRPr="00343D68">
              <w:rPr>
                <w:rFonts w:ascii="Times New Roman" w:eastAsia="Times New Roman" w:hAnsi="Times New Roman" w:cs="Times New Roman"/>
                <w:sz w:val="24"/>
                <w:szCs w:val="24"/>
                <w:lang w:eastAsia="en-US"/>
              </w:rPr>
              <w:t>Обеспечение личной безопасности и сохранение здоровья</w:t>
            </w: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Содержание учебного материала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343D68" w:rsidRDefault="008A2DF0" w:rsidP="00343D68">
            <w:pPr>
              <w:spacing w:after="0" w:line="240" w:lineRule="auto"/>
              <w:jc w:val="both"/>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8</w:t>
            </w:r>
          </w:p>
        </w:tc>
        <w:tc>
          <w:tcPr>
            <w:tcW w:w="1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343D68"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1</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Здоровье и здоровый образ жизни</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proofErr w:type="spellStart"/>
            <w:r w:rsidRPr="00E92437">
              <w:rPr>
                <w:rFonts w:ascii="Times New Roman" w:hAnsi="Times New Roman" w:cs="Times New Roman"/>
                <w:sz w:val="24"/>
                <w:szCs w:val="24"/>
                <w:lang w:eastAsia="en-US"/>
              </w:rPr>
              <w:t>сформированность</w:t>
            </w:r>
            <w:proofErr w:type="spellEnd"/>
            <w:r w:rsidRPr="00E92437">
              <w:rPr>
                <w:rFonts w:ascii="Times New Roman" w:hAnsi="Times New Roman" w:cs="Times New Roman"/>
                <w:sz w:val="24"/>
                <w:szCs w:val="24"/>
                <w:lang w:eastAsia="en-US"/>
              </w:rPr>
              <w:t xml:space="preserve"> представлений о здоровом образе жизни как о средстве обеспечения духовного, физического и социального благополучия личности</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2</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Влияние неблагоприятной окружающей среды на здоровье человека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3</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Основные</w:t>
            </w:r>
          </w:p>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источники загрязнения окружающей среды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4</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Вредные привычки (употребление алкоголя, курение, употребление наркотиков) и их профилактика.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5</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Правила и безопасность дорожного движения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6</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Репродуктивное здоровье как составляющая часть здоровья человека и общества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7</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Правовые основы взаимоотношения полов. Брак и семья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Практическая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10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E92437"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Провести сравнительный анализ, используя СМИ, по количеству курящего населения России в сравнении с другими странами.</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autoSpaceDE w:val="0"/>
              <w:autoSpaceDN w:val="0"/>
              <w:adjustRightInd w:val="0"/>
              <w:spacing w:after="0" w:line="240" w:lineRule="auto"/>
              <w:rPr>
                <w:rFonts w:ascii="Times New Roman" w:hAnsi="Times New Roman" w:cs="Times New Roman"/>
                <w:sz w:val="24"/>
                <w:szCs w:val="24"/>
                <w:lang w:eastAsia="en-US"/>
              </w:rPr>
            </w:pPr>
            <w:r w:rsidRPr="00E92437">
              <w:rPr>
                <w:rFonts w:ascii="Times New Roman" w:hAnsi="Times New Roman" w:cs="Times New Roman"/>
                <w:sz w:val="24"/>
                <w:szCs w:val="24"/>
                <w:lang w:eastAsia="en-US"/>
              </w:rPr>
              <w:t>развитие умения применять полученные теоретические знания на практике:</w:t>
            </w:r>
          </w:p>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2</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Анализ ДТП за год. Причины. Последствия. Модели поведения пешеходов, велосипедистов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3</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Режим дня, труда и отдыха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Самостоятельная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1</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Наркомания и токсикомания, общие понятия и определения. Социальные последствия пристрастия к наркотикам. Профилактика наркомании.</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 xml:space="preserve">Модели поведения </w:t>
            </w:r>
            <w:r w:rsidRPr="00E92437">
              <w:rPr>
                <w:rFonts w:ascii="Times New Roman" w:eastAsiaTheme="minorHAnsi" w:hAnsi="Times New Roman" w:cs="Times New Roman"/>
                <w:sz w:val="24"/>
                <w:szCs w:val="24"/>
                <w:lang w:eastAsia="en-US"/>
              </w:rPr>
              <w:t>пассажиров и водителей транспортных средств при организации дорожного движения</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3</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eastAsiaTheme="minorHAnsi" w:hAnsi="Times New Roman" w:cs="Times New Roman"/>
                <w:sz w:val="24"/>
                <w:szCs w:val="24"/>
                <w:lang w:eastAsia="en-US"/>
              </w:rPr>
              <w:t>Репродуктивное здоровье женщины и факторы, влияющие на него. Здоровый образ жизни — необходимое условие сохранности репродуктивного здоровья.</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4</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eastAsiaTheme="minorHAnsi" w:hAnsi="Times New Roman" w:cs="Times New Roman"/>
                <w:sz w:val="24"/>
                <w:szCs w:val="24"/>
                <w:lang w:eastAsia="en-US"/>
              </w:rPr>
              <w:t>Основные функции семьи. Основы семейного права в Российской Федерации. Права и обязанности родителей. Конвенция ООН «О правах ребенка».</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2376" w:type="dxa"/>
            <w:vMerge w:val="restart"/>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 xml:space="preserve">Тема 2. </w:t>
            </w:r>
          </w:p>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lastRenderedPageBreak/>
              <w:t>Государственная система обеспечения безопасности населения</w:t>
            </w: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lastRenderedPageBreak/>
              <w:t>Содержание учебного материала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both"/>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1</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Общие понятия и классификация чрезвычайных ситуаций природного и техногенного характера</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FD44C5"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3</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r w:rsidRPr="00343D68">
              <w:rPr>
                <w:rFonts w:ascii="Times New Roman" w:eastAsia="Times New Roman" w:hAnsi="Times New Roman" w:cs="Times New Roman"/>
                <w:sz w:val="24"/>
                <w:szCs w:val="24"/>
                <w:lang w:eastAsia="en-US"/>
              </w:rPr>
              <w:t>РСЧС, история ее создания, предназначение, структура, задачи, решаемые по защите населения от чрезвычайных ситуаций.</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FD44C5"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4</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sz w:val="24"/>
                <w:szCs w:val="24"/>
                <w:lang w:eastAsia="en-US"/>
              </w:rPr>
              <w:t>Гражданская оборона, основные понятия и определения, задачи гражданской обороны. Структура и органы управления гражданской обороной.</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1D3B32"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5</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 xml:space="preserve">Современные средства поражения и их поражающие факторы. Мероприятия по защите населения. </w:t>
            </w:r>
            <w:r w:rsidRPr="00343D68">
              <w:rPr>
                <w:rFonts w:ascii="Times New Roman" w:hAnsi="Times New Roman" w:cs="Times New Roman"/>
                <w:spacing w:val="-10"/>
                <w:sz w:val="24"/>
                <w:szCs w:val="24"/>
                <w:lang w:eastAsia="en-US"/>
              </w:rPr>
              <w:t xml:space="preserve">Оповещение и информирование населения об опасностях, возникающих в чрезвычайных ситуациях военного и мирного времени. </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1D3B32"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6</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1D3B32"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7</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C47544"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8</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343D68">
              <w:rPr>
                <w:rFonts w:ascii="Times New Roman" w:eastAsiaTheme="minorHAnsi" w:hAnsi="Times New Roman" w:cs="Times New Roman"/>
                <w:sz w:val="24"/>
                <w:szCs w:val="24"/>
                <w:lang w:eastAsia="en-US"/>
              </w:rPr>
              <w:t>Роспотребнадзор</w:t>
            </w:r>
            <w:proofErr w:type="spellEnd"/>
            <w:r w:rsidRPr="00343D68">
              <w:rPr>
                <w:rFonts w:ascii="Times New Roman" w:eastAsiaTheme="minorHAnsi" w:hAnsi="Times New Roman" w:cs="Times New Roman"/>
                <w:sz w:val="24"/>
                <w:szCs w:val="24"/>
                <w:lang w:eastAsia="en-US"/>
              </w:rPr>
              <w:t xml:space="preserve"> России).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Практическая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both"/>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10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E92437"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4</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Изучение и отработка моделей поведения в условиях вынужденной природной Автономии.</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b/>
                <w:sz w:val="24"/>
                <w:szCs w:val="24"/>
                <w:lang w:eastAsia="en-US"/>
              </w:rPr>
            </w:pPr>
            <w:r w:rsidRPr="00E92437">
              <w:rPr>
                <w:rFonts w:ascii="Times New Roman" w:hAnsi="Times New Roman" w:cs="Times New Roman"/>
                <w:sz w:val="24"/>
                <w:szCs w:val="24"/>
                <w:lang w:eastAsia="en-US"/>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5</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Изучение и отработка моделей поведения в ЧС на транспорте.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b/>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6</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 xml:space="preserve">Организация гражданской обороны в общеобразовательном учреждении, ее предназначение.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b/>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7</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b/>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8</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a3"/>
              <w:jc w:val="both"/>
              <w:rPr>
                <w:rFonts w:ascii="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Изготовить в домашних условиях средство индивидуальной защиты органов дыхания и инструкцию по его применению</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b/>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Самостоятельная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both"/>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5</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eastAsiaTheme="minorHAnsi" w:hAnsi="Times New Roman" w:cs="Times New Roman"/>
                <w:sz w:val="24"/>
                <w:szCs w:val="24"/>
                <w:lang w:eastAsia="en-US"/>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6</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Основное предназначение защитных сооружений гражданской обороны. Виды защитных сооружений. Правила поведения в защитных сооружениях.</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7</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Мониторинг, оповещение, защита, эвакуация, аварийно-спасательные работы, обучение населения</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2376" w:type="dxa"/>
            <w:vMerge w:val="restart"/>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pStyle w:val="3"/>
              <w:spacing w:before="0" w:line="240" w:lineRule="auto"/>
              <w:outlineLvl w:val="2"/>
              <w:rPr>
                <w:rFonts w:ascii="Times New Roman" w:hAnsi="Times New Roman" w:cs="Times New Roman"/>
                <w:b w:val="0"/>
                <w:color w:val="auto"/>
                <w:sz w:val="24"/>
                <w:szCs w:val="24"/>
                <w:lang w:eastAsia="en-US"/>
              </w:rPr>
            </w:pPr>
            <w:r w:rsidRPr="00343D68">
              <w:rPr>
                <w:rFonts w:ascii="Times New Roman" w:hAnsi="Times New Roman" w:cs="Times New Roman"/>
                <w:b w:val="0"/>
                <w:color w:val="auto"/>
                <w:sz w:val="24"/>
                <w:szCs w:val="24"/>
                <w:lang w:eastAsia="en-US"/>
              </w:rPr>
              <w:t>Тема 3.</w:t>
            </w:r>
          </w:p>
          <w:p w:rsidR="008A2DF0" w:rsidRPr="00343D68" w:rsidRDefault="008A2DF0" w:rsidP="00343D68">
            <w:pPr>
              <w:spacing w:after="0" w:line="240" w:lineRule="auto"/>
              <w:rPr>
                <w:rFonts w:ascii="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Основы обороны государства и воинская обязанность</w:t>
            </w: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Содержание учебного материала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1</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hAnsi="Times New Roman" w:cs="Times New Roman"/>
                <w:sz w:val="24"/>
                <w:szCs w:val="24"/>
                <w:lang w:eastAsia="en-US"/>
              </w:rPr>
              <w:t>История создания Вооруженных Сил России Организационная структура Вооруженных Сил Российской Федерации</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sz w:val="24"/>
                <w:szCs w:val="24"/>
                <w:lang w:eastAsia="en-US"/>
              </w:rPr>
              <w:t>Изучение исторических данных о возникновении ВС в России. Реформы Глав Российского государства</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Воинская обязанность Обязательная подготовка граждан к военной службе</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2B3391"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 xml:space="preserve">знание основ обороны государства и воинской службы: законодательство об обороне государства и воинской </w:t>
            </w:r>
            <w:r w:rsidRPr="00E92437">
              <w:rPr>
                <w:rFonts w:ascii="Times New Roman" w:hAnsi="Times New Roman" w:cs="Times New Roman"/>
                <w:bCs/>
                <w:sz w:val="24"/>
                <w:szCs w:val="24"/>
              </w:rPr>
              <w:lastRenderedPageBreak/>
              <w:t>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lastRenderedPageBreak/>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3</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Призыв на военную службу Прохождение военной </w:t>
            </w:r>
            <w:r w:rsidRPr="00343D68">
              <w:rPr>
                <w:rFonts w:ascii="Times New Roman" w:eastAsiaTheme="minorHAnsi" w:hAnsi="Times New Roman" w:cs="Times New Roman"/>
                <w:sz w:val="24"/>
                <w:szCs w:val="24"/>
                <w:lang w:eastAsia="en-US"/>
              </w:rPr>
              <w:lastRenderedPageBreak/>
              <w:t>службы по контракту. Основные условия прохождения военной службы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4</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w:t>
            </w:r>
          </w:p>
        </w:tc>
        <w:tc>
          <w:tcPr>
            <w:tcW w:w="4489" w:type="dxa"/>
            <w:gridSpan w:val="2"/>
            <w:tcBorders>
              <w:top w:val="single" w:sz="4" w:space="0" w:color="auto"/>
              <w:left w:val="single" w:sz="4" w:space="0" w:color="auto"/>
              <w:bottom w:val="single" w:sz="4" w:space="0" w:color="auto"/>
              <w:right w:val="single" w:sz="4" w:space="0" w:color="auto"/>
            </w:tcBorders>
            <w:hideMark/>
          </w:tcPr>
          <w:p w:rsidR="008A2DF0" w:rsidRPr="00E92437" w:rsidRDefault="002B3391"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Практическая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6</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E92437"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9</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Военно-морской флот. Ракетные войска стратегического назначения. Войска воздушно-космической обороны. Воздушно-десантные войска. </w:t>
            </w:r>
          </w:p>
        </w:tc>
        <w:tc>
          <w:tcPr>
            <w:tcW w:w="4489" w:type="dxa"/>
            <w:gridSpan w:val="2"/>
            <w:vMerge w:val="restart"/>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2437">
              <w:rPr>
                <w:rFonts w:ascii="Times New Roman" w:eastAsiaTheme="minorHAnsi" w:hAnsi="Times New Roman" w:cs="Times New Roman"/>
                <w:sz w:val="24"/>
                <w:szCs w:val="24"/>
                <w:lang w:eastAsia="en-US"/>
              </w:rPr>
              <w:t>освоение знания основных видов военно-профессиональной деятельности, особенностей прохождения военной службы и формирования ВС  др. стран</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10</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Подготовить информацию о структуре вооруженных сил на примере любой страны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11</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Основные направления добровольной подготовки граждан к военной службе.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12</w:t>
            </w:r>
          </w:p>
        </w:tc>
        <w:tc>
          <w:tcPr>
            <w:tcW w:w="659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Особенности воинской деятельности в различных видах Вооруженных Сил и родах войск. Требования к психическим и морально-этическим качествам призывника.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162"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Самостоятельная работа</w:t>
            </w:r>
          </w:p>
        </w:tc>
        <w:tc>
          <w:tcPr>
            <w:tcW w:w="4489" w:type="dxa"/>
            <w:gridSpan w:val="2"/>
            <w:tcBorders>
              <w:top w:val="single" w:sz="4" w:space="0" w:color="auto"/>
              <w:left w:val="single" w:sz="4" w:space="0" w:color="auto"/>
              <w:bottom w:val="single" w:sz="4" w:space="0" w:color="auto"/>
              <w:right w:val="single" w:sz="4" w:space="0" w:color="auto"/>
            </w:tcBorders>
          </w:tcPr>
          <w:p w:rsidR="008A2DF0" w:rsidRPr="00E92437" w:rsidRDefault="008A2DF0" w:rsidP="00343D68">
            <w:pPr>
              <w:spacing w:after="0" w:line="240" w:lineRule="auto"/>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8</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2437">
              <w:rPr>
                <w:rFonts w:ascii="Times New Roman" w:eastAsiaTheme="minorHAnsi" w:hAnsi="Times New Roman" w:cs="Times New Roman"/>
                <w:sz w:val="24"/>
                <w:szCs w:val="24"/>
                <w:lang w:eastAsia="en-US"/>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w:t>
            </w:r>
          </w:p>
          <w:p w:rsidR="008A2DF0" w:rsidRPr="00E92437" w:rsidRDefault="008A2DF0" w:rsidP="00343D68">
            <w:pPr>
              <w:spacing w:after="0" w:line="240" w:lineRule="auto"/>
              <w:jc w:val="both"/>
              <w:rPr>
                <w:rFonts w:ascii="Times New Roman" w:hAnsi="Times New Roman" w:cs="Times New Roman"/>
                <w:sz w:val="24"/>
                <w:szCs w:val="24"/>
                <w:lang w:eastAsia="en-US"/>
              </w:rPr>
            </w:pPr>
            <w:r w:rsidRPr="00E92437">
              <w:rPr>
                <w:rFonts w:ascii="Times New Roman" w:eastAsiaTheme="minorHAnsi" w:hAnsi="Times New Roman" w:cs="Times New Roman"/>
                <w:sz w:val="24"/>
                <w:szCs w:val="24"/>
                <w:lang w:eastAsia="en-US"/>
              </w:rPr>
              <w:t xml:space="preserve">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w:t>
            </w:r>
            <w:r w:rsidRPr="00E92437">
              <w:rPr>
                <w:rFonts w:ascii="Times New Roman" w:eastAsiaTheme="minorHAnsi" w:hAnsi="Times New Roman" w:cs="Times New Roman"/>
                <w:sz w:val="24"/>
                <w:szCs w:val="24"/>
                <w:lang w:eastAsia="en-US"/>
              </w:rPr>
              <w:lastRenderedPageBreak/>
              <w:t>Федерации, войска гражданской обороны МЧС Росси. Их состав и предназначение</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9</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autoSpaceDE w:val="0"/>
              <w:autoSpaceDN w:val="0"/>
              <w:adjustRightInd w:val="0"/>
              <w:spacing w:after="0" w:line="240" w:lineRule="auto"/>
              <w:rPr>
                <w:rFonts w:ascii="Times New Roman" w:hAnsi="Times New Roman" w:cs="Times New Roman"/>
                <w:sz w:val="24"/>
                <w:szCs w:val="24"/>
                <w:lang w:eastAsia="en-US"/>
              </w:rPr>
            </w:pPr>
            <w:r w:rsidRPr="00E92437">
              <w:rPr>
                <w:rFonts w:ascii="Times New Roman" w:eastAsiaTheme="minorHAnsi" w:hAnsi="Times New Roman" w:cs="Times New Roman"/>
                <w:sz w:val="24"/>
                <w:szCs w:val="24"/>
                <w:lang w:eastAsia="en-US"/>
              </w:rPr>
              <w:t>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E92437" w:rsidRPr="00E92437" w:rsidTr="008A2DF0">
        <w:tc>
          <w:tcPr>
            <w:tcW w:w="2376" w:type="dxa"/>
            <w:vMerge w:val="restart"/>
            <w:tcBorders>
              <w:top w:val="single" w:sz="4" w:space="0" w:color="auto"/>
              <w:left w:val="single" w:sz="4" w:space="0" w:color="auto"/>
              <w:bottom w:val="single" w:sz="4" w:space="0" w:color="auto"/>
              <w:right w:val="single" w:sz="4" w:space="0" w:color="auto"/>
            </w:tcBorders>
          </w:tcPr>
          <w:p w:rsidR="008A2DF0" w:rsidRPr="00343D68" w:rsidRDefault="008A2DF0" w:rsidP="00343D68">
            <w:pPr>
              <w:pStyle w:val="3"/>
              <w:spacing w:before="0" w:line="240" w:lineRule="auto"/>
              <w:jc w:val="both"/>
              <w:outlineLvl w:val="2"/>
              <w:rPr>
                <w:rFonts w:ascii="Times New Roman" w:hAnsi="Times New Roman" w:cs="Times New Roman"/>
                <w:b w:val="0"/>
                <w:color w:val="auto"/>
                <w:sz w:val="24"/>
                <w:szCs w:val="24"/>
                <w:lang w:eastAsia="en-US"/>
              </w:rPr>
            </w:pPr>
            <w:r w:rsidRPr="00343D68">
              <w:rPr>
                <w:rFonts w:ascii="Times New Roman" w:hAnsi="Times New Roman" w:cs="Times New Roman"/>
                <w:b w:val="0"/>
                <w:color w:val="auto"/>
                <w:sz w:val="24"/>
                <w:szCs w:val="24"/>
                <w:lang w:eastAsia="en-US"/>
              </w:rPr>
              <w:t>Тема 4.</w:t>
            </w:r>
          </w:p>
          <w:p w:rsidR="008A2DF0" w:rsidRPr="00343D68" w:rsidRDefault="008A2DF0" w:rsidP="00343D68">
            <w:pPr>
              <w:pStyle w:val="3"/>
              <w:spacing w:before="0" w:line="240" w:lineRule="auto"/>
              <w:jc w:val="both"/>
              <w:outlineLvl w:val="2"/>
              <w:rPr>
                <w:rFonts w:ascii="Times New Roman" w:eastAsia="Times New Roman" w:hAnsi="Times New Roman" w:cs="Times New Roman"/>
                <w:b w:val="0"/>
                <w:color w:val="auto"/>
                <w:sz w:val="24"/>
                <w:szCs w:val="24"/>
                <w:lang w:eastAsia="en-US"/>
              </w:rPr>
            </w:pPr>
            <w:r w:rsidRPr="00343D68">
              <w:rPr>
                <w:rFonts w:ascii="Times New Roman" w:eastAsia="Times New Roman" w:hAnsi="Times New Roman" w:cs="Times New Roman"/>
                <w:b w:val="0"/>
                <w:color w:val="auto"/>
                <w:sz w:val="24"/>
                <w:szCs w:val="24"/>
                <w:lang w:eastAsia="en-US"/>
              </w:rPr>
              <w:t>Основы медицинских знаний и здорового образа жизни</w:t>
            </w:r>
          </w:p>
          <w:p w:rsidR="008A2DF0" w:rsidRPr="00343D68" w:rsidRDefault="008A2DF0" w:rsidP="00343D68">
            <w:pPr>
              <w:spacing w:after="0" w:line="240" w:lineRule="auto"/>
              <w:jc w:val="center"/>
              <w:rPr>
                <w:rFonts w:ascii="Times New Roman" w:hAnsi="Times New Roman" w:cs="Times New Roman"/>
                <w:sz w:val="24"/>
                <w:szCs w:val="24"/>
                <w:lang w:eastAsia="en-US"/>
              </w:rPr>
            </w:pPr>
          </w:p>
        </w:tc>
        <w:tc>
          <w:tcPr>
            <w:tcW w:w="7230" w:type="dxa"/>
            <w:gridSpan w:val="3"/>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Содержание учебного материала</w:t>
            </w:r>
          </w:p>
        </w:tc>
        <w:tc>
          <w:tcPr>
            <w:tcW w:w="4421" w:type="dxa"/>
            <w:tcBorders>
              <w:top w:val="single" w:sz="4" w:space="0" w:color="auto"/>
              <w:left w:val="single" w:sz="4" w:space="0" w:color="auto"/>
              <w:bottom w:val="single" w:sz="4" w:space="0" w:color="auto"/>
              <w:right w:val="single" w:sz="4" w:space="0" w:color="auto"/>
            </w:tcBorders>
          </w:tcPr>
          <w:p w:rsidR="008A2DF0" w:rsidRPr="00E92437"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343D68"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9</w:t>
            </w:r>
          </w:p>
        </w:tc>
        <w:tc>
          <w:tcPr>
            <w:tcW w:w="1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E92437"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Понятие первой помощи. Понятие травм и их виды</w:t>
            </w:r>
          </w:p>
        </w:tc>
        <w:tc>
          <w:tcPr>
            <w:tcW w:w="4421" w:type="dxa"/>
            <w:vMerge w:val="restart"/>
            <w:tcBorders>
              <w:top w:val="single" w:sz="4" w:space="0" w:color="auto"/>
              <w:left w:val="single" w:sz="4" w:space="0" w:color="auto"/>
              <w:bottom w:val="single" w:sz="4" w:space="0" w:color="auto"/>
              <w:right w:val="single" w:sz="4" w:space="0" w:color="auto"/>
            </w:tcBorders>
            <w:hideMark/>
          </w:tcPr>
          <w:p w:rsidR="008A2DF0" w:rsidRPr="00E92437" w:rsidRDefault="00E92437" w:rsidP="00343D68">
            <w:pPr>
              <w:spacing w:after="0" w:line="240" w:lineRule="auto"/>
              <w:jc w:val="both"/>
              <w:rPr>
                <w:rFonts w:ascii="Times New Roman" w:hAnsi="Times New Roman" w:cs="Times New Roman"/>
                <w:sz w:val="24"/>
                <w:szCs w:val="24"/>
                <w:lang w:eastAsia="en-US"/>
              </w:rPr>
            </w:pPr>
            <w:r w:rsidRPr="00E92437">
              <w:rPr>
                <w:rFonts w:ascii="Times New Roman" w:hAnsi="Times New Roman" w:cs="Times New Roman"/>
                <w:bCs/>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Первая помощь при синдроме длительного сдавливания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3</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Понятие и виды кровотечений. Первая помощь при наружных кровотечениях.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4</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Первая помощь при ожогах. Понятие, основные виды и степени ожогов.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Первая помощь при воздействии низких температур.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6</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Первая помощь при отравлениях. Острое и хроническое отравление.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7</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Основные инфекционные болезни, их классификация и профилактика. Пути передачи возбудителей инфекционных болезней.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1</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8</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Здоровье родителей и здоровье будущего ребенка. Основные средства планирования семьи. Факторы, влияющие на здоровье ребенка.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343D68"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1058"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230" w:type="dxa"/>
            <w:gridSpan w:val="3"/>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Практическая работа</w:t>
            </w:r>
          </w:p>
        </w:tc>
        <w:tc>
          <w:tcPr>
            <w:tcW w:w="4421" w:type="dxa"/>
            <w:tcBorders>
              <w:top w:val="single" w:sz="4" w:space="0" w:color="auto"/>
              <w:left w:val="single" w:sz="4" w:space="0" w:color="auto"/>
              <w:bottom w:val="single" w:sz="4" w:space="0" w:color="auto"/>
              <w:right w:val="single" w:sz="4" w:space="0" w:color="auto"/>
            </w:tcBorders>
          </w:tcPr>
          <w:p w:rsidR="008A2DF0" w:rsidRPr="00E92437"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b/>
                <w:sz w:val="24"/>
                <w:szCs w:val="24"/>
                <w:lang w:eastAsia="en-US"/>
              </w:rPr>
            </w:pPr>
            <w:r w:rsidRPr="00E92437">
              <w:rPr>
                <w:rFonts w:ascii="Times New Roman" w:hAnsi="Times New Roman" w:cs="Times New Roman"/>
                <w:b/>
                <w:sz w:val="24"/>
                <w:szCs w:val="24"/>
                <w:lang w:eastAsia="en-US"/>
              </w:rPr>
              <w:t>9</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DF0" w:rsidRPr="00E92437" w:rsidRDefault="008A2DF0" w:rsidP="00343D68">
            <w:pPr>
              <w:spacing w:after="0" w:line="240" w:lineRule="auto"/>
              <w:jc w:val="center"/>
              <w:rPr>
                <w:rFonts w:ascii="Times New Roman" w:hAnsi="Times New Roman" w:cs="Times New Roman"/>
                <w:sz w:val="24"/>
                <w:szCs w:val="24"/>
                <w:lang w:eastAsia="en-US"/>
              </w:rPr>
            </w:pPr>
          </w:p>
        </w:tc>
      </w:tr>
      <w:tr w:rsidR="00E92437" w:rsidRPr="00E92437"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13</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 xml:space="preserve">Первая помощь при сотрясениях и ушибах головного мозга. Первая помощь при переломах. Первая помощь при </w:t>
            </w:r>
            <w:proofErr w:type="spellStart"/>
            <w:r w:rsidRPr="00343D68">
              <w:rPr>
                <w:rFonts w:ascii="Times New Roman" w:eastAsiaTheme="minorHAnsi" w:hAnsi="Times New Roman" w:cs="Times New Roman"/>
                <w:sz w:val="24"/>
                <w:szCs w:val="24"/>
                <w:lang w:eastAsia="en-US"/>
              </w:rPr>
              <w:t>электротравмах</w:t>
            </w:r>
            <w:proofErr w:type="spellEnd"/>
            <w:r w:rsidRPr="00343D68">
              <w:rPr>
                <w:rFonts w:ascii="Times New Roman" w:eastAsiaTheme="minorHAnsi" w:hAnsi="Times New Roman" w:cs="Times New Roman"/>
                <w:sz w:val="24"/>
                <w:szCs w:val="24"/>
                <w:lang w:eastAsia="en-US"/>
              </w:rPr>
              <w:t xml:space="preserve"> и повреждении молнией.</w:t>
            </w:r>
          </w:p>
        </w:tc>
        <w:tc>
          <w:tcPr>
            <w:tcW w:w="4421" w:type="dxa"/>
            <w:vMerge w:val="restart"/>
            <w:tcBorders>
              <w:top w:val="single" w:sz="4" w:space="0" w:color="auto"/>
              <w:left w:val="single" w:sz="4" w:space="0" w:color="auto"/>
              <w:bottom w:val="single" w:sz="4" w:space="0" w:color="auto"/>
              <w:right w:val="single" w:sz="4" w:space="0" w:color="auto"/>
            </w:tcBorders>
          </w:tcPr>
          <w:p w:rsidR="008A2DF0" w:rsidRPr="00E92437"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E92437" w:rsidRDefault="008A2DF0" w:rsidP="00343D68">
            <w:pPr>
              <w:spacing w:after="0" w:line="240" w:lineRule="auto"/>
              <w:jc w:val="center"/>
              <w:rPr>
                <w:rFonts w:ascii="Times New Roman" w:hAnsi="Times New Roman" w:cs="Times New Roman"/>
                <w:sz w:val="24"/>
                <w:szCs w:val="24"/>
                <w:lang w:eastAsia="en-US"/>
              </w:rPr>
            </w:pPr>
            <w:r w:rsidRPr="00E92437">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E92437"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14</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Местные и общие признаки травматического токсикоза. Основные периоды развития травматического токсикоза.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15</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Первая помощь при венозном кровотечении. Смешанное кровотечение. Основные признаки внутреннего кровотечения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16</w:t>
            </w:r>
          </w:p>
        </w:tc>
        <w:tc>
          <w:tcPr>
            <w:tcW w:w="6663" w:type="dxa"/>
            <w:gridSpan w:val="2"/>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Понятие патронажа, виды патронажей. Особенности питания и образа жизни беременной 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7230" w:type="dxa"/>
            <w:gridSpan w:val="3"/>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Самостоятельная работа</w:t>
            </w:r>
          </w:p>
        </w:tc>
        <w:tc>
          <w:tcPr>
            <w:tcW w:w="4421" w:type="dxa"/>
            <w:tcBorders>
              <w:top w:val="single" w:sz="4" w:space="0" w:color="auto"/>
              <w:left w:val="single" w:sz="4" w:space="0" w:color="auto"/>
              <w:bottom w:val="single" w:sz="4" w:space="0" w:color="auto"/>
              <w:right w:val="single" w:sz="4" w:space="0" w:color="auto"/>
            </w:tcBorders>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tcPr>
          <w:p w:rsidR="008A2DF0" w:rsidRPr="00343D68" w:rsidRDefault="008A2DF0" w:rsidP="00343D68">
            <w:pPr>
              <w:spacing w:after="0" w:line="240" w:lineRule="auto"/>
              <w:jc w:val="cente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sz w:val="24"/>
                <w:szCs w:val="24"/>
                <w:lang w:eastAsia="en-US"/>
              </w:rPr>
            </w:pPr>
            <w:r w:rsidRPr="00343D68">
              <w:rPr>
                <w:rFonts w:ascii="Times New Roman" w:hAnsi="Times New Roman" w:cs="Times New Roman"/>
                <w:sz w:val="24"/>
                <w:szCs w:val="24"/>
                <w:lang w:eastAsia="en-US"/>
              </w:rPr>
              <w:t>10</w:t>
            </w:r>
          </w:p>
        </w:tc>
        <w:tc>
          <w:tcPr>
            <w:tcW w:w="11084" w:type="dxa"/>
            <w:gridSpan w:val="3"/>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rPr>
                <w:rFonts w:ascii="Times New Roman" w:eastAsiaTheme="minorHAnsi" w:hAnsi="Times New Roman" w:cs="Times New Roman"/>
                <w:sz w:val="24"/>
                <w:szCs w:val="24"/>
                <w:lang w:eastAsia="en-US"/>
              </w:rPr>
            </w:pPr>
            <w:r w:rsidRPr="00343D68">
              <w:rPr>
                <w:rFonts w:ascii="Times New Roman" w:eastAsiaTheme="minorHAnsi" w:hAnsi="Times New Roman" w:cs="Times New Roman"/>
                <w:sz w:val="24"/>
                <w:szCs w:val="24"/>
                <w:lang w:eastAsia="en-US"/>
              </w:rPr>
              <w:t>Основные признаки теплового удара. Предупреждение развития перегревов. Воздействие ультрафиолетовых лучей на человека</w:t>
            </w:r>
          </w:p>
        </w:tc>
        <w:tc>
          <w:tcPr>
            <w:tcW w:w="835" w:type="dxa"/>
            <w:tcBorders>
              <w:top w:val="single" w:sz="4" w:space="0" w:color="auto"/>
              <w:left w:val="single" w:sz="4" w:space="0" w:color="auto"/>
              <w:bottom w:val="single" w:sz="4" w:space="0" w:color="auto"/>
              <w:right w:val="single" w:sz="4" w:space="0" w:color="auto"/>
            </w:tcBorders>
          </w:tcPr>
          <w:p w:rsidR="008A2DF0" w:rsidRPr="00343D68" w:rsidRDefault="008A2DF0" w:rsidP="00343D68">
            <w:pPr>
              <w:spacing w:after="0" w:line="240" w:lineRule="auto"/>
              <w:jc w:val="cente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14027" w:type="dxa"/>
            <w:gridSpan w:val="5"/>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right"/>
              <w:rPr>
                <w:rFonts w:ascii="Times New Roman" w:eastAsiaTheme="minorHAnsi" w:hAnsi="Times New Roman" w:cs="Times New Roman"/>
                <w:b/>
                <w:sz w:val="24"/>
                <w:szCs w:val="24"/>
                <w:lang w:eastAsia="en-US"/>
              </w:rPr>
            </w:pPr>
            <w:r w:rsidRPr="00343D68">
              <w:rPr>
                <w:rFonts w:ascii="Times New Roman" w:eastAsiaTheme="minorHAnsi" w:hAnsi="Times New Roman" w:cs="Times New Roman"/>
                <w:b/>
                <w:sz w:val="24"/>
                <w:szCs w:val="24"/>
                <w:lang w:eastAsia="en-US"/>
              </w:rPr>
              <w:t>ДИФФЕРЕНЦИРОВАННЫЙ ЗАЧЕТ</w:t>
            </w: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r w:rsidR="008A2DF0" w:rsidRPr="00343D68" w:rsidTr="008A2DF0">
        <w:tc>
          <w:tcPr>
            <w:tcW w:w="14027" w:type="dxa"/>
            <w:gridSpan w:val="5"/>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autoSpaceDE w:val="0"/>
              <w:autoSpaceDN w:val="0"/>
              <w:adjustRightInd w:val="0"/>
              <w:spacing w:after="0" w:line="240" w:lineRule="auto"/>
              <w:jc w:val="right"/>
              <w:rPr>
                <w:rFonts w:ascii="Times New Roman" w:eastAsiaTheme="minorHAnsi" w:hAnsi="Times New Roman" w:cs="Times New Roman"/>
                <w:b/>
                <w:sz w:val="24"/>
                <w:szCs w:val="24"/>
                <w:lang w:eastAsia="en-US"/>
              </w:rPr>
            </w:pPr>
            <w:r w:rsidRPr="00343D68">
              <w:rPr>
                <w:rFonts w:ascii="Times New Roman" w:eastAsiaTheme="minorHAnsi" w:hAnsi="Times New Roman" w:cs="Times New Roman"/>
                <w:b/>
                <w:sz w:val="24"/>
                <w:szCs w:val="24"/>
                <w:lang w:eastAsia="en-US"/>
              </w:rPr>
              <w:t>ВСЕГО</w:t>
            </w:r>
          </w:p>
        </w:tc>
        <w:tc>
          <w:tcPr>
            <w:tcW w:w="835"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hAnsi="Times New Roman" w:cs="Times New Roman"/>
                <w:b/>
                <w:sz w:val="24"/>
                <w:szCs w:val="24"/>
                <w:lang w:eastAsia="en-US"/>
              </w:rPr>
            </w:pPr>
            <w:r w:rsidRPr="00343D68">
              <w:rPr>
                <w:rFonts w:ascii="Times New Roman" w:hAnsi="Times New Roman" w:cs="Times New Roman"/>
                <w:b/>
                <w:sz w:val="24"/>
                <w:szCs w:val="24"/>
                <w:lang w:eastAsia="en-US"/>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F0" w:rsidRPr="00343D68" w:rsidRDefault="008A2DF0" w:rsidP="00343D68">
            <w:pPr>
              <w:spacing w:after="0" w:line="240" w:lineRule="auto"/>
              <w:rPr>
                <w:rFonts w:ascii="Times New Roman" w:hAnsi="Times New Roman" w:cs="Times New Roman"/>
                <w:sz w:val="24"/>
                <w:szCs w:val="24"/>
                <w:lang w:eastAsia="en-US"/>
              </w:rPr>
            </w:pPr>
          </w:p>
        </w:tc>
      </w:tr>
    </w:tbl>
    <w:p w:rsidR="008A2DF0" w:rsidRPr="00343D68" w:rsidRDefault="008A2DF0" w:rsidP="00343D68">
      <w:pPr>
        <w:spacing w:after="0" w:line="240" w:lineRule="auto"/>
        <w:jc w:val="center"/>
        <w:rPr>
          <w:rFonts w:ascii="Times New Roman" w:hAnsi="Times New Roman" w:cs="Times New Roman"/>
          <w:sz w:val="24"/>
          <w:szCs w:val="24"/>
        </w:rPr>
      </w:pPr>
    </w:p>
    <w:p w:rsidR="008A2DF0" w:rsidRPr="00343D68" w:rsidRDefault="008A2DF0" w:rsidP="00343D68">
      <w:pPr>
        <w:spacing w:after="0" w:line="240" w:lineRule="auto"/>
        <w:rPr>
          <w:rFonts w:ascii="Times New Roman" w:eastAsia="Times New Roman" w:hAnsi="Times New Roman" w:cs="Times New Roman"/>
          <w:b/>
          <w:bCs/>
          <w:sz w:val="24"/>
          <w:szCs w:val="24"/>
        </w:rPr>
        <w:sectPr w:rsidR="008A2DF0" w:rsidRPr="00343D68" w:rsidSect="00343D68">
          <w:type w:val="continuous"/>
          <w:pgSz w:w="16838" w:h="11906" w:orient="landscape"/>
          <w:pgMar w:top="720" w:right="720" w:bottom="720" w:left="720" w:header="709" w:footer="709" w:gutter="0"/>
          <w:cols w:space="720"/>
        </w:sectPr>
      </w:pPr>
    </w:p>
    <w:p w:rsidR="008A2DF0" w:rsidRPr="00343D68" w:rsidRDefault="008A2DF0" w:rsidP="00343D68">
      <w:pPr>
        <w:spacing w:after="0" w:line="240" w:lineRule="auto"/>
        <w:ind w:firstLine="709"/>
        <w:jc w:val="center"/>
        <w:rPr>
          <w:rFonts w:ascii="Times New Roman" w:eastAsia="Times New Roman" w:hAnsi="Times New Roman" w:cs="Times New Roman"/>
          <w:b/>
          <w:sz w:val="24"/>
          <w:szCs w:val="24"/>
        </w:rPr>
      </w:pPr>
      <w:r w:rsidRPr="00343D68">
        <w:rPr>
          <w:rFonts w:ascii="Times New Roman" w:eastAsia="Times New Roman" w:hAnsi="Times New Roman" w:cs="Times New Roman"/>
          <w:b/>
          <w:sz w:val="24"/>
          <w:szCs w:val="24"/>
        </w:rPr>
        <w:lastRenderedPageBreak/>
        <w:t>ХАРАКТЕРИСТИКА ОСНОВНЫХ ВИДОВ УЧЕБНОЙ ДЕЯТЕЛЬНОСТИ СТУДЕНТОВ</w:t>
      </w:r>
    </w:p>
    <w:tbl>
      <w:tblPr>
        <w:tblpPr w:leftFromText="180" w:rightFromText="180" w:bottomFromText="200" w:vertAnchor="text" w:horzAnchor="margin" w:tblpXSpec="center" w:tblpY="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647"/>
      </w:tblGrid>
      <w:tr w:rsidR="008A2DF0" w:rsidRPr="00343D68" w:rsidTr="00343D68">
        <w:tc>
          <w:tcPr>
            <w:tcW w:w="2093"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Содержание</w:t>
            </w: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center"/>
              <w:rPr>
                <w:rFonts w:ascii="Times New Roman" w:eastAsia="Times New Roman" w:hAnsi="Times New Roman" w:cs="Times New Roman"/>
                <w:b/>
                <w:sz w:val="24"/>
                <w:szCs w:val="24"/>
                <w:lang w:eastAsia="en-US"/>
              </w:rPr>
            </w:pPr>
            <w:r w:rsidRPr="00343D68">
              <w:rPr>
                <w:rFonts w:ascii="Times New Roman" w:eastAsia="Times New Roman" w:hAnsi="Times New Roman" w:cs="Times New Roman"/>
                <w:b/>
                <w:sz w:val="24"/>
                <w:szCs w:val="24"/>
                <w:lang w:eastAsia="en-US"/>
              </w:rPr>
              <w:t>Характеристика основных видов деятельности студентов (на уровне учебных действий)</w:t>
            </w:r>
          </w:p>
        </w:tc>
      </w:tr>
      <w:tr w:rsidR="008A2DF0" w:rsidRPr="00343D68" w:rsidTr="00343D68">
        <w:tc>
          <w:tcPr>
            <w:tcW w:w="2093"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eastAsia="Times New Roman" w:hAnsi="Times New Roman" w:cs="Times New Roman"/>
                <w:sz w:val="24"/>
                <w:szCs w:val="24"/>
                <w:lang w:eastAsia="en-US"/>
              </w:rPr>
            </w:pPr>
            <w:r w:rsidRPr="00343D68">
              <w:rPr>
                <w:rFonts w:ascii="Times New Roman" w:hAnsi="Times New Roman" w:cs="Times New Roman"/>
                <w:sz w:val="24"/>
                <w:szCs w:val="24"/>
                <w:lang w:eastAsia="en-US"/>
              </w:rPr>
              <w:t>Введение</w:t>
            </w: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8A2DF0" w:rsidRPr="00343D68" w:rsidTr="00343D68">
        <w:tc>
          <w:tcPr>
            <w:tcW w:w="2093"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1. Обеспечение личной безопасности и сохранение здоровья населения</w:t>
            </w: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8A2DF0" w:rsidRPr="00343D68" w:rsidTr="00343D68">
        <w:tc>
          <w:tcPr>
            <w:tcW w:w="2093"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2. Государственная система обеспечения безопасности населения</w:t>
            </w: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8A2DF0" w:rsidRPr="00343D68" w:rsidTr="00343D68">
        <w:trPr>
          <w:trHeight w:val="1124"/>
        </w:trPr>
        <w:tc>
          <w:tcPr>
            <w:tcW w:w="2093"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3. Основы обороны государства и воинская обязанность</w:t>
            </w: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 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требований воинской деятельности, предъявляемых к моральным, индивидуально-</w:t>
            </w:r>
            <w:r w:rsidRPr="00343D68">
              <w:rPr>
                <w:rFonts w:ascii="Times New Roman" w:eastAsia="Times New Roman" w:hAnsi="Times New Roman" w:cs="Times New Roman"/>
                <w:sz w:val="24"/>
                <w:szCs w:val="24"/>
                <w:lang w:eastAsia="en-US"/>
              </w:rPr>
              <w:lastRenderedPageBreak/>
              <w:t>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2DF0" w:rsidRPr="00343D68" w:rsidTr="00343D68">
        <w:tc>
          <w:tcPr>
            <w:tcW w:w="2093" w:type="dxa"/>
            <w:tcBorders>
              <w:top w:val="single" w:sz="4" w:space="0" w:color="auto"/>
              <w:left w:val="single" w:sz="4" w:space="0" w:color="auto"/>
              <w:bottom w:val="single" w:sz="4" w:space="0" w:color="auto"/>
              <w:right w:val="single" w:sz="4" w:space="0" w:color="auto"/>
            </w:tcBorders>
          </w:tcPr>
          <w:p w:rsidR="008A2DF0" w:rsidRPr="00343D68" w:rsidRDefault="008A2DF0" w:rsidP="00343D68">
            <w:pPr>
              <w:spacing w:after="0" w:line="240" w:lineRule="auto"/>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lastRenderedPageBreak/>
              <w:t>4. Основы медицинских знаний</w:t>
            </w:r>
          </w:p>
          <w:p w:rsidR="008A2DF0" w:rsidRPr="00343D68" w:rsidRDefault="008A2DF0" w:rsidP="00343D68">
            <w:pPr>
              <w:spacing w:after="0" w:line="240" w:lineRule="auto"/>
              <w:rPr>
                <w:rFonts w:ascii="Times New Roman" w:eastAsia="Times New Roman" w:hAnsi="Times New Roman" w:cs="Times New Roman"/>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8A2DF0" w:rsidRPr="00343D68" w:rsidRDefault="008A2DF0" w:rsidP="00343D68">
            <w:pPr>
              <w:spacing w:after="0" w:line="240" w:lineRule="auto"/>
              <w:jc w:val="both"/>
              <w:rPr>
                <w:rFonts w:ascii="Times New Roman" w:eastAsia="Times New Roman" w:hAnsi="Times New Roman" w:cs="Times New Roman"/>
                <w:sz w:val="24"/>
                <w:szCs w:val="24"/>
                <w:lang w:eastAsia="en-US"/>
              </w:rPr>
            </w:pPr>
            <w:r w:rsidRPr="00343D68">
              <w:rPr>
                <w:rFonts w:ascii="Times New Roman" w:eastAsia="Times New Roman" w:hAnsi="Times New Roman" w:cs="Times New Roman"/>
                <w:sz w:val="24"/>
                <w:szCs w:val="24"/>
                <w:lang w:eastAsia="en-US"/>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8A2DF0" w:rsidRPr="00343D68" w:rsidRDefault="008A2DF0" w:rsidP="00343D68">
      <w:pPr>
        <w:spacing w:after="0" w:line="240" w:lineRule="auto"/>
        <w:ind w:firstLine="709"/>
        <w:jc w:val="center"/>
        <w:rPr>
          <w:rFonts w:ascii="Times New Roman" w:eastAsia="Times New Roman" w:hAnsi="Times New Roman" w:cs="Times New Roman"/>
          <w:b/>
          <w:sz w:val="24"/>
          <w:szCs w:val="24"/>
        </w:rPr>
      </w:pPr>
      <w:r w:rsidRPr="00343D68">
        <w:rPr>
          <w:rFonts w:ascii="Times New Roman" w:eastAsia="Times New Roman" w:hAnsi="Times New Roman" w:cs="Times New Roman"/>
          <w:b/>
          <w:sz w:val="24"/>
          <w:szCs w:val="24"/>
        </w:rPr>
        <w:t>УЧЕБНО-МЕТОДИЧЕСКОЕ И МАТЕРИАЛЬНО-ТЕХНИЧЕСКОЕ ОБЕСПЕЧЕНИЕ ПРОГРАММЫ УЧЕБНОЙ ДИСЦИПЛИНЫ «ОСНОВЫ БЕЗОПАСНОСТИ ЖИЗНЕДЕЯТЕЛЬНОСТИ»</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Помещение кабинета основ безопасности жизнедеятельности должно удовлетворять требованиям Санитарно-эпидемиологических правил и нормативов (СанПиН 2.4.2. 178-02). Оно должно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В 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многофункциональный комплекс преподавателя;</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информационно-коммуникативные средства;</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экранно-звуковые пособия;</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тренажер для отработки действий при оказании помощи в воде;</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имитаторы ранений и поражений;</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учебно-методический комплект «Факторы радиационной и химической опасности» для изучения факторов радиационной и химической опасности;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образцы средств пожаротушения (СП);</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макеты: встроенного убежища, быстровозводимого убежища, противорадиационного укрытия, а также макеты местности, зданий и муляжи; </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макет автомата Калашникова;</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электронный стрелковый тренажер;</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обучающие и контролирующие программы по темам дисциплины;</w:t>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комплекты технической документации, в том числе паспорта на средства обучения, инструкции по их использованию и технике безопасности; библиотечный фонд.</w:t>
      </w:r>
      <w:r w:rsidRPr="00343D68">
        <w:rPr>
          <w:rFonts w:ascii="Times New Roman" w:eastAsia="Times New Roman" w:hAnsi="Times New Roman" w:cs="Times New Roman"/>
          <w:sz w:val="24"/>
          <w:szCs w:val="24"/>
        </w:rPr>
        <w:tab/>
      </w:r>
    </w:p>
    <w:p w:rsidR="008A2DF0" w:rsidRPr="00343D68" w:rsidRDefault="008A2DF0" w:rsidP="00343D68">
      <w:pPr>
        <w:spacing w:after="0" w:line="240" w:lineRule="auto"/>
        <w:ind w:firstLine="709"/>
        <w:jc w:val="both"/>
        <w:rPr>
          <w:rFonts w:ascii="Times New Roman" w:eastAsia="Times New Roman" w:hAnsi="Times New Roman" w:cs="Times New Roman"/>
          <w:sz w:val="24"/>
          <w:szCs w:val="24"/>
        </w:rPr>
      </w:pPr>
      <w:r w:rsidRPr="00343D68">
        <w:rPr>
          <w:rFonts w:ascii="Times New Roman" w:eastAsia="Times New Roman" w:hAnsi="Times New Roman" w:cs="Times New Roman"/>
          <w:sz w:val="24"/>
          <w:szCs w:val="24"/>
        </w:rPr>
        <w:t xml:space="preserve">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w:t>
      </w:r>
      <w:r w:rsidRPr="00343D68">
        <w:rPr>
          <w:rFonts w:ascii="Times New Roman" w:eastAsia="Times New Roman" w:hAnsi="Times New Roman" w:cs="Times New Roman"/>
          <w:sz w:val="24"/>
          <w:szCs w:val="24"/>
        </w:rPr>
        <w:lastRenderedPageBreak/>
        <w:t>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энциклопедиями, справочниками, научной и научно-популярной литературой и др. В процессе освоения программы учебной дисциплины «Основы безопасности жизнедеятельности» студенты должны иметь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
    <w:p w:rsidR="008A2DF0" w:rsidRPr="00343D68" w:rsidRDefault="008A2DF0" w:rsidP="00343D68">
      <w:pPr>
        <w:spacing w:after="0" w:line="240" w:lineRule="auto"/>
        <w:ind w:firstLine="709"/>
        <w:jc w:val="center"/>
        <w:rPr>
          <w:rFonts w:ascii="Times New Roman" w:eastAsia="Times New Roman" w:hAnsi="Times New Roman" w:cs="Times New Roman"/>
          <w:b/>
          <w:bCs/>
          <w:sz w:val="24"/>
          <w:szCs w:val="24"/>
        </w:rPr>
      </w:pPr>
      <w:r w:rsidRPr="00343D68">
        <w:rPr>
          <w:rFonts w:ascii="Times New Roman" w:eastAsia="Times New Roman" w:hAnsi="Times New Roman" w:cs="Times New Roman"/>
          <w:b/>
          <w:bCs/>
          <w:sz w:val="24"/>
          <w:szCs w:val="24"/>
        </w:rPr>
        <w:t>РЕКОМЕНДУЕМАЯ ЛИТЕРАТУРА</w:t>
      </w:r>
    </w:p>
    <w:p w:rsidR="008A2DF0" w:rsidRPr="00343D68" w:rsidRDefault="008A2DF0" w:rsidP="00343D68">
      <w:pPr>
        <w:spacing w:after="0" w:line="240" w:lineRule="auto"/>
        <w:ind w:firstLine="709"/>
        <w:jc w:val="both"/>
        <w:rPr>
          <w:rFonts w:ascii="Times New Roman" w:eastAsia="Times New Roman" w:hAnsi="Times New Roman" w:cs="Times New Roman"/>
          <w:b/>
          <w:bCs/>
          <w:sz w:val="24"/>
          <w:szCs w:val="24"/>
        </w:rPr>
      </w:pPr>
      <w:r w:rsidRPr="00343D68">
        <w:rPr>
          <w:rFonts w:ascii="Times New Roman" w:eastAsia="Times New Roman" w:hAnsi="Times New Roman" w:cs="Times New Roman"/>
          <w:b/>
          <w:bCs/>
          <w:sz w:val="24"/>
          <w:szCs w:val="24"/>
        </w:rPr>
        <w:t xml:space="preserve">Для студентов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Айзман</w:t>
      </w:r>
      <w:proofErr w:type="spellEnd"/>
      <w:r w:rsidRPr="00343D68">
        <w:rPr>
          <w:rFonts w:ascii="Times New Roman" w:eastAsia="Times New Roman" w:hAnsi="Times New Roman" w:cs="Times New Roman"/>
          <w:bCs/>
          <w:sz w:val="24"/>
          <w:szCs w:val="24"/>
        </w:rPr>
        <w:t xml:space="preserve"> Р.И., Омельченко И.В. Основы медицинских знаний: учеб. пособие для </w:t>
      </w:r>
      <w:proofErr w:type="spellStart"/>
      <w:r w:rsidRPr="00343D68">
        <w:rPr>
          <w:rFonts w:ascii="Times New Roman" w:eastAsia="Times New Roman" w:hAnsi="Times New Roman" w:cs="Times New Roman"/>
          <w:bCs/>
          <w:sz w:val="24"/>
          <w:szCs w:val="24"/>
        </w:rPr>
        <w:t>бакалав</w:t>
      </w:r>
      <w:proofErr w:type="spellEnd"/>
      <w:r w:rsidRPr="00343D68">
        <w:rPr>
          <w:rFonts w:ascii="Times New Roman" w:eastAsia="Times New Roman" w:hAnsi="Times New Roman" w:cs="Times New Roman"/>
          <w:bCs/>
          <w:sz w:val="24"/>
          <w:szCs w:val="24"/>
        </w:rPr>
        <w:t xml:space="preserve">- ров. — М., 2013.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Аксенова М., Кузнецов С., </w:t>
      </w:r>
      <w:proofErr w:type="spellStart"/>
      <w:r w:rsidRPr="00343D68">
        <w:rPr>
          <w:rFonts w:ascii="Times New Roman" w:eastAsia="Times New Roman" w:hAnsi="Times New Roman" w:cs="Times New Roman"/>
          <w:bCs/>
          <w:sz w:val="24"/>
          <w:szCs w:val="24"/>
        </w:rPr>
        <w:t>Евлахович</w:t>
      </w:r>
      <w:proofErr w:type="spellEnd"/>
      <w:r w:rsidRPr="00343D68">
        <w:rPr>
          <w:rFonts w:ascii="Times New Roman" w:eastAsia="Times New Roman" w:hAnsi="Times New Roman" w:cs="Times New Roman"/>
          <w:bCs/>
          <w:sz w:val="24"/>
          <w:szCs w:val="24"/>
        </w:rPr>
        <w:t xml:space="preserve"> и др. Огнестрельное оружие. — М., 2012.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Основы безопасности жизнедеятельности: учебник для сред. проф. образования. — М., 2015.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Основы безопасности жизнедеятельности: электронный учебник для сред. проф. образования. — М., 2015.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учебник для учреждений сред. проф. образования.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Практикум: учеб. пособие для учреждений сред. проф. образования. — М., 2013.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 проф. образования.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электронное приложение к учебнику для учреждений сред. проф. образования.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электронный учебно-методический комплекс для учреждений сред. проф. образования.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Микрюков</w:t>
      </w:r>
      <w:proofErr w:type="spellEnd"/>
      <w:r w:rsidRPr="00343D68">
        <w:rPr>
          <w:rFonts w:ascii="Times New Roman" w:eastAsia="Times New Roman" w:hAnsi="Times New Roman" w:cs="Times New Roman"/>
          <w:bCs/>
          <w:sz w:val="24"/>
          <w:szCs w:val="24"/>
        </w:rPr>
        <w:t xml:space="preserve"> В.Ю. Безопасность жизнедеятельности: учебник для студентов сред. проф. об- </w:t>
      </w:r>
      <w:proofErr w:type="spellStart"/>
      <w:r w:rsidRPr="00343D68">
        <w:rPr>
          <w:rFonts w:ascii="Times New Roman" w:eastAsia="Times New Roman" w:hAnsi="Times New Roman" w:cs="Times New Roman"/>
          <w:bCs/>
          <w:sz w:val="24"/>
          <w:szCs w:val="24"/>
        </w:rPr>
        <w:t>разования</w:t>
      </w:r>
      <w:proofErr w:type="spellEnd"/>
      <w:r w:rsidRPr="00343D68">
        <w:rPr>
          <w:rFonts w:ascii="Times New Roman" w:eastAsia="Times New Roman" w:hAnsi="Times New Roman" w:cs="Times New Roman"/>
          <w:bCs/>
          <w:sz w:val="24"/>
          <w:szCs w:val="24"/>
        </w:rPr>
        <w:t xml:space="preserve">.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Микрюков</w:t>
      </w:r>
      <w:proofErr w:type="spellEnd"/>
      <w:r w:rsidRPr="00343D68">
        <w:rPr>
          <w:rFonts w:ascii="Times New Roman" w:eastAsia="Times New Roman" w:hAnsi="Times New Roman" w:cs="Times New Roman"/>
          <w:bCs/>
          <w:sz w:val="24"/>
          <w:szCs w:val="24"/>
        </w:rPr>
        <w:t xml:space="preserve">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Микрюков</w:t>
      </w:r>
      <w:proofErr w:type="spellEnd"/>
      <w:r w:rsidRPr="00343D68">
        <w:rPr>
          <w:rFonts w:ascii="Times New Roman" w:eastAsia="Times New Roman" w:hAnsi="Times New Roman" w:cs="Times New Roman"/>
          <w:bCs/>
          <w:sz w:val="24"/>
          <w:szCs w:val="24"/>
        </w:rPr>
        <w:t xml:space="preserve"> В.Ю. Азбука патриота. Друзья и враги России. — М., 2013.</w:t>
      </w:r>
    </w:p>
    <w:p w:rsidR="008A2DF0" w:rsidRPr="00343D68" w:rsidRDefault="008A2DF0" w:rsidP="00343D68">
      <w:pPr>
        <w:spacing w:after="0" w:line="240" w:lineRule="auto"/>
        <w:ind w:firstLine="709"/>
        <w:jc w:val="both"/>
        <w:rPr>
          <w:rFonts w:ascii="Times New Roman" w:eastAsia="Times New Roman" w:hAnsi="Times New Roman" w:cs="Times New Roman"/>
          <w:b/>
          <w:bCs/>
          <w:sz w:val="24"/>
          <w:szCs w:val="24"/>
        </w:rPr>
      </w:pPr>
      <w:r w:rsidRPr="00343D68">
        <w:rPr>
          <w:rFonts w:ascii="Times New Roman" w:eastAsia="Times New Roman" w:hAnsi="Times New Roman" w:cs="Times New Roman"/>
          <w:b/>
          <w:bCs/>
          <w:sz w:val="24"/>
          <w:szCs w:val="24"/>
        </w:rPr>
        <w:t xml:space="preserve">Для преподавателей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Письмо Департамента государственной политики в сфере подготовки рабочих кадров и ДПО </w:t>
      </w:r>
      <w:proofErr w:type="spellStart"/>
      <w:r w:rsidRPr="00343D68">
        <w:rPr>
          <w:rFonts w:ascii="Times New Roman" w:eastAsia="Times New Roman" w:hAnsi="Times New Roman" w:cs="Times New Roman"/>
          <w:bCs/>
          <w:sz w:val="24"/>
          <w:szCs w:val="24"/>
        </w:rPr>
        <w:t>Минобрнауки</w:t>
      </w:r>
      <w:proofErr w:type="spellEnd"/>
      <w:r w:rsidRPr="00343D68">
        <w:rPr>
          <w:rFonts w:ascii="Times New Roman" w:eastAsia="Times New Roman" w:hAnsi="Times New Roman" w:cs="Times New Roman"/>
          <w:bCs/>
          <w:sz w:val="24"/>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w:t>
      </w:r>
      <w:r w:rsidRPr="00343D68">
        <w:rPr>
          <w:rFonts w:ascii="Times New Roman" w:eastAsia="Times New Roman" w:hAnsi="Times New Roman" w:cs="Times New Roman"/>
          <w:bCs/>
          <w:sz w:val="24"/>
          <w:szCs w:val="24"/>
        </w:rPr>
        <w:lastRenderedPageBreak/>
        <w:t xml:space="preserve">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Гражданский кодекс РФ (Ч. 1) (утвержден Федеральным законом от 30.11.94 № 51-ФЗ (в ред. от 11.02.2013, с изм. и доп. от 01.03.2013) // СЗ РФ. — 1994. — № 32 (Ч. 1). — Ст. 3301. Гражданский кодекс РФ (Ч. 2) (утвержден Федеральным законом от 26.01.96 № 14-ФЗ) (в ред. от 14.06.2012) // СЗ РФ. — 1996. — № 5 (Ч. 2). — Ст. 410.</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Гражданский кодекс РФ (Ч. 3) (утвержден Федеральным законом от 26.11.01 № 146-ФЗ) (в ред. от 05.06.2012) // СЗ РФ. — 2001. — № 49. — Ст. 4552.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Гражданский кодекс РФ (Ч. 4) (утвержден Федеральным законом от 18.12.06 № 230-ФЗ) (в ред. от 08.12.2011) // СЗ РФ. — 2006. — № 52 (Ч. 1). — Ст. 5496.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Семейный кодекс Российской Федерации (утвержден Федеральным законом от 29.12.1995 № 223-ФЗ) (в ред. от 12.11.2012) // СЗ РФ. — 1996. — № 1. — Ст. 16.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 СЗ РФ. — 1996. — № 25. — Ст. 2954.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28.03.1998 № 53-ФЗ «О воинской обязанности и военной службе» (в ред. от 04.03.2013, с изм. от 21.03.1013) // СЗ РФ. — 1998. — № 13. — Ст. 1475.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21.07.1997 № 116-ФЗ «О промышленной безопасности опасных производственных объектов» (в ред. от 04.03.2013) // СЗ РФ. — 1997. — № 30. — Ст. 3588. Федеральный закон от 25.07.2002 № 113-ФЗ «Об альтернативной гражданской службе» (в ред. от 30.11.2011) // СЗ РФ. — 2002. — № 30. — Ст. 3030.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31.05.1996 № 61-ФЗ «Об обороне» (в ред. от 05.04.2013) // СЗ РФ. — 1996. — № 23. — Ст. 2750. Федеральный закон от 10.01.2002 № 7-ФЗ «Об охране окружающей среды» (в ред. от 25.06.2012, с изм. от 05.03.2013) // СЗ РФ. — 2002. — № 2. — Ст. 133.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Федеральный закон от 21.11.2011 № 323-ФЗ «Об основах охраны здоровья граждан в Российской Федерации» (в ред. от 25.06.2012) // СЗ РФ. — 2011. — N 48. — Ст. 6724.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Указ Президента РФ от 05.02.2010 № 146 «О Военной доктрине Российской Федерации» // СЗ РФ. — 2010. — № 7. — Ст. 724.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 тельной власти. — 2012.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Кобяков Ю.П. Физическая культура. Основы здорового образа жизни. — М., 2012.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Косолапова Н.В., Прокопенко Н.А., Побежимова Е.Л. Безопасность жизнедеятельности: практикум: учеб. пособие для учреждений нач. проф. образования. — М., 2013.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lastRenderedPageBreak/>
        <w:t xml:space="preserve">Митяев А. Книга будущих командиров. — М., 2010.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Назарова Е.Н., </w:t>
      </w:r>
      <w:proofErr w:type="spellStart"/>
      <w:r w:rsidRPr="00343D68">
        <w:rPr>
          <w:rFonts w:ascii="Times New Roman" w:eastAsia="Times New Roman" w:hAnsi="Times New Roman" w:cs="Times New Roman"/>
          <w:bCs/>
          <w:sz w:val="24"/>
          <w:szCs w:val="24"/>
        </w:rPr>
        <w:t>Жилов</w:t>
      </w:r>
      <w:proofErr w:type="spellEnd"/>
      <w:r w:rsidRPr="00343D68">
        <w:rPr>
          <w:rFonts w:ascii="Times New Roman" w:eastAsia="Times New Roman" w:hAnsi="Times New Roman" w:cs="Times New Roman"/>
          <w:bCs/>
          <w:sz w:val="24"/>
          <w:szCs w:val="24"/>
        </w:rPr>
        <w:t xml:space="preserve"> Ю.Д. Основы медицинских знаний и здорового образа жизни: учебник для студ. </w:t>
      </w:r>
      <w:proofErr w:type="spellStart"/>
      <w:r w:rsidRPr="00343D68">
        <w:rPr>
          <w:rFonts w:ascii="Times New Roman" w:eastAsia="Times New Roman" w:hAnsi="Times New Roman" w:cs="Times New Roman"/>
          <w:bCs/>
          <w:sz w:val="24"/>
          <w:szCs w:val="24"/>
        </w:rPr>
        <w:t>высш</w:t>
      </w:r>
      <w:proofErr w:type="spellEnd"/>
      <w:r w:rsidRPr="00343D68">
        <w:rPr>
          <w:rFonts w:ascii="Times New Roman" w:eastAsia="Times New Roman" w:hAnsi="Times New Roman" w:cs="Times New Roman"/>
          <w:bCs/>
          <w:sz w:val="24"/>
          <w:szCs w:val="24"/>
        </w:rPr>
        <w:t>. учеб. заведений. — М., 2013. Общевойсковые уставы Вооруженных Сил РФ (ред. 2013 г.) — Ростов н/Д, 2013.</w:t>
      </w:r>
    </w:p>
    <w:p w:rsidR="008A2DF0" w:rsidRPr="00343D68" w:rsidRDefault="008A2DF0" w:rsidP="00343D68">
      <w:pPr>
        <w:spacing w:after="0" w:line="240" w:lineRule="auto"/>
        <w:ind w:firstLine="709"/>
        <w:jc w:val="both"/>
        <w:rPr>
          <w:rFonts w:ascii="Times New Roman" w:eastAsia="Times New Roman" w:hAnsi="Times New Roman" w:cs="Times New Roman"/>
          <w:b/>
          <w:bCs/>
          <w:sz w:val="24"/>
          <w:szCs w:val="24"/>
        </w:rPr>
      </w:pPr>
      <w:r w:rsidRPr="00343D68">
        <w:rPr>
          <w:rFonts w:ascii="Times New Roman" w:eastAsia="Times New Roman" w:hAnsi="Times New Roman" w:cs="Times New Roman"/>
          <w:b/>
          <w:bCs/>
          <w:sz w:val="24"/>
          <w:szCs w:val="24"/>
        </w:rPr>
        <w:t>Справочники, энциклопедии</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Изотова М.А., Царева Т.Б. Полная энциклопедия орденов и медалей России. — М., 2008.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Ионина Н.А. 100 великих наград. — М., 2009.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Каменев А.И. Энциклопедия русского офицера. — М., 2008.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Каторин</w:t>
      </w:r>
      <w:proofErr w:type="spellEnd"/>
      <w:r w:rsidRPr="00343D68">
        <w:rPr>
          <w:rFonts w:ascii="Times New Roman" w:eastAsia="Times New Roman" w:hAnsi="Times New Roman" w:cs="Times New Roman"/>
          <w:bCs/>
          <w:sz w:val="24"/>
          <w:szCs w:val="24"/>
        </w:rPr>
        <w:t xml:space="preserve"> Ю.Ф. Танки: иллюстрированная энциклопедия. — М., 2011.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proofErr w:type="spellStart"/>
      <w:r w:rsidRPr="00343D68">
        <w:rPr>
          <w:rFonts w:ascii="Times New Roman" w:eastAsia="Times New Roman" w:hAnsi="Times New Roman" w:cs="Times New Roman"/>
          <w:bCs/>
          <w:sz w:val="24"/>
          <w:szCs w:val="24"/>
        </w:rPr>
        <w:t>Лубченков</w:t>
      </w:r>
      <w:proofErr w:type="spellEnd"/>
      <w:r w:rsidRPr="00343D68">
        <w:rPr>
          <w:rFonts w:ascii="Times New Roman" w:eastAsia="Times New Roman" w:hAnsi="Times New Roman" w:cs="Times New Roman"/>
          <w:bCs/>
          <w:sz w:val="24"/>
          <w:szCs w:val="24"/>
        </w:rPr>
        <w:t xml:space="preserve"> Ю.Н. Русские полководцы. — М., 2009.</w:t>
      </w:r>
    </w:p>
    <w:p w:rsidR="008A2DF0" w:rsidRPr="00343D68" w:rsidRDefault="008A2DF0" w:rsidP="00343D68">
      <w:pPr>
        <w:spacing w:after="0" w:line="240" w:lineRule="auto"/>
        <w:ind w:firstLine="709"/>
        <w:jc w:val="both"/>
        <w:rPr>
          <w:rFonts w:ascii="Times New Roman" w:eastAsia="Times New Roman" w:hAnsi="Times New Roman" w:cs="Times New Roman"/>
          <w:b/>
          <w:bCs/>
          <w:sz w:val="24"/>
          <w:szCs w:val="24"/>
        </w:rPr>
      </w:pPr>
      <w:r w:rsidRPr="00343D68">
        <w:rPr>
          <w:rFonts w:ascii="Times New Roman" w:eastAsia="Times New Roman" w:hAnsi="Times New Roman" w:cs="Times New Roman"/>
          <w:b/>
          <w:bCs/>
          <w:sz w:val="24"/>
          <w:szCs w:val="24"/>
        </w:rPr>
        <w:t>Интернет-ресурсы</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www.mchs.gov.ru (сайт МЧС РФ).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www.mvd.ru (сайт МВД РФ).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www.mil.ru (сайт Минобороны).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www.fsb.ru (сайт ФСБ РФ).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www.dic.academic.ru (Академик. Словари и энциклопедии).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lang w:val="en-US"/>
        </w:rPr>
        <w:t>www</w:t>
      </w:r>
      <w:r w:rsidRPr="00343D68">
        <w:rPr>
          <w:rFonts w:ascii="Times New Roman" w:eastAsia="Times New Roman" w:hAnsi="Times New Roman" w:cs="Times New Roman"/>
          <w:bCs/>
          <w:sz w:val="24"/>
          <w:szCs w:val="24"/>
        </w:rPr>
        <w:t>.</w:t>
      </w:r>
      <w:proofErr w:type="spellStart"/>
      <w:r w:rsidRPr="00343D68">
        <w:rPr>
          <w:rFonts w:ascii="Times New Roman" w:eastAsia="Times New Roman" w:hAnsi="Times New Roman" w:cs="Times New Roman"/>
          <w:bCs/>
          <w:sz w:val="24"/>
          <w:szCs w:val="24"/>
          <w:lang w:val="en-US"/>
        </w:rPr>
        <w:t>booksgid</w:t>
      </w:r>
      <w:proofErr w:type="spellEnd"/>
      <w:r w:rsidRPr="00343D68">
        <w:rPr>
          <w:rFonts w:ascii="Times New Roman" w:eastAsia="Times New Roman" w:hAnsi="Times New Roman" w:cs="Times New Roman"/>
          <w:bCs/>
          <w:sz w:val="24"/>
          <w:szCs w:val="24"/>
        </w:rPr>
        <w:t>.</w:t>
      </w:r>
      <w:r w:rsidRPr="00343D68">
        <w:rPr>
          <w:rFonts w:ascii="Times New Roman" w:eastAsia="Times New Roman" w:hAnsi="Times New Roman" w:cs="Times New Roman"/>
          <w:bCs/>
          <w:sz w:val="24"/>
          <w:szCs w:val="24"/>
          <w:lang w:val="en-US"/>
        </w:rPr>
        <w:t>com</w:t>
      </w:r>
      <w:r w:rsidRPr="00343D68">
        <w:rPr>
          <w:rFonts w:ascii="Times New Roman" w:eastAsia="Times New Roman" w:hAnsi="Times New Roman" w:cs="Times New Roman"/>
          <w:bCs/>
          <w:sz w:val="24"/>
          <w:szCs w:val="24"/>
        </w:rPr>
        <w:t xml:space="preserve"> (</w:t>
      </w:r>
      <w:proofErr w:type="spellStart"/>
      <w:r w:rsidRPr="00343D68">
        <w:rPr>
          <w:rFonts w:ascii="Times New Roman" w:eastAsia="Times New Roman" w:hAnsi="Times New Roman" w:cs="Times New Roman"/>
          <w:bCs/>
          <w:sz w:val="24"/>
          <w:szCs w:val="24"/>
        </w:rPr>
        <w:t>Воок</w:t>
      </w:r>
      <w:proofErr w:type="spellEnd"/>
      <w:r w:rsidRPr="00343D68">
        <w:rPr>
          <w:rFonts w:ascii="Times New Roman" w:eastAsia="Times New Roman" w:hAnsi="Times New Roman" w:cs="Times New Roman"/>
          <w:bCs/>
          <w:sz w:val="24"/>
          <w:szCs w:val="24"/>
          <w:lang w:val="en-US"/>
        </w:rPr>
        <w:t>s</w:t>
      </w:r>
      <w:r w:rsidRPr="00343D68">
        <w:rPr>
          <w:rFonts w:ascii="Times New Roman" w:eastAsia="Times New Roman" w:hAnsi="Times New Roman" w:cs="Times New Roman"/>
          <w:bCs/>
          <w:sz w:val="24"/>
          <w:szCs w:val="24"/>
        </w:rPr>
        <w:t xml:space="preserve"> </w:t>
      </w:r>
      <w:proofErr w:type="spellStart"/>
      <w:r w:rsidRPr="00343D68">
        <w:rPr>
          <w:rFonts w:ascii="Times New Roman" w:eastAsia="Times New Roman" w:hAnsi="Times New Roman" w:cs="Times New Roman"/>
          <w:bCs/>
          <w:sz w:val="24"/>
          <w:szCs w:val="24"/>
          <w:lang w:val="en-US"/>
        </w:rPr>
        <w:t>Gid</w:t>
      </w:r>
      <w:proofErr w:type="spellEnd"/>
      <w:r w:rsidRPr="00343D68">
        <w:rPr>
          <w:rFonts w:ascii="Times New Roman" w:eastAsia="Times New Roman" w:hAnsi="Times New Roman" w:cs="Times New Roman"/>
          <w:bCs/>
          <w:sz w:val="24"/>
          <w:szCs w:val="24"/>
        </w:rPr>
        <w:t xml:space="preserve">. Электронная библиотека).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www.globalteka.ru/index.html (</w:t>
      </w:r>
      <w:proofErr w:type="spellStart"/>
      <w:r w:rsidRPr="00343D68">
        <w:rPr>
          <w:rFonts w:ascii="Times New Roman" w:eastAsia="Times New Roman" w:hAnsi="Times New Roman" w:cs="Times New Roman"/>
          <w:bCs/>
          <w:sz w:val="24"/>
          <w:szCs w:val="24"/>
        </w:rPr>
        <w:t>Глобалтека</w:t>
      </w:r>
      <w:proofErr w:type="spellEnd"/>
      <w:r w:rsidRPr="00343D68">
        <w:rPr>
          <w:rFonts w:ascii="Times New Roman" w:eastAsia="Times New Roman" w:hAnsi="Times New Roman" w:cs="Times New Roman"/>
          <w:bCs/>
          <w:sz w:val="24"/>
          <w:szCs w:val="24"/>
        </w:rPr>
        <w:t xml:space="preserve">. Глобальная библиотека научных ресурсов).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www.window.edu.ru (Единое окно доступа к образовательным ресурсам).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www.iprbookshop.ru (Электронно-библиотечная система </w:t>
      </w:r>
      <w:proofErr w:type="spellStart"/>
      <w:r w:rsidRPr="00343D68">
        <w:rPr>
          <w:rFonts w:ascii="Times New Roman" w:eastAsia="Times New Roman" w:hAnsi="Times New Roman" w:cs="Times New Roman"/>
          <w:bCs/>
          <w:sz w:val="24"/>
          <w:szCs w:val="24"/>
        </w:rPr>
        <w:t>IPRbooks</w:t>
      </w:r>
      <w:proofErr w:type="spellEnd"/>
      <w:r w:rsidRPr="00343D68">
        <w:rPr>
          <w:rFonts w:ascii="Times New Roman" w:eastAsia="Times New Roman" w:hAnsi="Times New Roman" w:cs="Times New Roman"/>
          <w:bCs/>
          <w:sz w:val="24"/>
          <w:szCs w:val="24"/>
        </w:rPr>
        <w:t xml:space="preserve">).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www.school.edu.ru/default.asp (Российский образовательный портал. Доступность, качество, эффективность).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www.ru/book (Электронная библиотечная система).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www.pobediteli.ru (проект «ПОБЕДИТЕЛИ: Солдаты Великой войны»).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www.monino.ru (Музей Военно-Воздушных Сил).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 xml:space="preserve">www.simvolika.rsl.ru (Государственные символы России. История и реальность). </w:t>
      </w:r>
    </w:p>
    <w:p w:rsidR="008A2DF0" w:rsidRPr="00343D68" w:rsidRDefault="008A2DF0" w:rsidP="00343D68">
      <w:pPr>
        <w:spacing w:after="0" w:line="240" w:lineRule="auto"/>
        <w:ind w:firstLine="709"/>
        <w:jc w:val="both"/>
        <w:rPr>
          <w:rFonts w:ascii="Times New Roman" w:eastAsia="Times New Roman" w:hAnsi="Times New Roman" w:cs="Times New Roman"/>
          <w:bCs/>
          <w:sz w:val="24"/>
          <w:szCs w:val="24"/>
        </w:rPr>
      </w:pPr>
      <w:r w:rsidRPr="00343D68">
        <w:rPr>
          <w:rFonts w:ascii="Times New Roman" w:eastAsia="Times New Roman" w:hAnsi="Times New Roman" w:cs="Times New Roman"/>
          <w:bCs/>
          <w:sz w:val="24"/>
          <w:szCs w:val="24"/>
        </w:rPr>
        <w:t>www.militera.lib.ru (Военная литература).</w:t>
      </w:r>
    </w:p>
    <w:p w:rsidR="008A2DF0" w:rsidRPr="00343D68" w:rsidRDefault="008A2DF0" w:rsidP="00343D68">
      <w:pPr>
        <w:spacing w:after="0" w:line="240" w:lineRule="auto"/>
        <w:ind w:firstLine="709"/>
        <w:jc w:val="center"/>
        <w:rPr>
          <w:rFonts w:ascii="Times New Roman" w:eastAsia="Times New Roman" w:hAnsi="Times New Roman" w:cs="Times New Roman"/>
          <w:b/>
          <w:sz w:val="24"/>
          <w:szCs w:val="24"/>
        </w:rPr>
      </w:pPr>
    </w:p>
    <w:p w:rsidR="008A2DF0" w:rsidRPr="00343D68" w:rsidRDefault="008A2DF0" w:rsidP="00343D68">
      <w:pPr>
        <w:spacing w:after="0" w:line="240" w:lineRule="auto"/>
        <w:ind w:firstLine="709"/>
        <w:jc w:val="center"/>
        <w:rPr>
          <w:rFonts w:ascii="Times New Roman" w:eastAsia="Times New Roman" w:hAnsi="Times New Roman" w:cs="Times New Roman"/>
          <w:b/>
          <w:sz w:val="24"/>
          <w:szCs w:val="24"/>
        </w:rPr>
      </w:pPr>
    </w:p>
    <w:p w:rsidR="008A2DF0" w:rsidRPr="00343D68" w:rsidRDefault="008A2DF0" w:rsidP="00343D68">
      <w:pPr>
        <w:spacing w:after="0" w:line="240" w:lineRule="auto"/>
        <w:rPr>
          <w:rFonts w:ascii="Times New Roman" w:hAnsi="Times New Roman" w:cs="Times New Roman"/>
          <w:sz w:val="24"/>
          <w:szCs w:val="24"/>
        </w:rPr>
      </w:pPr>
    </w:p>
    <w:sectPr w:rsidR="008A2DF0" w:rsidRPr="00343D68" w:rsidSect="00343D6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4540A"/>
    <w:multiLevelType w:val="multilevel"/>
    <w:tmpl w:val="CF5ED1A0"/>
    <w:lvl w:ilvl="0">
      <w:start w:val="3"/>
      <w:numFmt w:val="decimal"/>
      <w:lvlText w:val="%1."/>
      <w:lvlJc w:val="left"/>
      <w:pPr>
        <w:ind w:left="1004" w:hanging="360"/>
      </w:pPr>
      <w:rPr>
        <w:rFonts w:eastAsiaTheme="minorEastAsia" w:cstheme="minorBidi"/>
        <w:b/>
        <w:sz w:val="24"/>
      </w:rPr>
    </w:lvl>
    <w:lvl w:ilvl="1">
      <w:start w:val="2"/>
      <w:numFmt w:val="decimal"/>
      <w:isLgl/>
      <w:lvlText w:val="%1.%2."/>
      <w:lvlJc w:val="left"/>
      <w:pPr>
        <w:ind w:left="1064" w:hanging="42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ED"/>
    <w:rsid w:val="00053AD3"/>
    <w:rsid w:val="000B1FED"/>
    <w:rsid w:val="001D3B32"/>
    <w:rsid w:val="002B3391"/>
    <w:rsid w:val="00343D68"/>
    <w:rsid w:val="00774425"/>
    <w:rsid w:val="00776452"/>
    <w:rsid w:val="0077795E"/>
    <w:rsid w:val="008A2DF0"/>
    <w:rsid w:val="00C47544"/>
    <w:rsid w:val="00D963C7"/>
    <w:rsid w:val="00E92437"/>
    <w:rsid w:val="00F15D18"/>
    <w:rsid w:val="00F61097"/>
    <w:rsid w:val="00FA3767"/>
    <w:rsid w:val="00FD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D2CE7-9FEB-4B4F-92E8-B5FB968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ED"/>
    <w:pPr>
      <w:spacing w:after="200" w:line="276" w:lineRule="auto"/>
    </w:pPr>
    <w:rPr>
      <w:rFonts w:eastAsiaTheme="minorEastAsia"/>
      <w:lang w:eastAsia="ru-RU"/>
    </w:rPr>
  </w:style>
  <w:style w:type="paragraph" w:styleId="1">
    <w:name w:val="heading 1"/>
    <w:basedOn w:val="a"/>
    <w:next w:val="a"/>
    <w:link w:val="10"/>
    <w:qFormat/>
    <w:rsid w:val="008A2DF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semiHidden/>
    <w:unhideWhenUsed/>
    <w:qFormat/>
    <w:rsid w:val="008A2D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FED"/>
    <w:pPr>
      <w:spacing w:after="0" w:line="240" w:lineRule="auto"/>
    </w:pPr>
    <w:rPr>
      <w:rFonts w:eastAsiaTheme="minorEastAsia"/>
      <w:lang w:eastAsia="ru-RU"/>
    </w:rPr>
  </w:style>
  <w:style w:type="character" w:customStyle="1" w:styleId="10">
    <w:name w:val="Заголовок 1 Знак"/>
    <w:basedOn w:val="a0"/>
    <w:link w:val="1"/>
    <w:rsid w:val="008A2DF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A2DF0"/>
    <w:rPr>
      <w:rFonts w:asciiTheme="majorHAnsi" w:eastAsiaTheme="majorEastAsia" w:hAnsiTheme="majorHAnsi" w:cstheme="majorBidi"/>
      <w:b/>
      <w:bCs/>
      <w:color w:val="5B9BD5" w:themeColor="accent1"/>
      <w:lang w:eastAsia="ru-RU"/>
    </w:rPr>
  </w:style>
  <w:style w:type="paragraph" w:styleId="a4">
    <w:name w:val="List Paragraph"/>
    <w:basedOn w:val="a"/>
    <w:uiPriority w:val="34"/>
    <w:qFormat/>
    <w:rsid w:val="008A2DF0"/>
    <w:pPr>
      <w:ind w:left="720"/>
      <w:contextualSpacing/>
    </w:pPr>
  </w:style>
  <w:style w:type="table" w:styleId="a5">
    <w:name w:val="Table Grid"/>
    <w:basedOn w:val="a1"/>
    <w:uiPriority w:val="59"/>
    <w:rsid w:val="008A2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0677">
      <w:bodyDiv w:val="1"/>
      <w:marLeft w:val="0"/>
      <w:marRight w:val="0"/>
      <w:marTop w:val="0"/>
      <w:marBottom w:val="0"/>
      <w:divBdr>
        <w:top w:val="none" w:sz="0" w:space="0" w:color="auto"/>
        <w:left w:val="none" w:sz="0" w:space="0" w:color="auto"/>
        <w:bottom w:val="none" w:sz="0" w:space="0" w:color="auto"/>
        <w:right w:val="none" w:sz="0" w:space="0" w:color="auto"/>
      </w:divBdr>
    </w:div>
    <w:div w:id="1466200090">
      <w:bodyDiv w:val="1"/>
      <w:marLeft w:val="0"/>
      <w:marRight w:val="0"/>
      <w:marTop w:val="0"/>
      <w:marBottom w:val="0"/>
      <w:divBdr>
        <w:top w:val="none" w:sz="0" w:space="0" w:color="auto"/>
        <w:left w:val="none" w:sz="0" w:space="0" w:color="auto"/>
        <w:bottom w:val="none" w:sz="0" w:space="0" w:color="auto"/>
        <w:right w:val="none" w:sz="0" w:space="0" w:color="auto"/>
      </w:divBdr>
    </w:div>
    <w:div w:id="20456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Pages>
  <Words>9385</Words>
  <Characters>53496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Пользователь Windows</cp:lastModifiedBy>
  <cp:revision>10</cp:revision>
  <dcterms:created xsi:type="dcterms:W3CDTF">2020-04-21T08:08:00Z</dcterms:created>
  <dcterms:modified xsi:type="dcterms:W3CDTF">2021-03-27T03:51:00Z</dcterms:modified>
</cp:coreProperties>
</file>