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CD" w:rsidRPr="00766ACD" w:rsidRDefault="00766ACD" w:rsidP="00766ACD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 w:rsidRPr="00766ACD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Разработка познавательного развлекательного занятия для младших школьников «Русская басня»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 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показать воспитательное значение басни, ее народность, красоту и особенность языка басен Крылова; рассказать о происхождении басни.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 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мультфильм, плакаты, костюмы действующих лиц.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Действующие лица: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ведущий, чтец, действующие лица басни «Ворона и Лисица», сударыня Мораль, зрители, действующие лица сценки «Басни Крылова».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Зал украшен портретами баснописцев. На больших листах-плакатах тексты басен разных времен и плакаты с изречениями великих людей: философов, баснописцев, писателей, поэтов.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Сегодня необычный день. Он будет посвящен русской басне. Басня выросла из фольклора, имеет прочные корни в сказках, пословицах, поговорках. Басни легендарного Эзопа созданы в Древней Греции в V-VI веках до нашей эры.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народная греческая мелодия.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России басни Эзопа были переведены при царе Петре Первом. Вот одна из басен Эзопа.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КОЛЕСО И КОНЬ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телеге Колесо прежалобно скрипело.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«Друг, - выбившись из сил,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Конь с удивлением спросил, -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значит жалоба твоя?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 тяжесть ведь везешь не ты, а я!»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Иной с устало-скорбным ликом,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Злым честолюбьем одержим,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Скрипит о подвиге великом,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Хвалясь усердием... чужим.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 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чем же эта басня? Как вы понимаете последние четыре строчки?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Нельзя присваивать себе дело, которое ты не выполнял. Нельзя говорить о тяжести труда другого как о своем.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Ваши ответы верны. Каждая басня нас чему-то учит - это ее главная цель. Поучение в басне называется моралью.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(читают с плаката). Поучение, высказанное в басне, - это ее главная мысль. Поучение в басне называется моралью.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 самого своего возникновения басня высмеивает недостатки и человеческие пороки: алчность, хвастливость, лживость, скупость, недобросовестность, лень. Обычно герои басен - различные животные или даже неодушевленные предметы, но под ними подразумеваются, конечно, люди. Русская басня насчитывает более двух столетий. Первым баснописцем Руси стал Антиох Кантемир - противник петровских реформ.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Затем к басне обращаются Ломоносов, Тредиаковский, Сумароков, Пушкин, Хемницер и другие писатели. Сумароков в своих баснях критиковал дворянство, вельмож, чиновников. Вот одна из них.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СВЕЧА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великом польза, польза в малом,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 потребно, что ни есть;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разна польза, разна честь;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Солдат, не можешь ты равняться с генералом.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Свеча имела разговор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Иль паче спор.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кем? С Солнцем: что она толико белокура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столько ж горяча.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дерзкая Свеча! Великая ты дура.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Солнцу говорит: «Светло ты в день,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 светла в ночную тень».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Гораздо менее в тебе, безумка, жиру,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менее в тебе гораздо красоты,</w:t>
      </w:r>
    </w:p>
    <w:p w:rsidR="00766ACD" w:rsidRPr="00766ACD" w:rsidRDefault="00766ACD" w:rsidP="00766ACD">
      <w:pPr>
        <w:shd w:val="clear" w:color="auto" w:fill="BBCAD2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766ACD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766ACD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5KejI_zO384NI80X3j1ImUmmQmW4GK0CWKnHEnoOW00000uZjKKXfFitvZMxPkV0O010OW1vexjmOq1a06KuUYmsO20W0AO0PJXwB1Pe07-twW1_j_ei5cu0TpDWgyaeOwb0U01s8tef07e0S8Ae0BaoAmIkGAbIj-iG1s3fS022_02XP78vmJ0iJUm0mJe1Fu9-0IGok01Y0N8xQy1a0MGok01e0M0maIe1QkCER05gumvk0MhZ3d01QQ5Z0B81TgIHD05zVqJu0MKfgu1g0QchW791ZQZ6HyMOMfsgGUttLoNrvht8B07W82GFBW7j0R01-oLkSuCq0SMs0SG3CA2W0RW2BAabWde2GS68eFyX2diFyaAy3yKgWiGSDJqgxVT001GPAiLDjxe2ylnfm7m2mQV1fWDmvumu0s2We61W82023-snkRuuQAOjNQW3i24FRUxi-xvskRx880Gvyxl8f0GXfBizfAafAMQmB2QWW7G4CAN0pGpCpCpC-Fsofod1k0HsyBk0UWHv-3HkTAj_lZE6h10mpnRYBuCy3_f4YoYUZIGPtlUCWAe4zcbahUVZOFn5k0JthWpW1I088WKghMCkk2lqghC0Q0KthWpg1Jwgye1i1IBeCW6k1J0h802m1I0Y_Rw1iWK1z0KdflNQjWKWUFhaWRW507e58m2o1MRzx3d1D0LWUFhaWRO5S6AzkoZZxpyO_2W5l21X9C6i1QG1iaMq1RCoDw-0TWMWHUO5udHoowe5mcu5m705xMM0T0Nq8O3s1VVZJhW5_EdYvC6w1S1-9aOe1W3i1ZKiikJ1hWO0T0O8VWOw-xue9MIrUP8W1dvuj2ejh-tihy1YHbHmw0Pfgu1i1cu6Vy1mD8P4dbXOdDVSsLoTcLoBt8sDJajDE0P0UWPqWNm6O320_WPmUpN784Q__yNkNY_C8U86i24FPWQrCDJi1hGiewCtEtOtnwu6WBr6W40002O6_FEDB0RGxWR0zWRW13f6m00063Hx6D1y1kyyyiJ-1kiX_KEWXmDKq92EZTEMbKuDJ5QDzWSyw6N0U0S-glA0UaSyHm0001Jwh2wFu0T_t-P7U0TrQwU1UWTeDsZoylRg-iKy1s7Y_cUoDkhwnJu7Shm_-EA-8ct2OaUhwoB-x9VwJ-H7gWU0T0UoEdwxwx7g9X-s1xwsXw87____m6W7-VExoAm7m787-UGnrBI7mOrDpKvCp7P7m00083KbcH1u1_qlfyKw1_2uj4A-1y1W202Y201gI2m88I08DWW__y1u201B21HX0XIIZdbgAdY1bDbqsqHcAp1PYe21H72ivmaTIDIiKV94DoUnGp9nIWvINDv4E2asM3BDKwUD6y7WULqEWSHolsJK7WXZfjB16RTc0cJjtWcymqx07syoVIAw_AzoL5MFd7A1Gu1X1vwiDrosrUZawUQ_0usDcsnXxDvJZmUCyRN6Mr5ovGQQZMvH6rJy000~1?stat-id=10&amp;test-tag=1369493272058385&amp;banner-sizes=eyI3MjA1NzYwNjAzNDQ5NTU2MiI6IjcyMHgyOTgifQ%3D%3D&amp;format-type=118&amp;actual-format=13&amp;pcodever=575931&amp;banner-test-tags=eyI3MjA1NzYwNjAzNDQ5NTU2MiI6IjQyOTUwMTY0NjUifQ%3D%3D&amp;pcode-active-testids=574104%2C0%2C-1&amp;width=722&amp;height=300" \t "_blank" </w:instrText>
      </w:r>
      <w:r w:rsidRPr="00766ACD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766ACD" w:rsidRPr="00766ACD" w:rsidRDefault="00766ACD" w:rsidP="00766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66ACD">
        <w:rPr>
          <w:rFonts w:ascii="Arial" w:eastAsia="Times New Roman" w:hAnsi="Arial" w:cs="Arial"/>
          <w:noProof/>
          <w:color w:val="FFFFFF"/>
          <w:sz w:val="20"/>
          <w:szCs w:val="20"/>
          <w:lang w:eastAsia="ru-RU"/>
        </w:rPr>
        <w:lastRenderedPageBreak/>
        <w:drawing>
          <wp:inline distT="0" distB="0" distL="0" distR="0">
            <wp:extent cx="8572500" cy="8572500"/>
            <wp:effectExtent l="0" t="0" r="0" b="0"/>
            <wp:docPr id="3" name="Рисунок 3" descr="https://avatars.mds.yandex.net/get-direct/5013935/RZ6AaJE-7YnHqsNz7Z3J5A/x9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direct/5013935/RZ6AaJE-7YnHqsNz7Z3J5A/x9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CD" w:rsidRPr="00766ACD" w:rsidRDefault="00766ACD" w:rsidP="00766ACD">
      <w:pPr>
        <w:shd w:val="clear" w:color="auto" w:fill="BBCAD2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766ACD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766ACD" w:rsidRPr="00766ACD" w:rsidRDefault="00766ACD" w:rsidP="00766ACD">
      <w:pPr>
        <w:shd w:val="clear" w:color="auto" w:fill="BBCAD2"/>
        <w:spacing w:after="0" w:line="240" w:lineRule="auto"/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eastAsia="ru-RU"/>
        </w:rPr>
      </w:pPr>
      <w:r w:rsidRPr="00766ACD">
        <w:rPr>
          <w:rFonts w:ascii="Arial" w:eastAsia="Times New Roman" w:hAnsi="Arial" w:cs="Arial"/>
          <w:color w:val="FFFFFF"/>
          <w:sz w:val="20"/>
          <w:szCs w:val="20"/>
          <w:lang w:eastAsia="ru-RU"/>
        </w:rPr>
        <w:fldChar w:fldCharType="begin"/>
      </w:r>
      <w:r w:rsidRPr="00766ACD">
        <w:rPr>
          <w:rFonts w:ascii="Arial" w:eastAsia="Times New Roman" w:hAnsi="Arial" w:cs="Arial"/>
          <w:color w:val="FFFFFF"/>
          <w:sz w:val="20"/>
          <w:szCs w:val="20"/>
          <w:lang w:eastAsia="ru-RU"/>
        </w:rPr>
        <w:instrText xml:space="preserve"> HYPERLINK "https://yandex.ru/an/count/X5KejI_zO384NI80X3j1ImUmmQmW4GK0CWKnHEnoOW00000uZjKKXfFitvZMxPkV0O010OW1vexjmOq1a06KuUYmsO20W0AO0PJXwB1Pe07-twW1_j_ei5cu0TpDWgyaeOwb0U01s8tef07e0S8Ae0BaoAmIkGAbIj-iG1s3fS022_02XP78vmJ0iJUm0mJe1Fu9-0IGok01Y0N8xQy1a0MGok01e0M0maIe1QkCER05gumvk0MhZ3d01QQ5Z0B81TgIHD05zVqJu0MKfgu1g0QchW791ZQZ6HyMOMfsgGUttLoNrvht8B07W82GFBW7j0R01-oLkSuCq0SMs0SG3CA2W0RW2BAabWde2GS68eFyX2diFyaAy3yKgWiGSDJqgxVT001GPAiLDjxe2ylnfm7m2mQV1fWDmvumu0s2We61W82023-snkRuuQAOjNQW3i24FRUxi-xvskRx880Gvyxl8f0GXfBizfAafAMQmB2QWW7G4CAN0pGpCpCpC-Fsofod1k0HsyBk0UWHv-3HkTAj_lZE6h10mpnRYBuCy3_f4YoYUZIGPtlUCWAe4zcbahUVZOFn5k0JthWpW1I088WKghMCkk2lqghC0Q0KthWpg1Jwgye1i1IBeCW6k1J0h802m1I0Y_Rw1iWK1z0KdflNQjWKWUFhaWRW507e58m2o1MRzx3d1D0LWUFhaWRO5S6AzkoZZxpyO_2W5l21X9C6i1QG1iaMq1RCoDw-0TWMWHUO5udHoowe5mcu5m705xMM0T0Nq8O3s1VVZJhW5_EdYvC6w1S1-9aOe1W3i1ZKiikJ1hWO0T0O8VWOw-xue9MIrUP8W1dvuj2ejh-tihy1YHbHmw0Pfgu1i1cu6Vy1mD8P4dbXOdDVSsLoTcLoBt8sDJajDE0P0UWPqWNm6O320_WPmUpN784Q__yNkNY_C8U86i24FPWQrCDJi1hGiewCtEtOtnwu6WBr6W40002O6_FEDB0RGxWR0zWRW13f6m00063Hx6D1y1kyyyiJ-1kiX_KEWXmDKq92EZTEMbKuDJ5QDzWSyw6N0U0S-glA0UaSyHm0001Jwh2wFu0T_t-P7U0TrQwU1UWTeDsZoylRg-iKy1s7Y_cUoDkhwnJu7Shm_-EA-8ct2OaUhwoB-x9VwJ-H7gWU0T0UoEdwxwx7g9X-s1xwsXw87____m6W7-VExoAm7m787-UGnrBI7mOrDpKvCp7P7m00083KbcH1u1_qlfyKw1_2uj4A-1y1W202Y201gI2m88I08DWW__y1u201B21HX0XIIZdbgAdY1bDbqsqHcAp1PYe21H72ivmaTIDIiKV94DoUnGp9nIWvINDv4E2asM3BDKwUD6y7WULqEWSHolsJK7WXZfjB16RTc0cJjtWcymqx07syoVIAw_AzoL5MFd7A1Gu1X1vwiDrosrUZawUQ_0usDcsnXxDvJZmUCyRN6Mr5ovGQQZMvH6rJy000~1?stat-id=10&amp;test-tag=1369493272058385&amp;banner-sizes=eyI3MjA1NzYwNjAzNDQ5NTU2MiI6IjcyMHgyOTgifQ%3D%3D&amp;format-type=118&amp;actual-format=13&amp;pcodever=575931&amp;banner-test-tags=eyI3MjA1NzYwNjAzNDQ5NTU2MiI6IjQyOTUwMTY0NjUifQ%3D%3D&amp;pcode-active-testids=574104%2C0%2C-1&amp;width=722&amp;height=300" \t "_blank" </w:instrText>
      </w:r>
      <w:r w:rsidRPr="00766ACD">
        <w:rPr>
          <w:rFonts w:ascii="Arial" w:eastAsia="Times New Roman" w:hAnsi="Arial" w:cs="Arial"/>
          <w:color w:val="FFFFFF"/>
          <w:sz w:val="20"/>
          <w:szCs w:val="20"/>
          <w:lang w:eastAsia="ru-RU"/>
        </w:rPr>
        <w:fldChar w:fldCharType="separate"/>
      </w:r>
      <w:r w:rsidRPr="00766ACD">
        <w:rPr>
          <w:rFonts w:ascii="Arial" w:eastAsia="Times New Roman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304800" cy="304800"/>
            <wp:effectExtent l="0" t="0" r="0" b="0"/>
            <wp:docPr id="2" name="Рисунок 2" descr="https://favicon.yandex.net/favicon/dont-speak.ru?size=32&amp;stub=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vicon.yandex.net/favicon/dont-speak.ru?size=32&amp;stub=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CD" w:rsidRPr="00766ACD" w:rsidRDefault="00766ACD" w:rsidP="00766ACD">
      <w:pPr>
        <w:shd w:val="clear" w:color="auto" w:fill="BBCA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CD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dont-speak.ru</w:t>
      </w:r>
    </w:p>
    <w:p w:rsidR="00766ACD" w:rsidRPr="00766ACD" w:rsidRDefault="00766ACD" w:rsidP="00766ACD">
      <w:pPr>
        <w:shd w:val="clear" w:color="auto" w:fill="BBCAD2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766ACD">
        <w:rPr>
          <w:rFonts w:ascii="Arial" w:eastAsia="Times New Roman" w:hAnsi="Arial" w:cs="Arial"/>
          <w:color w:val="FFFFFF"/>
          <w:sz w:val="20"/>
          <w:szCs w:val="20"/>
          <w:lang w:eastAsia="ru-RU"/>
        </w:rPr>
        <w:lastRenderedPageBreak/>
        <w:fldChar w:fldCharType="end"/>
      </w:r>
    </w:p>
    <w:p w:rsidR="00766ACD" w:rsidRPr="00766ACD" w:rsidRDefault="00766ACD" w:rsidP="00766ACD">
      <w:pPr>
        <w:shd w:val="clear" w:color="auto" w:fill="BBCAD2"/>
        <w:spacing w:after="0" w:line="135" w:lineRule="atLeast"/>
        <w:rPr>
          <w:rFonts w:ascii="Helvetica" w:eastAsia="Times New Roman" w:hAnsi="Helvetica" w:cs="Helvetica"/>
          <w:caps/>
          <w:color w:val="575C66"/>
          <w:spacing w:val="30"/>
          <w:sz w:val="11"/>
          <w:szCs w:val="11"/>
          <w:lang w:eastAsia="ru-RU"/>
        </w:rPr>
      </w:pPr>
      <w:r w:rsidRPr="00766ACD">
        <w:rPr>
          <w:rFonts w:ascii="Helvetica" w:eastAsia="Times New Roman" w:hAnsi="Helvetica" w:cs="Helvetica"/>
          <w:caps/>
          <w:color w:val="575C66"/>
          <w:spacing w:val="30"/>
          <w:sz w:val="11"/>
          <w:szCs w:val="11"/>
          <w:lang w:eastAsia="ru-RU"/>
        </w:rPr>
        <w:t>РЕКЛАМА</w:t>
      </w:r>
    </w:p>
    <w:p w:rsidR="00766ACD" w:rsidRPr="00766ACD" w:rsidRDefault="00766ACD" w:rsidP="00766ACD">
      <w:pPr>
        <w:shd w:val="clear" w:color="auto" w:fill="BBCAD2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66ACD">
        <w:rPr>
          <w:rFonts w:ascii="Arial" w:eastAsia="Times New Roman" w:hAnsi="Arial" w:cs="Arial"/>
          <w:noProof/>
          <w:color w:val="FFFFFF"/>
          <w:sz w:val="20"/>
          <w:szCs w:val="20"/>
          <w:lang w:eastAsia="ru-RU"/>
        </w:rPr>
        <w:drawing>
          <wp:inline distT="0" distB="0" distL="0" distR="0">
            <wp:extent cx="8572500" cy="8572500"/>
            <wp:effectExtent l="0" t="0" r="0" b="0"/>
            <wp:docPr id="1" name="Рисунок 1" descr="https://avatars.mds.yandex.net/get-direct/5013935/RZ6AaJE-7YnHqsNz7Z3J5A/x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direct/5013935/RZ6AaJE-7YnHqsNz7Z3J5A/x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CD" w:rsidRPr="00766ACD" w:rsidRDefault="00766ACD" w:rsidP="00766ACD">
      <w:pPr>
        <w:shd w:val="clear" w:color="auto" w:fill="BBCAD2"/>
        <w:spacing w:after="120" w:line="240" w:lineRule="auto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  <w:hyperlink r:id="rId7" w:tgtFrame="_blank" w:history="1">
        <w:r w:rsidRPr="00766ACD">
          <w:rPr>
            <w:rFonts w:ascii="Arial" w:eastAsia="Times New Roman" w:hAnsi="Arial" w:cs="Arial"/>
            <w:b/>
            <w:bCs/>
            <w:color w:val="0000FF"/>
            <w:sz w:val="33"/>
            <w:szCs w:val="33"/>
            <w:u w:val="single"/>
            <w:lang w:eastAsia="ru-RU"/>
          </w:rPr>
          <w:t>Разговаривай легко в путешествиях! Учи английский с нами</w:t>
        </w:r>
      </w:hyperlink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Избушке светишь ты,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Солнце светит миру.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Что осуждает баснописец?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Высокомерие, завышенную самооценку, несоразмерность величины и пользы.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Триумф русской басни связан с именем И. А. Крылова. Народная мудрость басен Крылова восходит к сказкам, пословицам, поговоркам. Строки его басен стали народными пословицами. Баснописец всегда на стороне человека, угнетаемого сильными мира сего. Мораль его басен выражает неприятие праздности, лживости, хвастливости, алчности, социального неравенства.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 </w:t>
      </w: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викторина по басням Крылова.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 чем говорит басня? Назови её.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«...Ворона каркнула во все воронье горло: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Сыр выпал - с ним была плутовка такова».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(Басня «Ворона и Лисица». В ней осуждаются лесть и глупость.)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«...Ты виноват уж тем, что хочется мне кушать...».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(Басня «Волк и Ягненок». Осуждается неоправданная власть сильных мира сего над слабыми.)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«...К несчастью, то ж бывает у людей;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ни полезна вещь, - цены не зная ей,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Невежда про нее свой толк все к худу клонит;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ежели невежда познатней,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он ее еще и гонит».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(Басня «Мартышка и Очки». Осуждается невежество.)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«...Ты все пела? Это дело: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поди же, попляши».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(Басня «Стрекоза и Муравей». Осуждаются легкомыслие, беспечность, неумение и нежелание работать.)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«...Ай, Моська! Знать она сильна,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лает на Слона».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(Басня «Слон и Моська». Осуждаются завышенная самооценка, легкомыслие, пустозвонство.)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«...Да только воз и ныне там». (Басня «Лебедь, Щука и Рак». Осуждаются разногласие в работе, отсутствие дружбы и коллективизма.)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«...За что же, не боясь греха,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Кукушка хвалит Петуха?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то, что хвалит он Кукушку».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(Басня «Кукушка и Петух». Осуждается лесть.)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Басня у Крылова стала миниатюрной комедией, маленькой сценкой в лицах, а ее «действующие лица» - это типические людские характеры. Басни Крылова - торжество народной речи.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Представляем сценку по мотивам басни Крылова «Ворона и Лисица».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Действующие лица: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автор, Ворона, Лисица, сударыня Мораль.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 сколько раз твердили миру,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лесть гнусна, вредна: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только все не впрок,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сердце льстец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 отыщет уголок.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поляне ель, на ней Ворона.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(продолжает).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Вороне где-то бог послал кусочек сыру;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ель Ворона взгромоздясь,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Позавтракать уж было собралась,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позадумалась, а сыр во рту держала.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ту беду Лиса близехонько бежала;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 сырный дух Лису остановил: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Лисица видит сыр; Лисицу сыр пленил.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Плутовка к дереву на цыпочках подходит.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Вертит хвостом, с Вороны глаз не сводит.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говорит так сладко, чуть дыша: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Лисица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(льстит, говорит нежным голосом).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Голубушка, как хороша!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что за шейка (гладит себя по шее),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глазки! (Закатывает глаза.)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Рассказывать, так, право, сказки! (Разводит лапками.)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перышки! (Гладит себя по бокам.)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 носок! (Гладит себя по носу.)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верно ангельский быть должен голосок! (Вкрадчиво.)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Спой, светик, не стыдись (умоляюще).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ежели, сестрица,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красоте такой и петь ты мастерица,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(Лапы в бока, выпятив грудь.)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ты б у нас была царь-птица!»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Вещуньина с похвал вскружилась голова,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(Ворона хватается за голову.)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радости в зобу дыханье сперло, —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приветливы Лисицыны слова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Ворона каркнула (каркает) во все воронье горло: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Сыр выпал - с ним была плутовка такова.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Лиса подхватывает сыр и убегает. На сцене появляется сударыня Мораль.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Сударыня Мораль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 - Мораль. Жила и буду жить всегда. Ведь надо открывать людям глаза на правду. Иной поймет меня, а иной - нет. Вот и страдают все вокруг. Прочтите еще раз слова в начале басни «Ворона и Лисица». Особое внимание надо также обратить на последние слова: «Сыр выпал - с ним была плутовка такова». В них вы узнаете мои поучения. Я осуждаю лесть, обман, жадность.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теперь - сюрприз! Смотрим мультфильм «Стрекоза и Муравей». Смотрите внимательно! Сделайте для себя вывод.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Показ мультфильма. По его окончании на сцене опять появляется Сударыня Мораль.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Сударыня Мораль.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Кто же не знает басен дедушки Крылова? Но, пожалуй, самая известная басня - про Стрекозу и Муравья.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Попрыгунья Стрекоза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 красное пропела;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Оглянуться не успела,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зима катит в глаза.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- к муравью-труженику просить, чтобы он до весны ее прокормил и обогрел. На что Муравей отвечает: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«Ты все пела? Это дело: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поди же, попляши!»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Мол, нельзя жить сегодняшним днем. И народ о том же: «Готовь сани летом, а телегу зимой».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Попрыгуньями-стрекозами называют людей беззаботных, легкомысленных, беспечных, бабочек-однодневок.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Автор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вот что может произойти, когда неправильно относиться к заданию, выполнять его не так, как положено. Представляем вашему вниманию сценку по рассказу Льва Лайнера.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БАСНИ КРЫЛОВА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Действующие лица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Маша, Вася Подсолнухов, Людмила Петровна (учительница), Петрухин, класс, Мораль.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Маша.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Васька, у тебя ни к чему никаких способностей нет! (Разговор в коридоре школы.)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Подсолнухов.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вам еще покажу способности!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Людмила Петровна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(на уроке). ... Выучите наизусть любую басню И. А. Крылова на выбор.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Подсолнухов 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(про себя). Выучу не одну, а несколько басен. ..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Людмила Петровна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(на следующем уроке). Подсолнухов, ты поднял руку. Значит, хочешь отвечать.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Подсолнухов.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Какую басню вы хотели бы услышать?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Людмила Петровна.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Какую выучил, такую и расскажи.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Маша 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 места, удивленно). О-о-о? (Показывает Подсолнухову язык.)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Подсолнухов.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Людмила Петровна, я выучил штук пять- шесть басен, не помню сколько.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Класс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(гудит). Вот это да! Ух ты! Вот дает!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Петрухин. 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Вася, ну ты даешь! Даже завидно!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Людмила Петровна. 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расскажи какую-нибудь на свой выбор.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Подсолнухов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(довольный произведенным эффектом). Начнем со «Стрекозы и Муравья».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Людмила Петровна.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Начни, Подсолнухов, начни!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Подсолнухов 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(громко). «Стрекоза и Муравей»! Басня Крылова, Ивана Андреевича, год рождения 1769-й.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Людмила Петровна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(подбадривает). Хорошо, Подсолнухов, хорошо! Начинай!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Подсолнухов.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Попрыгунья Стрекоза, Осел, Козел да косолапый Мишка...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Класс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Умора! Ха-ха-ха!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Людмила Петровна.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Ты, Вася, не волнуйся, начни сначала! Так, «Попрыгунья Стрекоза.......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Класс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(с нескольких сторон). Лето... Лето...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Подсолнухов.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Лето красное, будь со мной...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(Класс хохочет так, что стекла дрожат.)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Людмила Петровна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Н-да, может, тебе, Подсолнухов, лучше «Квартет» прочитать? Как эта басня начинается?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Подсолнухов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(уверенно). «Проказница Мартышка...»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Людмила Петровна.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Правильно, Подсолнухов. Дальше как?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Подсолнухов 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«Квартет». Басня Крылова, Ивана Андреевича. Год рождения 1769-й... «Проказница Мартышка... к старости слаба глазами стала...»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Класс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(хохочет). Ха-ха-ха! Ха-ха-ха! Ой! Ох!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Техничка тетя Паша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(открывает дверь). Что случилось? Я думала, что потолок обвалился.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Людмила Петровна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(снимает очки). А у тебя, оказывается, большие способности! Ты, оказывается, артист. Комик. (Обращается к Маше.) Маша, привлеки его к участию в театральном кружке. (Обращается к Подсолнухову.) Ставлю тебе двойку. Очень жалко.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Подсолнухов.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вас понимаю. Мне не зря мама сказала: «У тебя в голове каша».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Входит в класс Мораль.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Мораль.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Баснописец Иван Андреевич Крылов, год рождения - 1769-й, ларчик надо просто открывать, а то воз и ныне там будет.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Маша.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стихотворения или басни Вася Подсолнухов всегда будет поодиночке учить.</w:t>
      </w:r>
    </w:p>
    <w:p w:rsidR="00766ACD" w:rsidRPr="00766ACD" w:rsidRDefault="00766ACD" w:rsidP="00766AC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6A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Подсолнухов</w:t>
      </w:r>
      <w:r w:rsidRPr="00766A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это верно! За двумя зайцами погонишься - ни одного не поймаешь.</w:t>
      </w:r>
    </w:p>
    <w:p w:rsidR="00714328" w:rsidRDefault="00714328">
      <w:bookmarkStart w:id="0" w:name="_GoBack"/>
      <w:bookmarkEnd w:id="0"/>
    </w:p>
    <w:sectPr w:rsidR="0071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CD"/>
    <w:rsid w:val="00714328"/>
    <w:rsid w:val="007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DD12-0830-4C8E-B518-1C83108A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ACD"/>
    <w:rPr>
      <w:b/>
      <w:bCs/>
    </w:rPr>
  </w:style>
  <w:style w:type="character" w:styleId="a5">
    <w:name w:val="Emphasis"/>
    <w:basedOn w:val="a0"/>
    <w:uiPriority w:val="20"/>
    <w:qFormat/>
    <w:rsid w:val="00766ACD"/>
    <w:rPr>
      <w:i/>
      <w:iCs/>
    </w:rPr>
  </w:style>
  <w:style w:type="character" w:styleId="a6">
    <w:name w:val="Hyperlink"/>
    <w:basedOn w:val="a0"/>
    <w:uiPriority w:val="99"/>
    <w:semiHidden/>
    <w:unhideWhenUsed/>
    <w:rsid w:val="00766ACD"/>
    <w:rPr>
      <w:color w:val="0000FF"/>
      <w:u w:val="single"/>
    </w:rPr>
  </w:style>
  <w:style w:type="character" w:customStyle="1" w:styleId="a5397772f">
    <w:name w:val="a5397772f"/>
    <w:basedOn w:val="a0"/>
    <w:rsid w:val="00766ACD"/>
  </w:style>
  <w:style w:type="character" w:customStyle="1" w:styleId="w358fc9c3">
    <w:name w:val="w358fc9c3"/>
    <w:basedOn w:val="a0"/>
    <w:rsid w:val="0076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21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026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5057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0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3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3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88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8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73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97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44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417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20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0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3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28816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2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00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23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840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an/count/X5KejI_zO384NI80X3j1ImUmmQmW4GK0CWKnHEnoOW00000uZjKKXfFitvZMxPkV0O010OW1vexjmOq1a06KuUYmsO20W0AO0PJXwB1Pe07-twW1_j_ei5cu0TpDWgyaeOwb0U01s8tef07e0S8Ae0BaoAmIkGAbIj-iG1s3fS022_02XP78vmJ0iJUm0mJe1Fu9-0IGok01Y0N8xQy1a0MGok01e0M0maIe1QkCER05gumvk0MhZ3d01QQ5Z0B81TgIHD05zVqJu0MKfgu1g0QchW791ZQZ6HyMOMfsgGUttLoNrvht8B07W82GFBW7j0R01-oLkSuCq0SMs0SG3CA2W0RW2BAabWde2GS68eFyX2diFyaAy3yKgWiGSDJqgxVT001GPAiLDjxe2ylnfm7m2mQV1fWDmvumu0s2We61W82023-snkRuuQAOjNQW3i24FRUxi-xvskRx880Gvyxl8f0GXfBizfAafAMQmB2QWW7G4CAN0pGpCpCpC-Fsofod1k0HsyBk0UWHv-3HkTAj_lZE6h10mpnRYBuCy3_f4YoYUZIGPtlUCWAe4zcbahUVZOFn5k0JthWpW1I088WKghMCkk2lqghC0Q0KthWpg1Jwgye1i1IBeCW6k1J0h802m1I0Y_Rw1iWK1z0KdflNQjWKWUFhaWRW507e58m2o1MRzx3d1D0LWUFhaWRO5S6AzkoZZxpyO_2W5l21X9C6i1QG1iaMq1RCoDw-0TWMWHUO5udHoowe5mcu5m705xMM0T0Nq8O3s1VVZJhW5_EdYvC6w1S1-9aOe1W3i1ZKiikJ1hWO0T0O8VWOw-xue9MIrUP8W1dvuj2ejh-tihy1YHbHmw0Pfgu1i1cu6Vy1mD8P4dbXOdDVSsLoTcLoBt8sDJajDE0P0UWPqWNm6O320_WPmUpN784Q__yNkNY_C8U86i24FPWQrCDJi1hGiewCtEtOtnwu6WBr6W40002O6_FEDB0RGxWR0zWRW13f6m00063Hx6D1y1kyyyiJ-1kiX_KEWXmDKq92EZTEMbKuDJ5QDzWSyw6N0U0S-glA0UaSyHm0001Jwh2wFu0T_t-P7U0TrQwU1UWTeDsZoylRg-iKy1s7Y_cUoDkhwnJu7Shm_-EA-8ct2OaUhwoB-x9VwJ-H7gWU0T0UoEdwxwx7g9X-s1xwsXw87____m6W7-VExoAm7m787-UGnrBI7mOrDpKvCp7P7m00083KbcH1u1_qlfyKw1_2uj4A-1y1W202Y201gI2m88I08DWW__y1u201B21HX0XIIZdbgAdY1bDbqsqHcAp1PYe21H72ivmaTIDIiKV94DoUnGp9nIWvINDv4E2asM3BDKwUD6y7WULqEWSHolsJK7WXZfjB16RTc0cJjtWcymqx07syoVIAw_AzoL5MFd7A1Gu1X1vwiDrosrUZawUQ_0usDcsnXxDvJZmUCyRN6Mr5ovGQQZMvH6rJy000~1?stat-id=10&amp;test-tag=1369493272058385&amp;banner-sizes=eyI3MjA1NzYwNjAzNDQ5NTU2MiI6IjcyMHgyOTgifQ%3D%3D&amp;format-type=118&amp;actual-format=13&amp;pcodever=575931&amp;banner-test-tags=eyI3MjA1NzYwNjAzNDQ5NTU2MiI6IjQyOTUwMTY0NjUifQ%3D%3D&amp;pcode-active-testids=574104%2C0%2C-1&amp;width=722&amp;height=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yandex.ru/an/count/X5KejI_zO384NI80X3j1ImUmmQmW4GK0CWKnHEnoOW00000uZjKKXfFitvZMxPkV0O010OW1vexjmOq1a06KuUYmsO20W0AO0PJXwB1Pe07-twW1_j_ei5cu0TpDWgyaeOwb0U01s8tef07e0S8Ae0BaoAmIkGAbIj-iG1s3fS022_02XP78vmJ0iJUm0mJe1Fu9-0IGok01Y0N8xQy1a0MGok01e0M0maIe1QkCER05gumvk0MhZ3d01QQ5Z0B81TgIHD05zVqJu0MKfgu1g0QchW791ZQZ6HyMOMfsgGUttLoNrvht8B07W82GFBW7j0R01-oLkSuCq0SMs0SG3CA2W0RW2BAabWde2GS68eFyX2diFyaAy3yKgWiGSDJqgxVT001GPAiLDjxe2ylnfm7m2mQV1fWDmvumu0s2We61W82023-snkRuuQAOjNQW3i24FRUxi-xvskRx880Gvyxl8f0GXfBizfAafAMQmB2QWW7G4CAN0pGpCpCpC-Fsofod1k0HsyBk0UWHv-3HkTAj_lZE6h10mpnRYBuCy3_f4YoYUZIGPtlUCWAe4zcbahUVZOFn5k0JthWpW1I088WKghMCkk2lqghC0Q0KthWpg1Jwgye1i1IBeCW6k1J0h802m1I0Y_Rw1iWK1z0KdflNQjWKWUFhaWRW507e58m2o1MRzx3d1D0LWUFhaWRO5S6AzkoZZxpyO_2W5l21X9C6i1QG1iaMq1RCoDw-0TWMWHUO5udHoowe5mcu5m705xMM0T0Nq8O3s1VVZJhW5_EdYvC6w1S1-9aOe1W3i1ZKiikJ1hWO0T0O8VWOw-xue9MIrUP8W1dvuj2ejh-tihy1YHbHmw0Pfgu1i1cu6Vy1mD8P4dbXOdDVSsLoTcLoBt8sDJajDE0P0UWPqWNm6O320_WPmUpN784Q__yNkNY_C8U86i24FPWQrCDJi1hGiewCtEtOtnwu6WBr6W40002O6_FEDB0RGxWR0zWRW13f6m00063Hx6D1y1kyyyiJ-1kiX_KEWXmDKq92EZTEMbKuDJ5QDzWSyw6N0U0S-glA0UaSyHm0001Jwh2wFu0T_t-P7U0TrQwU1UWTeDsZoylRg-iKy1s7Y_cUoDkhwnJu7Shm_-EA-8ct2OaUhwoB-x9VwJ-H7gWU0T0UoEdwxwx7g9X-s1xwsXw87____m6W7-VExoAm7m787-UGnrBI7mOrDpKvCp7P7m00083KbcH1u1_qlfyKw1_2uj4A-1y1W202Y201gI2m88I08DWW__y1u201B21HX0XIIZdbgAdY1bDbqsqHcAp1PYe21H72ivmaTIDIiKV94DoUnGp9nIWvINDv4E2asM3BDKwUD6y7WULqEWSHolsJK7WXZfjB16RTc0cJjtWcymqx07syoVIAw_AzoL5MFd7A1Gu1X1vwiDrosrUZawUQ_0usDcsnXxDvJZmUCyRN6Mr5ovGQQZMvH6rJy000~1?stat-id=10&amp;test-tag=1369493272058385&amp;banner-sizes=eyI3MjA1NzYwNjAzNDQ5NTU2MiI6IjcyMHgyOTgifQ%3D%3D&amp;format-type=118&amp;actual-format=13&amp;pcodever=575931&amp;banner-test-tags=eyI3MjA1NzYwNjAzNDQ5NTU2MiI6IjQyOTUwMTY0NjUifQ%3D%3D&amp;pcode-active-testids=574104%2C0%2C-1&amp;width=722&amp;height=3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2022-05-04T21:12:00Z</dcterms:created>
  <dcterms:modified xsi:type="dcterms:W3CDTF">2022-05-04T21:13:00Z</dcterms:modified>
</cp:coreProperties>
</file>