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Verdana" w:hAnsi="Verdana"/>
          <w:color w:val="545454"/>
        </w:rPr>
        <w:fldChar w:fldCharType="begin"/>
      </w:r>
      <w:r>
        <w:rPr>
          <w:rFonts w:ascii="Verdana" w:hAnsi="Verdana"/>
          <w:color w:val="545454"/>
        </w:rPr>
        <w:instrText xml:space="preserve"> HYPERLINK "http://fizkultura-obg.ru/interesnye-estafety-v-3-4-klassax-dlya-veselyx-startov-v-shkole" </w:instrText>
      </w:r>
      <w:r>
        <w:rPr>
          <w:rFonts w:ascii="Verdana" w:hAnsi="Verdana"/>
          <w:color w:val="545454"/>
        </w:rPr>
        <w:fldChar w:fldCharType="separate"/>
      </w:r>
      <w:r>
        <w:rPr>
          <w:rFonts w:ascii="inherit" w:hAnsi="inherit"/>
          <w:color w:val="212121"/>
          <w:u w:val="single"/>
          <w:bdr w:val="none" w:sz="0" w:space="0" w:color="auto" w:frame="1"/>
        </w:rPr>
        <w:br/>
      </w:r>
      <w:r>
        <w:rPr>
          <w:rFonts w:ascii="inherit" w:hAnsi="inherit"/>
          <w:noProof/>
          <w:color w:val="212121"/>
          <w:bdr w:val="none" w:sz="0" w:space="0" w:color="auto" w:frame="1"/>
        </w:rPr>
        <w:drawing>
          <wp:inline distT="0" distB="0" distL="0" distR="0" wp14:anchorId="4D3B4780" wp14:editId="7632CEEA">
            <wp:extent cx="2816679" cy="1657350"/>
            <wp:effectExtent l="0" t="0" r="3175" b="0"/>
            <wp:docPr id="1" name="Рисунок 1" descr="веселые-старты-в-школ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ые-старты-в-школ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545454"/>
        </w:rPr>
        <w:fldChar w:fldCharType="end"/>
      </w:r>
      <w:r>
        <w:rPr>
          <w:rFonts w:ascii="Verdana" w:hAnsi="Verdana"/>
          <w:color w:val="545454"/>
        </w:rPr>
        <w:t>Предлагаем вашему вниманию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Style w:val="a4"/>
          <w:rFonts w:ascii="inherit" w:hAnsi="inherit"/>
          <w:color w:val="545454"/>
          <w:bdr w:val="none" w:sz="0" w:space="0" w:color="auto" w:frame="1"/>
        </w:rPr>
        <w:t>варианты эстафет для третьего и четвертого классов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.</w:t>
      </w:r>
      <w:r>
        <w:rPr>
          <w:rStyle w:val="apple-converted-space"/>
          <w:rFonts w:ascii="inherit" w:hAnsi="inherit"/>
          <w:b/>
          <w:bCs/>
          <w:color w:val="545454"/>
          <w:bdr w:val="none" w:sz="0" w:space="0" w:color="auto" w:frame="1"/>
        </w:rPr>
        <w:t> </w:t>
      </w:r>
      <w:r w:rsidR="007B42EB">
        <w:rPr>
          <w:rFonts w:ascii="Verdana" w:hAnsi="Verdana"/>
          <w:color w:val="545454"/>
        </w:rPr>
        <w:t>Состав команды: 12 человек (6 мальчиков, 6</w:t>
      </w:r>
      <w:r>
        <w:rPr>
          <w:rFonts w:ascii="Verdana" w:hAnsi="Verdana"/>
          <w:color w:val="545454"/>
        </w:rPr>
        <w:t xml:space="preserve"> девочек), 2 учителя (представителя).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 w:rsidRPr="00A01B25">
        <w:rPr>
          <w:rFonts w:ascii="Verdana" w:hAnsi="Verdana"/>
          <w:b/>
          <w:i/>
          <w:color w:val="545454"/>
        </w:rPr>
        <w:t>Эстафета №1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«Передал — садись»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Инвентарь: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для каждой команды –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один волейбольный мяч.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Подготовка к эстафете: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Команды выбирают капитанов. На площадке на расстоянии 3-х метров чертят две параллельные линии: за одной выстраиваются команды, за другой становятся капитаны, каждый лицом к своей команде. У капитанов в руках по волейбольному мячу.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Описание эстафеты: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По сигналу судьи капитаны одновременно бросают мячи впереди стоящим игрокам в своих командах. Поймав мяч, игрок бросает его обратно капитану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i/>
          <w:iCs/>
          <w:color w:val="545454"/>
          <w:u w:val="single"/>
          <w:bdr w:val="none" w:sz="0" w:space="0" w:color="auto" w:frame="1"/>
        </w:rPr>
        <w:t>и тотчас приседает</w:t>
      </w:r>
      <w:r>
        <w:rPr>
          <w:rFonts w:ascii="Verdana" w:hAnsi="Verdana"/>
          <w:color w:val="545454"/>
        </w:rPr>
        <w:t>. Затем капитан бросает мяч второму игроку и, получив его обратно, — третьему и так далее по порядку.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i/>
          <w:iCs/>
          <w:color w:val="545454"/>
          <w:u w:val="single"/>
          <w:bdr w:val="none" w:sz="0" w:space="0" w:color="auto" w:frame="1"/>
        </w:rPr>
        <w:t>Завершением игры считается тот момент, когда последний игрок, передав мяч капитану, приседает, а капитан, поймав мяч, поднимает его вверх.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 w:rsidRPr="00A01B25">
        <w:rPr>
          <w:rFonts w:ascii="Verdana" w:hAnsi="Verdana"/>
          <w:b/>
          <w:i/>
          <w:color w:val="545454"/>
        </w:rPr>
        <w:t>Эстафета № 2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«Бег со скакалкой»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Инвентарь: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для каждой команды —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одна скакалка, две фишки (стойки), один обруч.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Подготовка к эстафете: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Игроки стоят в колонне за стартовой линией. Перед каждой командой на расстоянии 2-х и 15 метров (3 классы) и 2-х и 20 метров (4 классы) находится стойка. В 3-х метрах от стойки располагается обруч.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Описание эстафеты: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По сигналу судьи первый участник каждой команды выполняет перепрыгивание через скакалку под каждый беговой шаг от стойки до стойки. Затем игрок бежит к обручу и кладет в него скакалку, оббегает обруч и возвращается к своей команде обычным бегом. Передача эстафеты осуществляется касанием руки второго игрока. Второй игрок начинает эстафету с обычного бега, подбегает к обручу, берет скакалку и возвращается с прыжками на каждый шаг от стойки до стойки, затем добегая до стартовой линии, передает эстафету. Выполнение детьми задания «перепрыгивание через скакалку под каждый беговой шаг» должно в обязательном порядке проводиться от стартовой линии до стойки. В случае нарушения игроком условий эстафеты, он возвращается судьей обратно к стартовой линии  для правильного выполнения эстафеты.</w:t>
      </w:r>
    </w:p>
    <w:p w:rsidR="00A22A76" w:rsidRDefault="00A22A76" w:rsidP="00A22A76">
      <w:pPr>
        <w:pStyle w:val="a3"/>
        <w:spacing w:before="0" w:beforeAutospacing="0" w:after="225" w:afterAutospacing="0"/>
        <w:textAlignment w:val="baseline"/>
        <w:rPr>
          <w:rFonts w:ascii="Verdana" w:hAnsi="Verdana"/>
          <w:color w:val="545454"/>
        </w:rPr>
      </w:pPr>
      <w:r>
        <w:rPr>
          <w:rFonts w:ascii="Verdana" w:hAnsi="Verdana"/>
          <w:color w:val="545454"/>
        </w:rPr>
        <w:t>Допускается выполнения игроком перепрыгивания через скакалку раньше, в промежутке между обручем и стойкой.</w:t>
      </w:r>
    </w:p>
    <w:p w:rsidR="00A22A76" w:rsidRDefault="00A22A76" w:rsidP="00A22A76">
      <w:pPr>
        <w:pStyle w:val="a3"/>
        <w:spacing w:before="0" w:beforeAutospacing="0" w:after="225" w:afterAutospacing="0"/>
        <w:textAlignment w:val="baseline"/>
        <w:rPr>
          <w:rFonts w:ascii="Verdana" w:hAnsi="Verdana"/>
          <w:color w:val="545454"/>
        </w:rPr>
      </w:pPr>
      <w:r>
        <w:rPr>
          <w:rFonts w:ascii="Verdana" w:hAnsi="Verdana"/>
          <w:color w:val="545454"/>
        </w:rPr>
        <w:lastRenderedPageBreak/>
        <w:t>Второй игрок передает эстафету третьему и остальным нечетным игрокам способом: передача скакалки из рук в руки.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 w:rsidRPr="00A01B25">
        <w:rPr>
          <w:rFonts w:ascii="Arial" w:hAnsi="Arial" w:cs="Arial"/>
          <w:b/>
          <w:bCs/>
          <w:i/>
          <w:color w:val="545454"/>
          <w:bdr w:val="none" w:sz="0" w:space="0" w:color="auto" w:frame="1"/>
        </w:rPr>
        <w:t>Эстафета</w:t>
      </w:r>
      <w:r w:rsidRPr="00A01B25">
        <w:rPr>
          <w:rFonts w:ascii="Britannic Bold" w:hAnsi="Britannic Bold"/>
          <w:b/>
          <w:bCs/>
          <w:i/>
          <w:color w:val="545454"/>
          <w:bdr w:val="none" w:sz="0" w:space="0" w:color="auto" w:frame="1"/>
        </w:rPr>
        <w:t xml:space="preserve"> </w:t>
      </w:r>
      <w:r w:rsidRPr="00A01B25">
        <w:rPr>
          <w:rFonts w:ascii="Arial" w:hAnsi="Arial" w:cs="Arial"/>
          <w:b/>
          <w:bCs/>
          <w:i/>
          <w:color w:val="545454"/>
          <w:bdr w:val="none" w:sz="0" w:space="0" w:color="auto" w:frame="1"/>
        </w:rPr>
        <w:t>№</w:t>
      </w:r>
      <w:r w:rsidRPr="00A01B25">
        <w:rPr>
          <w:rFonts w:ascii="Britannic Bold" w:hAnsi="Britannic Bold"/>
          <w:b/>
          <w:bCs/>
          <w:i/>
          <w:color w:val="545454"/>
          <w:bdr w:val="none" w:sz="0" w:space="0" w:color="auto" w:frame="1"/>
        </w:rPr>
        <w:t>3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 xml:space="preserve"> «Эстафета с баскетбольным мячом».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Инвентарь: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для каждой команды –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один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баскетбольный мяч, три фишки (стойки).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Подготовка к эстафете: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Игроки стоят в колонне за стартовой линией. Перед каждой командой на расстоянии 5, 10 и 15 метров находятся 3 фишки (стойки). В руках у впереди стоящего игрока каждой команды баскетбольный мяч.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Описание эстафеты: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От линии старта каждый игрок команды выполняет ведение баскетбольного мяча одной рукой «змейкой» между тремя фишками (стойками). Обратно к команде игрок возвращается с ведением мяча одной рукой также «змейкой». На стартовой линии осуществляется передача мяча способом «из рук в руки». Следующий участник команды не может начать эстафету до момента пересечения предыдущим игроком стартовой линии.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 w:rsidRPr="00A01B25">
        <w:rPr>
          <w:rFonts w:asciiTheme="majorHAnsi" w:hAnsiTheme="majorHAnsi"/>
          <w:b/>
          <w:bCs/>
          <w:i/>
          <w:color w:val="545454"/>
          <w:bdr w:val="none" w:sz="0" w:space="0" w:color="auto" w:frame="1"/>
        </w:rPr>
        <w:t>Эстафета №4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  «</w:t>
      </w:r>
      <w:proofErr w:type="spellStart"/>
      <w:r>
        <w:rPr>
          <w:rFonts w:ascii="inherit" w:hAnsi="inherit"/>
          <w:b/>
          <w:bCs/>
          <w:color w:val="545454"/>
          <w:bdr w:val="none" w:sz="0" w:space="0" w:color="auto" w:frame="1"/>
        </w:rPr>
        <w:t>Крабик</w:t>
      </w:r>
      <w:proofErr w:type="spellEnd"/>
      <w:r>
        <w:rPr>
          <w:rFonts w:ascii="inherit" w:hAnsi="inherit"/>
          <w:b/>
          <w:bCs/>
          <w:color w:val="545454"/>
          <w:bdr w:val="none" w:sz="0" w:space="0" w:color="auto" w:frame="1"/>
        </w:rPr>
        <w:t>»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Инвентарь: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для каждой команды – один  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баскетбольный  мяч, один обруч.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Подготовка к эстафете: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Игроки стоят в колонне за стартовой линией. Перед каждой командой на расстоянии 15 метров находится обруч. В 1-м  метре от обруча впереди чертится линия.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Описание эстафеты: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По сигналу судьи первый участник каждой команды принимает положение  «</w:t>
      </w:r>
      <w:proofErr w:type="gramStart"/>
      <w:r>
        <w:rPr>
          <w:rFonts w:ascii="Verdana" w:hAnsi="Verdana"/>
          <w:color w:val="545454"/>
        </w:rPr>
        <w:t>упор</w:t>
      </w:r>
      <w:proofErr w:type="gramEnd"/>
      <w:r>
        <w:rPr>
          <w:rFonts w:ascii="Verdana" w:hAnsi="Verdana"/>
          <w:color w:val="545454"/>
        </w:rPr>
        <w:t xml:space="preserve"> сидя сзади» («</w:t>
      </w:r>
      <w:proofErr w:type="spellStart"/>
      <w:r>
        <w:rPr>
          <w:rFonts w:ascii="Verdana" w:hAnsi="Verdana"/>
          <w:color w:val="545454"/>
        </w:rPr>
        <w:t>крабик</w:t>
      </w:r>
      <w:proofErr w:type="spellEnd"/>
      <w:r>
        <w:rPr>
          <w:rFonts w:ascii="Verdana" w:hAnsi="Verdana"/>
          <w:color w:val="545454"/>
        </w:rPr>
        <w:t xml:space="preserve">») баскетбольный  мяч кладёт на бедра (между  ног). По сигналу судьи участник  каждой команды начинает  движение  ногами  вперед «доходит»  до  линии  перед  обручем  поднимется, кладет баскетбольный  мяч  в обруч и в  обратном  направлении  возвращается  к  команде  и  передает эстафету, касанием руки  второму  участнику. Второй участник   до  обруча берет  мяч, оббегает  обруч, подходит  к  линии  принимает  </w:t>
      </w:r>
      <w:proofErr w:type="spellStart"/>
      <w:r>
        <w:rPr>
          <w:rFonts w:ascii="Verdana" w:hAnsi="Verdana"/>
          <w:color w:val="545454"/>
        </w:rPr>
        <w:t>и.п</w:t>
      </w:r>
      <w:proofErr w:type="spellEnd"/>
      <w:r>
        <w:rPr>
          <w:rFonts w:ascii="Verdana" w:hAnsi="Verdana"/>
          <w:color w:val="545454"/>
        </w:rPr>
        <w:t>.- «</w:t>
      </w:r>
      <w:proofErr w:type="spellStart"/>
      <w:r>
        <w:rPr>
          <w:rFonts w:ascii="Verdana" w:hAnsi="Verdana"/>
          <w:color w:val="545454"/>
        </w:rPr>
        <w:t>крабик</w:t>
      </w:r>
      <w:proofErr w:type="spellEnd"/>
      <w:r>
        <w:rPr>
          <w:rFonts w:ascii="Verdana" w:hAnsi="Verdana"/>
          <w:color w:val="545454"/>
        </w:rPr>
        <w:t>» баскетбольный  мяч кладёт   на  бедра  (между  ног)  и  возвращается  к  линии  старта. После  пересечения им  линии  старта  передает  мяч третьему  участнику  эстафеты.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 w:rsidRPr="00A01B25">
        <w:rPr>
          <w:rFonts w:ascii="inherit" w:hAnsi="inherit"/>
          <w:b/>
          <w:bCs/>
          <w:i/>
          <w:color w:val="545454"/>
          <w:bdr w:val="none" w:sz="0" w:space="0" w:color="auto" w:frame="1"/>
        </w:rPr>
        <w:t>Эстафета №5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 xml:space="preserve"> «Ловкий футболист»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Инвентарь: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>для каждой команды –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bdr w:val="none" w:sz="0" w:space="0" w:color="auto" w:frame="1"/>
        </w:rPr>
        <w:t>один футбольный мяч, три фишки (стойки).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Подготовка к эстафете: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 xml:space="preserve">Игроки стоят в колонне за стартовой линией. Перед </w:t>
      </w:r>
      <w:bookmarkStart w:id="0" w:name="_GoBack"/>
      <w:bookmarkEnd w:id="0"/>
      <w:r>
        <w:rPr>
          <w:rFonts w:ascii="Verdana" w:hAnsi="Verdana"/>
          <w:color w:val="545454"/>
        </w:rPr>
        <w:t>каждой командой на расстоянии 5, 10 и 15 метров находятся 3 фишки (стойки).</w:t>
      </w:r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Описание эстафеты: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Verdana" w:hAnsi="Verdana"/>
          <w:color w:val="545454"/>
        </w:rPr>
        <w:t xml:space="preserve">От линии старта мальчики выполняют ведение футбольного мяча ногой «змейкой» между тремя фишками (стойками), а обратно игрок возвращается с ведением мяча </w:t>
      </w:r>
      <w:proofErr w:type="gramStart"/>
      <w:r>
        <w:rPr>
          <w:rFonts w:ascii="Verdana" w:hAnsi="Verdana"/>
          <w:color w:val="545454"/>
        </w:rPr>
        <w:t>по</w:t>
      </w:r>
      <w:proofErr w:type="gramEnd"/>
      <w:r>
        <w:rPr>
          <w:rFonts w:ascii="Verdana" w:hAnsi="Verdana"/>
          <w:color w:val="545454"/>
        </w:rPr>
        <w:t xml:space="preserve"> прямой.</w:t>
      </w:r>
    </w:p>
    <w:p w:rsidR="00A22A76" w:rsidRDefault="00A22A76" w:rsidP="00A22A76">
      <w:pPr>
        <w:pStyle w:val="a3"/>
        <w:spacing w:before="0" w:beforeAutospacing="0" w:after="225" w:afterAutospacing="0"/>
        <w:textAlignment w:val="baseline"/>
        <w:rPr>
          <w:rFonts w:ascii="Verdana" w:hAnsi="Verdana"/>
          <w:color w:val="545454"/>
        </w:rPr>
      </w:pPr>
      <w:proofErr w:type="gramStart"/>
      <w:r>
        <w:rPr>
          <w:rFonts w:ascii="Verdana" w:hAnsi="Verdana"/>
          <w:color w:val="545454"/>
        </w:rPr>
        <w:t>Девочки выполняют ведение футбольного мяча ногой по прямой до третьей фишки (стойки), обводят её и возвращаются обратно с ведением футбольного мяча ногой по прямой.</w:t>
      </w:r>
      <w:proofErr w:type="gramEnd"/>
    </w:p>
    <w:p w:rsidR="00A22A76" w:rsidRDefault="00A22A76" w:rsidP="00A22A76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545454"/>
        </w:rPr>
      </w:pPr>
      <w:r>
        <w:rPr>
          <w:rFonts w:ascii="Verdana" w:hAnsi="Verdana"/>
          <w:color w:val="545454"/>
        </w:rPr>
        <w:t>На стартовой линии осуществляется передача мяча без помощи рук. Следующий участник команды не может начать эстафету</w:t>
      </w:r>
      <w:r>
        <w:rPr>
          <w:rStyle w:val="apple-converted-space"/>
          <w:rFonts w:ascii="Verdana" w:hAnsi="Verdana"/>
          <w:color w:val="545454"/>
        </w:rPr>
        <w:t> </w:t>
      </w:r>
      <w:r>
        <w:rPr>
          <w:rFonts w:ascii="inherit" w:hAnsi="inherit"/>
          <w:b/>
          <w:bCs/>
          <w:color w:val="545454"/>
          <w:u w:val="single"/>
          <w:bdr w:val="none" w:sz="0" w:space="0" w:color="auto" w:frame="1"/>
        </w:rPr>
        <w:t>до момента пересечения предыдущим игроком стартовой линии</w:t>
      </w:r>
      <w:r>
        <w:rPr>
          <w:rFonts w:ascii="Verdana" w:hAnsi="Verdana"/>
          <w:color w:val="545454"/>
        </w:rPr>
        <w:t>.</w:t>
      </w:r>
    </w:p>
    <w:p w:rsidR="00CF54D8" w:rsidRDefault="00CF54D8" w:rsidP="00CF54D8">
      <w:pPr>
        <w:spacing w:after="0"/>
        <w:ind w:right="737"/>
        <w:jc w:val="center"/>
        <w:rPr>
          <w:rFonts w:ascii="Kunstler Script" w:hAnsi="Kunstler Script"/>
          <w:b/>
          <w:i/>
          <w:sz w:val="36"/>
          <w:szCs w:val="36"/>
        </w:rPr>
      </w:pPr>
      <w:r w:rsidRPr="00CF54D8">
        <w:rPr>
          <w:rFonts w:ascii="Times New Roman" w:hAnsi="Times New Roman" w:cs="Times New Roman"/>
          <w:b/>
          <w:i/>
          <w:sz w:val="36"/>
          <w:szCs w:val="36"/>
        </w:rPr>
        <w:lastRenderedPageBreak/>
        <w:t>Средняя</w:t>
      </w:r>
      <w:r w:rsidRPr="00CF54D8">
        <w:rPr>
          <w:rFonts w:ascii="Kunstler Script" w:hAnsi="Kunstler Script"/>
          <w:b/>
          <w:i/>
          <w:sz w:val="36"/>
          <w:szCs w:val="36"/>
        </w:rPr>
        <w:t xml:space="preserve"> </w:t>
      </w:r>
      <w:r w:rsidRPr="00CF54D8">
        <w:rPr>
          <w:rFonts w:ascii="Times New Roman" w:hAnsi="Times New Roman" w:cs="Times New Roman"/>
          <w:b/>
          <w:i/>
          <w:sz w:val="36"/>
          <w:szCs w:val="36"/>
        </w:rPr>
        <w:t>школа</w:t>
      </w:r>
      <w:r w:rsidRPr="00CF54D8">
        <w:rPr>
          <w:rFonts w:ascii="Kunstler Script" w:hAnsi="Kunstler Script"/>
          <w:b/>
          <w:i/>
          <w:sz w:val="36"/>
          <w:szCs w:val="36"/>
        </w:rPr>
        <w:t xml:space="preserve"> </w:t>
      </w:r>
      <w:r w:rsidRPr="00CF54D8">
        <w:rPr>
          <w:rFonts w:ascii="Times New Roman" w:hAnsi="Times New Roman" w:cs="Times New Roman"/>
          <w:b/>
          <w:i/>
          <w:sz w:val="36"/>
          <w:szCs w:val="36"/>
        </w:rPr>
        <w:t>имени</w:t>
      </w:r>
      <w:r w:rsidRPr="00CF54D8">
        <w:rPr>
          <w:rFonts w:ascii="Kunstler Script" w:hAnsi="Kunstler Script"/>
          <w:b/>
          <w:i/>
          <w:sz w:val="36"/>
          <w:szCs w:val="36"/>
        </w:rPr>
        <w:t xml:space="preserve"> </w:t>
      </w:r>
      <w:proofErr w:type="spellStart"/>
      <w:r w:rsidRPr="00CF54D8">
        <w:rPr>
          <w:rFonts w:ascii="Times New Roman" w:hAnsi="Times New Roman" w:cs="Times New Roman"/>
          <w:b/>
          <w:i/>
          <w:sz w:val="36"/>
          <w:szCs w:val="36"/>
        </w:rPr>
        <w:t>Бауыржана</w:t>
      </w:r>
      <w:proofErr w:type="spellEnd"/>
      <w:r w:rsidRPr="00CF54D8">
        <w:rPr>
          <w:rFonts w:ascii="Kunstler Script" w:hAnsi="Kunstler Script"/>
          <w:b/>
          <w:i/>
          <w:sz w:val="36"/>
          <w:szCs w:val="36"/>
        </w:rPr>
        <w:t xml:space="preserve"> </w:t>
      </w:r>
      <w:proofErr w:type="spellStart"/>
      <w:r w:rsidRPr="00CF54D8">
        <w:rPr>
          <w:rFonts w:ascii="Times New Roman" w:hAnsi="Times New Roman" w:cs="Times New Roman"/>
          <w:b/>
          <w:i/>
          <w:sz w:val="36"/>
          <w:szCs w:val="36"/>
        </w:rPr>
        <w:t>Момышулы</w:t>
      </w:r>
      <w:proofErr w:type="spellEnd"/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7B42EB" w:rsidRPr="007B42EB" w:rsidRDefault="007B42EB" w:rsidP="007B42EB">
      <w:pPr>
        <w:ind w:left="113"/>
        <w:rPr>
          <w:rFonts w:ascii="Times New Roman" w:hAnsi="Times New Roman" w:cs="Times New Roman"/>
          <w:b/>
          <w:i/>
          <w:sz w:val="40"/>
          <w:szCs w:val="40"/>
        </w:rPr>
      </w:pPr>
      <w:r w:rsidRPr="007B42EB">
        <w:rPr>
          <w:rFonts w:ascii="Times New Roman" w:hAnsi="Times New Roman" w:cs="Times New Roman"/>
          <w:b/>
          <w:i/>
          <w:sz w:val="40"/>
          <w:szCs w:val="40"/>
        </w:rPr>
        <w:t xml:space="preserve">Разработка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7B42EB">
        <w:rPr>
          <w:rFonts w:ascii="Times New Roman" w:hAnsi="Times New Roman" w:cs="Times New Roman"/>
          <w:b/>
          <w:i/>
          <w:sz w:val="40"/>
          <w:szCs w:val="40"/>
        </w:rPr>
        <w:t>урока на тему: “Веселые старты”</w:t>
      </w:r>
    </w:p>
    <w:p w:rsidR="007B42EB" w:rsidRPr="007B42EB" w:rsidRDefault="007B42EB" w:rsidP="007B42EB">
      <w:pPr>
        <w:spacing w:before="100" w:beforeAutospacing="1" w:after="100" w:afterAutospacing="1"/>
        <w:ind w:left="2948" w:right="-57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д</w:t>
      </w:r>
      <w:r w:rsidRPr="007B42EB">
        <w:rPr>
          <w:rFonts w:ascii="Times New Roman" w:hAnsi="Times New Roman" w:cs="Times New Roman"/>
          <w:b/>
          <w:i/>
          <w:sz w:val="40"/>
          <w:szCs w:val="40"/>
        </w:rPr>
        <w:t>ля 4 классов</w:t>
      </w:r>
    </w:p>
    <w:p w:rsid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Default="00CF54D8" w:rsidP="00CF54D8">
      <w:pPr>
        <w:tabs>
          <w:tab w:val="left" w:pos="1290"/>
        </w:tabs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ab/>
      </w:r>
    </w:p>
    <w:p w:rsidR="00CF54D8" w:rsidRPr="00CF54D8" w:rsidRDefault="00CF54D8" w:rsidP="00A80FF2">
      <w:pPr>
        <w:spacing w:after="240"/>
        <w:ind w:left="2381" w:right="-57"/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noProof/>
          <w:sz w:val="36"/>
          <w:szCs w:val="36"/>
          <w:lang w:eastAsia="ru-RU"/>
        </w:rPr>
        <w:drawing>
          <wp:inline distT="0" distB="0" distL="0" distR="0" wp14:anchorId="4F0F365F" wp14:editId="15A5AA2A">
            <wp:extent cx="2200275" cy="2979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84" cy="298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4D8" w:rsidRPr="00CF54D8" w:rsidRDefault="00A80FF2" w:rsidP="00CF54D8">
      <w:pPr>
        <w:rPr>
          <w:rFonts w:ascii="Kunstler Script" w:hAnsi="Kunstler Script"/>
          <w:sz w:val="36"/>
          <w:szCs w:val="36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5851BD" wp14:editId="2044B0CE">
            <wp:simplePos x="0" y="0"/>
            <wp:positionH relativeFrom="column">
              <wp:posOffset>1475105</wp:posOffset>
            </wp:positionH>
            <wp:positionV relativeFrom="paragraph">
              <wp:posOffset>172085</wp:posOffset>
            </wp:positionV>
            <wp:extent cx="2447925" cy="737235"/>
            <wp:effectExtent l="0" t="0" r="9525" b="5715"/>
            <wp:wrapSquare wrapText="bothSides"/>
            <wp:docPr id="7" name="Рисунок 1" descr="hello_html_ad5c5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d5c50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br w:type="textWrapping" w:clear="all"/>
      </w: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Pr="007B42EB" w:rsidRDefault="007B42EB" w:rsidP="00CF54D8">
      <w:pPr>
        <w:rPr>
          <w:rFonts w:ascii="Times New Roman" w:hAnsi="Times New Roman" w:cs="Times New Roman"/>
          <w:sz w:val="36"/>
          <w:szCs w:val="36"/>
        </w:rPr>
      </w:pPr>
      <w:r w:rsidRPr="007B42EB">
        <w:rPr>
          <w:rFonts w:ascii="Times New Roman" w:hAnsi="Times New Roman" w:cs="Times New Roman"/>
          <w:i/>
          <w:sz w:val="36"/>
          <w:szCs w:val="36"/>
        </w:rPr>
        <w:t>урок подготовили: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7B42EB">
        <w:rPr>
          <w:rFonts w:ascii="Times New Roman" w:hAnsi="Times New Roman" w:cs="Times New Roman"/>
          <w:b/>
          <w:sz w:val="36"/>
          <w:szCs w:val="36"/>
        </w:rPr>
        <w:t xml:space="preserve">  Бабаев Р.А., </w:t>
      </w:r>
      <w:proofErr w:type="spellStart"/>
      <w:r w:rsidRPr="007B42EB">
        <w:rPr>
          <w:rFonts w:ascii="Times New Roman" w:hAnsi="Times New Roman" w:cs="Times New Roman"/>
          <w:b/>
          <w:sz w:val="36"/>
          <w:szCs w:val="36"/>
        </w:rPr>
        <w:t>Байдаулетов</w:t>
      </w:r>
      <w:proofErr w:type="spellEnd"/>
      <w:r w:rsidRPr="007B42EB">
        <w:rPr>
          <w:rFonts w:ascii="Times New Roman" w:hAnsi="Times New Roman" w:cs="Times New Roman"/>
          <w:b/>
          <w:sz w:val="36"/>
          <w:szCs w:val="36"/>
        </w:rPr>
        <w:t xml:space="preserve"> А.А.</w:t>
      </w:r>
    </w:p>
    <w:p w:rsidR="00CF54D8" w:rsidRDefault="00CF54D8" w:rsidP="00CF54D8">
      <w:pPr>
        <w:rPr>
          <w:sz w:val="36"/>
          <w:szCs w:val="36"/>
        </w:rPr>
      </w:pPr>
    </w:p>
    <w:p w:rsidR="007B42EB" w:rsidRPr="007B42EB" w:rsidRDefault="007B42EB" w:rsidP="00CF54D8">
      <w:pPr>
        <w:rPr>
          <w:sz w:val="36"/>
          <w:szCs w:val="36"/>
        </w:rPr>
      </w:pPr>
    </w:p>
    <w:p w:rsidR="00CF54D8" w:rsidRPr="007B42EB" w:rsidRDefault="007B42EB" w:rsidP="00CF54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с. Жана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Жол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2017 г.</w:t>
      </w: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P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CF54D8" w:rsidRDefault="00CF54D8" w:rsidP="00CF54D8">
      <w:pPr>
        <w:rPr>
          <w:rFonts w:ascii="Kunstler Script" w:hAnsi="Kunstler Script"/>
          <w:sz w:val="36"/>
          <w:szCs w:val="36"/>
        </w:rPr>
      </w:pPr>
    </w:p>
    <w:p w:rsidR="00FD6EB0" w:rsidRPr="00CF54D8" w:rsidRDefault="00CF54D8" w:rsidP="00CF54D8">
      <w:pPr>
        <w:tabs>
          <w:tab w:val="left" w:pos="1830"/>
        </w:tabs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ab/>
      </w:r>
    </w:p>
    <w:sectPr w:rsidR="00FD6EB0" w:rsidRPr="00CF54D8" w:rsidSect="00A01B25">
      <w:pgSz w:w="11906" w:h="16838"/>
      <w:pgMar w:top="1134" w:right="850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85" w:rsidRDefault="00D91A85" w:rsidP="00CF54D8">
      <w:pPr>
        <w:spacing w:after="0" w:line="240" w:lineRule="auto"/>
      </w:pPr>
      <w:r>
        <w:separator/>
      </w:r>
    </w:p>
  </w:endnote>
  <w:endnote w:type="continuationSeparator" w:id="0">
    <w:p w:rsidR="00D91A85" w:rsidRDefault="00D91A85" w:rsidP="00C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85" w:rsidRDefault="00D91A85" w:rsidP="00CF54D8">
      <w:pPr>
        <w:spacing w:after="0" w:line="240" w:lineRule="auto"/>
      </w:pPr>
      <w:r>
        <w:separator/>
      </w:r>
    </w:p>
  </w:footnote>
  <w:footnote w:type="continuationSeparator" w:id="0">
    <w:p w:rsidR="00D91A85" w:rsidRDefault="00D91A85" w:rsidP="00CF5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76"/>
    <w:rsid w:val="007B42EB"/>
    <w:rsid w:val="00A01B25"/>
    <w:rsid w:val="00A22A76"/>
    <w:rsid w:val="00A80FF2"/>
    <w:rsid w:val="00CF54D8"/>
    <w:rsid w:val="00D91A85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A76"/>
  </w:style>
  <w:style w:type="character" w:styleId="a4">
    <w:name w:val="Strong"/>
    <w:basedOn w:val="a0"/>
    <w:uiPriority w:val="22"/>
    <w:qFormat/>
    <w:rsid w:val="00A22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A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4D8"/>
  </w:style>
  <w:style w:type="paragraph" w:styleId="a9">
    <w:name w:val="footer"/>
    <w:basedOn w:val="a"/>
    <w:link w:val="aa"/>
    <w:uiPriority w:val="99"/>
    <w:unhideWhenUsed/>
    <w:rsid w:val="00C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A76"/>
  </w:style>
  <w:style w:type="character" w:styleId="a4">
    <w:name w:val="Strong"/>
    <w:basedOn w:val="a0"/>
    <w:uiPriority w:val="22"/>
    <w:qFormat/>
    <w:rsid w:val="00A22A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A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4D8"/>
  </w:style>
  <w:style w:type="paragraph" w:styleId="a9">
    <w:name w:val="footer"/>
    <w:basedOn w:val="a"/>
    <w:link w:val="aa"/>
    <w:uiPriority w:val="99"/>
    <w:unhideWhenUsed/>
    <w:rsid w:val="00CF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obg.ru/interesnye-estafety-v-3-4-klassax-dlya-veselyx-startov-v-shko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1DA8-2D79-4124-8566-71674FAA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2017-03-13T12:48:00Z</dcterms:created>
  <dcterms:modified xsi:type="dcterms:W3CDTF">2017-03-13T14:00:00Z</dcterms:modified>
</cp:coreProperties>
</file>