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D" w:rsidRPr="005B7647" w:rsidRDefault="005D5E8D" w:rsidP="005D5E8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Урок: «Структура сообщества»</w:t>
      </w:r>
    </w:p>
    <w:p w:rsidR="00990B1C" w:rsidRPr="005B7647" w:rsidRDefault="00990B1C" w:rsidP="00990B1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647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5B7647" w:rsidRPr="005B7647" w:rsidRDefault="00990B1C" w:rsidP="005B7647">
      <w:pPr>
        <w:shd w:val="clear" w:color="auto" w:fill="FFFFFF"/>
        <w:spacing w:line="338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5B76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Предметные</w:t>
      </w:r>
    </w:p>
    <w:p w:rsidR="005B7647" w:rsidRPr="005B7647" w:rsidRDefault="005B7647" w:rsidP="005B7647">
      <w:pPr>
        <w:shd w:val="clear" w:color="auto" w:fill="FFFFFF"/>
        <w:spacing w:line="338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структуре сообщества. Познакомить с особенностями видовой, морфологической, пространственной, трофической структуры экологического сообщества. Сформировать понятия обмена веществ и энергии в экосистемах.</w:t>
      </w:r>
    </w:p>
    <w:p w:rsidR="005B7647" w:rsidRPr="005B7647" w:rsidRDefault="005B7647" w:rsidP="005B764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1C" w:rsidRPr="005B7647" w:rsidRDefault="00990B1C" w:rsidP="00990B1C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B76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Личностные</w:t>
      </w:r>
    </w:p>
    <w:p w:rsidR="00990B1C" w:rsidRPr="005B7647" w:rsidRDefault="00990B1C" w:rsidP="00990B1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647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умение составлять конспект по тексту и лекции преподавателя; развитие внимания студентов.</w:t>
      </w:r>
    </w:p>
    <w:p w:rsidR="00990B1C" w:rsidRPr="005B7647" w:rsidRDefault="00990B1C" w:rsidP="00990B1C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B76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Метопредметные</w:t>
      </w:r>
      <w:proofErr w:type="spellEnd"/>
    </w:p>
    <w:p w:rsidR="00990B1C" w:rsidRPr="005B7647" w:rsidRDefault="00990B1C" w:rsidP="00990B1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B764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Регулятивные</w:t>
      </w:r>
    </w:p>
    <w:p w:rsidR="00990B1C" w:rsidRPr="005B7647" w:rsidRDefault="00990B1C" w:rsidP="00990B1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B7647">
        <w:rPr>
          <w:rFonts w:ascii="Times New Roman" w:eastAsia="Calibri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5B7647">
        <w:rPr>
          <w:rFonts w:ascii="Times New Roman" w:eastAsia="Calibri" w:hAnsi="Times New Roman" w:cs="Times New Roman"/>
          <w:color w:val="000000"/>
          <w:sz w:val="28"/>
          <w:szCs w:val="28"/>
        </w:rPr>
        <w:t>, планирование, составление плана и последовательности действий, прогнозирование, контроль, коррекция, оценка усвоенного и того, что ещё лежит усвоению.</w:t>
      </w:r>
    </w:p>
    <w:p w:rsidR="00990B1C" w:rsidRPr="005B7647" w:rsidRDefault="00990B1C" w:rsidP="00990B1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B764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Познавательные</w:t>
      </w:r>
    </w:p>
    <w:p w:rsidR="00990B1C" w:rsidRPr="005B7647" w:rsidRDefault="00990B1C" w:rsidP="00990B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продолжить формирование умения обобщать, устанавливать причинно – следственные связи, строить </w:t>
      </w:r>
      <w:proofErr w:type="gramStart"/>
      <w:r w:rsidRPr="005B7647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5B76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делать выводы; продолжить </w:t>
      </w:r>
      <w:r w:rsidRPr="005B7647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 </w:t>
      </w:r>
      <w:r w:rsidR="005B7647" w:rsidRPr="005B7647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5B7647">
        <w:rPr>
          <w:rFonts w:ascii="Times New Roman" w:eastAsia="Calibri" w:hAnsi="Times New Roman" w:cs="Times New Roman"/>
          <w:sz w:val="28"/>
          <w:szCs w:val="28"/>
        </w:rPr>
        <w:t>, и закреплять навыки самостоятельной работы.</w:t>
      </w:r>
    </w:p>
    <w:p w:rsidR="00990B1C" w:rsidRPr="005B7647" w:rsidRDefault="00990B1C" w:rsidP="00990B1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B764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Коммуникативные</w:t>
      </w:r>
    </w:p>
    <w:p w:rsidR="00990B1C" w:rsidRPr="005B7647" w:rsidRDefault="005B7647" w:rsidP="00806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студентов интерес к науке экологии и желание изучать её закономерности, воспитывать у студентов экологическую культуру и навыки самостоятельной работы.</w:t>
      </w:r>
    </w:p>
    <w:p w:rsidR="00990B1C" w:rsidRPr="005B7647" w:rsidRDefault="00990B1C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Повторение изученного материала.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Проверка </w:t>
      </w:r>
      <w:r w:rsidR="00990B1C"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домашнего задания.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Фронтальная беседа по вопросам:</w:t>
      </w:r>
    </w:p>
    <w:p w:rsidR="00990B1C" w:rsidRPr="005B7647" w:rsidRDefault="00990B1C" w:rsidP="005D5E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следующим понятиям? Сообщество,</w:t>
      </w:r>
      <w:r w:rsidR="0080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экосистема,</w:t>
      </w:r>
      <w:r w:rsidR="0080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биогеоценоз.</w:t>
      </w:r>
    </w:p>
    <w:p w:rsidR="005D5E8D" w:rsidRPr="005B7647" w:rsidRDefault="005D5E8D" w:rsidP="005D5E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вы знаете сообщества и экосистемы, имеющие более или менее четкие границы?</w:t>
      </w:r>
    </w:p>
    <w:p w:rsidR="005D5E8D" w:rsidRPr="005B7647" w:rsidRDefault="005D5E8D" w:rsidP="005D5E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считать сообществом все популяции птиц, населяющих лесной массив?</w:t>
      </w:r>
    </w:p>
    <w:p w:rsidR="005D5E8D" w:rsidRPr="005B7647" w:rsidRDefault="005D5E8D" w:rsidP="005D5E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абиотические факторы влияют на растительный и животный мир сообщества?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Обобщение ответов.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Актуализация знаний.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Вопросы к </w:t>
      </w:r>
      <w:r w:rsidR="00990B1C"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группе</w:t>
      </w: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E8D" w:rsidRPr="005B7647" w:rsidRDefault="005D5E8D" w:rsidP="005D5E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экосистема?</w:t>
      </w:r>
    </w:p>
    <w:p w:rsidR="005D5E8D" w:rsidRPr="005B7647" w:rsidRDefault="005D5E8D" w:rsidP="005D5E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компоненты экосистемы?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Обобщение ответов.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Изучение нового материала.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Понятие структуры сообщества.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Запись в тетрадь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сообщества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показатель соотношения различных групп организмов, различающихся по систематическому положению; по роли, которую они играют в процессах переноса вещества и энергии; по месту, занимаемому в пространстве, в пищевой сети, либо по другому признаку.</w:t>
      </w:r>
    </w:p>
    <w:p w:rsidR="00F30D00" w:rsidRPr="005B7647" w:rsidRDefault="005B7647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биоценоза – видовая, морфологическая и пространственная, трофическая.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Видовая структура.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 </w:t>
      </w:r>
      <w:proofErr w:type="spellStart"/>
      <w:r w:rsidR="005B7647"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преподавателя</w:t>
      </w: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элементами беседы.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Видовой состав – важнейший показатель структуры сообщества.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Видовой состав определяется факторами:</w:t>
      </w:r>
    </w:p>
    <w:p w:rsidR="005D5E8D" w:rsidRPr="005B7647" w:rsidRDefault="005D5E8D" w:rsidP="005D5E8D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положение, определяющее состав флоры и фауны;</w:t>
      </w:r>
    </w:p>
    <w:p w:rsidR="005D5E8D" w:rsidRPr="005B7647" w:rsidRDefault="005D5E8D" w:rsidP="005D5E8D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климата;</w:t>
      </w:r>
    </w:p>
    <w:p w:rsidR="005D5E8D" w:rsidRPr="005B7647" w:rsidRDefault="005D5E8D" w:rsidP="005D5E8D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ландшафта и его высота над уровнем моря;</w:t>
      </w:r>
    </w:p>
    <w:p w:rsidR="005D5E8D" w:rsidRPr="005B7647" w:rsidRDefault="005D5E8D" w:rsidP="005D5E8D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режим;</w:t>
      </w:r>
    </w:p>
    <w:p w:rsidR="005D5E8D" w:rsidRPr="005B7647" w:rsidRDefault="005D5E8D" w:rsidP="005D5E8D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самого сообщества.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отдельных континентов и климатических зон сходные по видовому составу сообщества формируются в районах, сходных по экологическим условиям. Пример, зона тундры в северном и южном полушарии, а также в горах </w:t>
      </w:r>
      <w:proofErr w:type="gram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определяющие факторы: низкие температуры, короткий сезон вегетации, промерзший грунт, растительность – злаки, осоки, лишайники, карликовые деревья; животный мир – птицы, олени, лемминги, полевки).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Долевое участие каждого вида в сообществе различно. В сообществе имеется несколько видов, представленных большим числом особей, или большой биомассой, и сравнительно много видов с низкой численностью. Виды с высокой численностью играют значительную роль в жизни сообщества, особенно так называемые виды – </w:t>
      </w:r>
      <w:proofErr w:type="spell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средообразователи</w:t>
      </w:r>
      <w:proofErr w:type="spell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Пример, в 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лесах к ним относятся виды преобладающих древесных растений. От них зависят условия, необходимые для выживания других видов живых существ: трав, насекомых, птиц, зверей и др.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Редкие, стенобионтные виды (виды, приспособленные к существованию в строго определенных узко ограниченных условиях и не выносящие больших колебаний условий окружающей среды) часто оказываются лучшими индикаторами (показателями) состояния сообщества.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обилию видов судят о видовом разнообразии, или богатстве, сообщества. Видовое разнообразие – признак экологического разнообразия: чем выше богатство среды, тем больше экологических ниш, тем выше разнообразие видов. Пример, разновозрастный смешанный лес.  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условий жизни сообщества видовое разнообразие падает, хотя численность оставшихся видов может возрастать.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снижении видового разнообразия сообщество теряет устойчивость. И наоборот, чем выше видовое разнообразие сообщества, тем оно более устойчиво к внешним воздействиям, тем шире возможность его адаптации к постоянно меняющимся условиям жизни.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Морфологическая и пространственная структура.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 </w:t>
      </w:r>
      <w:r w:rsidR="005B7647"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преподавателя</w:t>
      </w: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элементами беседы.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сообщества обладают определенными признаками. К таким признакам относят соотношение организмов с определенными типами внешнего строения и пространственную организацию сообщества.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типы внешнего строения организмов, возникшие как приспособления к условиям местообитания, называются </w:t>
      </w: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жизненными формами.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формы у растений и животных разнообразны. Пример, растения – деревья, кустарники, травы.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характерных чертах растительного сообщества можно судить по соотношению присутствующих здесь жизненных форм. Ведь число жизненных форм, входящих в биоценоз организмов меньше числа образующих его видов, а преобладание тех или иных форм характеризует общие условия жизни организмов. Набор жизненных форм, их соотношение определяют </w:t>
      </w: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морфологическую структуру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сообщества. Пример, по определяющим жизненным формам растительности определяют тип сообщества – лес, луг, степь…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жизненные формы, сосуществующие в сообществе, обособлены пространственно. Это выражается в горизонтальном и вертикальном расчленении фитоценоза на отдельные элементы, каждый из которых играет свою роль в накоплении и преобразовании вещества и энергии. Такое расчленение характеризует </w:t>
      </w: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пространственную структуру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сообщества. Пример, </w:t>
      </w:r>
      <w:proofErr w:type="spell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ярусность</w:t>
      </w:r>
      <w:proofErr w:type="spell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лесу, на лугу, болоте. </w:t>
      </w:r>
      <w:proofErr w:type="spell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Ярусность</w:t>
      </w:r>
      <w:proofErr w:type="spell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надземная и подземная.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население биоценоза, связанное с растениями, также распределено по ярусам.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горизонтали сообщество расчленено на отдельные элементы – микрогруппировки, расположение которых отражает неоднородность условий жизни.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Морфологическая и пространственная структура сообщества является показателем разнообразия условий жизни организмов, богатства и полноты использования ими ресурсов среды.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Трофическая структура.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 </w:t>
      </w:r>
      <w:r w:rsidR="005B7647"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преподавателя</w:t>
      </w:r>
      <w:r w:rsidRPr="005B7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элементами беседы.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организма поддерживается благодаря связям с другими живыми существами. Из разнообразных связей между живыми организмами наиболее </w:t>
      </w:r>
      <w:proofErr w:type="gram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пищевые, или </w:t>
      </w: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трофические связи,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которым осуществляется непрерывный вещественно-энергетический обмен между живым и неживым веществом природы. Схему пищевых связей можно представить в виде маршрута, по которому вещество и энергия передаются от одного вида организмов к другому. Это маршрут называется </w:t>
      </w: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пищевой цепью.</w:t>
      </w: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Пример, растение – растительноядное животное – хищник (продуценты – </w:t>
      </w:r>
      <w:proofErr w:type="spell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D5E8D" w:rsidRPr="005B7647" w:rsidRDefault="005D5E8D" w:rsidP="005B7647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организма в пищевой цепи (трофический уровень) характеризуется его </w:t>
      </w:r>
      <w:proofErr w:type="gramStart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удаленностью</w:t>
      </w:r>
      <w:proofErr w:type="gramEnd"/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основного источника поступающей в сообщество энергии. Автотрофы занимают первый трофический уровень, а гетеротрофы остальные.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Закрепление.</w:t>
      </w:r>
    </w:p>
    <w:p w:rsidR="005D5E8D" w:rsidRPr="005B7647" w:rsidRDefault="005B7647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Заполнение таблицы стр.126-134 прочитать заполнить таблицу, (таблица на доске)</w:t>
      </w:r>
    </w:p>
    <w:p w:rsidR="005D5E8D" w:rsidRPr="005B7647" w:rsidRDefault="005D5E8D" w:rsidP="005D5E8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5B7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Домашнее задание. </w:t>
      </w:r>
      <w:r w:rsidR="005B7647" w:rsidRPr="005B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134 ответить на вопросы устно.</w:t>
      </w:r>
    </w:p>
    <w:p w:rsidR="00AF4F8E" w:rsidRPr="005B7647" w:rsidRDefault="00AF4F8E">
      <w:pPr>
        <w:rPr>
          <w:rFonts w:ascii="Times New Roman" w:hAnsi="Times New Roman" w:cs="Times New Roman"/>
          <w:sz w:val="28"/>
          <w:szCs w:val="28"/>
        </w:rPr>
      </w:pPr>
    </w:p>
    <w:sectPr w:rsidR="00AF4F8E" w:rsidRPr="005B7647" w:rsidSect="00AF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6BD"/>
    <w:multiLevelType w:val="multilevel"/>
    <w:tmpl w:val="DC4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2FCF"/>
    <w:multiLevelType w:val="multilevel"/>
    <w:tmpl w:val="9F8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E0D4A"/>
    <w:multiLevelType w:val="multilevel"/>
    <w:tmpl w:val="E3F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8D"/>
    <w:rsid w:val="001669A4"/>
    <w:rsid w:val="00390311"/>
    <w:rsid w:val="005B7647"/>
    <w:rsid w:val="005D5E8D"/>
    <w:rsid w:val="005E575A"/>
    <w:rsid w:val="008066B3"/>
    <w:rsid w:val="00990B1C"/>
    <w:rsid w:val="00AF4F8E"/>
    <w:rsid w:val="00F3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D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E8D"/>
  </w:style>
  <w:style w:type="paragraph" w:customStyle="1" w:styleId="c2">
    <w:name w:val="c2"/>
    <w:basedOn w:val="a"/>
    <w:rsid w:val="005D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2017-11-09T10:36:00Z</cp:lastPrinted>
  <dcterms:created xsi:type="dcterms:W3CDTF">2017-11-09T08:25:00Z</dcterms:created>
  <dcterms:modified xsi:type="dcterms:W3CDTF">2018-05-03T11:42:00Z</dcterms:modified>
</cp:coreProperties>
</file>