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20" w:rsidRDefault="005B5D20" w:rsidP="005B5D20">
      <w:pPr>
        <w:rPr>
          <w:b/>
        </w:rPr>
      </w:pPr>
    </w:p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>
      <w:pPr>
        <w:jc w:val="center"/>
      </w:pPr>
    </w:p>
    <w:p w:rsidR="005B5D20" w:rsidRDefault="005B5D20" w:rsidP="005B5D20">
      <w:pPr>
        <w:jc w:val="center"/>
        <w:rPr>
          <w:sz w:val="28"/>
          <w:szCs w:val="28"/>
          <w:lang w:val="en-US"/>
        </w:rPr>
      </w:pPr>
    </w:p>
    <w:p w:rsidR="005B5D20" w:rsidRDefault="005B5D20" w:rsidP="005B5D20">
      <w:pPr>
        <w:jc w:val="center"/>
        <w:rPr>
          <w:sz w:val="28"/>
          <w:szCs w:val="28"/>
          <w:lang w:val="en-US"/>
        </w:rPr>
      </w:pPr>
    </w:p>
    <w:p w:rsidR="005B5D20" w:rsidRDefault="005B5D20" w:rsidP="005B5D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Тема методической разработки:</w:t>
      </w:r>
    </w:p>
    <w:p w:rsidR="005B5D20" w:rsidRDefault="005B5D20" w:rsidP="005B5D20">
      <w:pPr>
        <w:jc w:val="center"/>
        <w:rPr>
          <w:sz w:val="28"/>
          <w:szCs w:val="28"/>
        </w:rPr>
      </w:pPr>
    </w:p>
    <w:p w:rsidR="005B5D20" w:rsidRDefault="005B5D20" w:rsidP="005B5D20">
      <w:pPr>
        <w:jc w:val="center"/>
        <w:rPr>
          <w:sz w:val="28"/>
          <w:szCs w:val="28"/>
        </w:rPr>
      </w:pPr>
    </w:p>
    <w:p w:rsidR="005B5D20" w:rsidRDefault="005B5D20" w:rsidP="005B5D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Былина. Ильины три </w:t>
      </w:r>
      <w:proofErr w:type="spellStart"/>
      <w:r>
        <w:rPr>
          <w:b/>
          <w:sz w:val="36"/>
          <w:szCs w:val="36"/>
        </w:rPr>
        <w:t>поездочки</w:t>
      </w:r>
      <w:proofErr w:type="spellEnd"/>
      <w:r>
        <w:rPr>
          <w:b/>
          <w:sz w:val="36"/>
          <w:szCs w:val="36"/>
        </w:rPr>
        <w:t>.</w:t>
      </w:r>
    </w:p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/>
    <w:p w:rsidR="005B5D20" w:rsidRDefault="005B5D20" w:rsidP="005B5D20">
      <w:pPr>
        <w:jc w:val="right"/>
      </w:pPr>
      <w:r>
        <w:t>Автор: Пашкова Людмила Леонидовна</w:t>
      </w:r>
    </w:p>
    <w:p w:rsidR="005B5D20" w:rsidRDefault="005B5D20" w:rsidP="005B5D20">
      <w:pPr>
        <w:jc w:val="right"/>
      </w:pPr>
      <w:r>
        <w:t xml:space="preserve">Место работы: Муниципальное бюджетное </w:t>
      </w:r>
    </w:p>
    <w:p w:rsidR="005B5D20" w:rsidRDefault="005B5D20" w:rsidP="005B5D20">
      <w:pPr>
        <w:jc w:val="right"/>
      </w:pPr>
      <w:r>
        <w:t xml:space="preserve">общеобразовательное учреждение </w:t>
      </w:r>
    </w:p>
    <w:p w:rsidR="005B5D20" w:rsidRDefault="005B5D20" w:rsidP="005B5D20">
      <w:pPr>
        <w:jc w:val="right"/>
      </w:pPr>
      <w:r>
        <w:t xml:space="preserve">гимназия села Месягутово </w:t>
      </w:r>
    </w:p>
    <w:p w:rsidR="005B5D20" w:rsidRDefault="005B5D20" w:rsidP="005B5D20">
      <w:pPr>
        <w:jc w:val="right"/>
      </w:pPr>
      <w:r>
        <w:t>муниципального района</w:t>
      </w:r>
    </w:p>
    <w:p w:rsidR="005B5D20" w:rsidRDefault="005B5D20" w:rsidP="005B5D20">
      <w:pPr>
        <w:jc w:val="right"/>
      </w:pPr>
      <w:r>
        <w:t xml:space="preserve"> </w:t>
      </w:r>
      <w:proofErr w:type="spellStart"/>
      <w:r>
        <w:t>Дуванский</w:t>
      </w:r>
      <w:proofErr w:type="spellEnd"/>
      <w:r>
        <w:t xml:space="preserve"> район </w:t>
      </w:r>
    </w:p>
    <w:p w:rsidR="005B5D20" w:rsidRDefault="005B5D20" w:rsidP="005B5D20">
      <w:pPr>
        <w:jc w:val="right"/>
      </w:pPr>
      <w:r>
        <w:t>Республики Башкортостан</w:t>
      </w:r>
    </w:p>
    <w:p w:rsidR="005B5D20" w:rsidRDefault="005B5D20" w:rsidP="005B5D20">
      <w:pPr>
        <w:jc w:val="right"/>
      </w:pPr>
      <w:r>
        <w:t>Должность: учитель начальных классов</w:t>
      </w:r>
    </w:p>
    <w:p w:rsidR="005B5D20" w:rsidRPr="005B5D20" w:rsidRDefault="005B5D20" w:rsidP="005B5D2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</w:p>
    <w:p w:rsidR="005B5D20" w:rsidRDefault="005B5D20" w:rsidP="005B5D20">
      <w:pPr>
        <w:rPr>
          <w:b/>
          <w:sz w:val="28"/>
          <w:szCs w:val="28"/>
        </w:rPr>
      </w:pPr>
      <w:r>
        <w:rPr>
          <w:b/>
        </w:rPr>
        <w:lastRenderedPageBreak/>
        <w:t>Предмет:</w:t>
      </w:r>
      <w:r>
        <w:t xml:space="preserve"> Литературное чтение.</w:t>
      </w:r>
    </w:p>
    <w:p w:rsidR="005B5D20" w:rsidRDefault="005B5D20" w:rsidP="005B5D20">
      <w:r>
        <w:rPr>
          <w:b/>
        </w:rPr>
        <w:t>Класс:</w:t>
      </w:r>
      <w:r>
        <w:t xml:space="preserve"> 4.</w:t>
      </w:r>
    </w:p>
    <w:p w:rsidR="005B5D20" w:rsidRDefault="005B5D20" w:rsidP="005B5D20">
      <w:pPr>
        <w:jc w:val="both"/>
      </w:pPr>
      <w:r>
        <w:rPr>
          <w:b/>
        </w:rPr>
        <w:t>Тема урока:</w:t>
      </w:r>
      <w:r>
        <w:t xml:space="preserve"> Былина.  Ильины три </w:t>
      </w:r>
      <w:proofErr w:type="spellStart"/>
      <w:r>
        <w:t>поездочки</w:t>
      </w:r>
      <w:proofErr w:type="spellEnd"/>
      <w:r>
        <w:t>.</w:t>
      </w:r>
    </w:p>
    <w:p w:rsidR="005B5D20" w:rsidRDefault="005B5D20" w:rsidP="005B5D20">
      <w:pPr>
        <w:jc w:val="both"/>
      </w:pPr>
      <w:r>
        <w:rPr>
          <w:b/>
        </w:rPr>
        <w:t>Тип урока:</w:t>
      </w:r>
      <w:r>
        <w:t xml:space="preserve"> комбинированный.</w:t>
      </w:r>
    </w:p>
    <w:p w:rsidR="005B5D20" w:rsidRDefault="005B5D20" w:rsidP="005B5D20">
      <w:pPr>
        <w:jc w:val="both"/>
        <w:rPr>
          <w:b/>
        </w:rPr>
      </w:pPr>
      <w:r>
        <w:rPr>
          <w:b/>
        </w:rPr>
        <w:t>Цели урока:</w:t>
      </w:r>
    </w:p>
    <w:p w:rsidR="005B5D20" w:rsidRDefault="005B5D20" w:rsidP="005B5D20">
      <w:pPr>
        <w:numPr>
          <w:ilvl w:val="0"/>
          <w:numId w:val="1"/>
        </w:numPr>
        <w:jc w:val="both"/>
      </w:pPr>
      <w:r>
        <w:t>Продолжить знакомить детей с былинами, как с жанром устного народного творчества.</w:t>
      </w:r>
    </w:p>
    <w:p w:rsidR="005B5D20" w:rsidRDefault="005B5D20" w:rsidP="005B5D20">
      <w:pPr>
        <w:numPr>
          <w:ilvl w:val="0"/>
          <w:numId w:val="1"/>
        </w:numPr>
        <w:jc w:val="both"/>
      </w:pPr>
      <w:r>
        <w:t>Учить понимать исторический текст.</w:t>
      </w:r>
    </w:p>
    <w:p w:rsidR="005B5D20" w:rsidRDefault="005B5D20" w:rsidP="005B5D20">
      <w:pPr>
        <w:numPr>
          <w:ilvl w:val="0"/>
          <w:numId w:val="1"/>
        </w:numPr>
        <w:jc w:val="both"/>
      </w:pPr>
      <w:r>
        <w:t>Научить составлять характеристику героя, пользуясь текстом.</w:t>
      </w:r>
    </w:p>
    <w:p w:rsidR="005B5D20" w:rsidRDefault="005B5D20" w:rsidP="005B5D20">
      <w:pPr>
        <w:numPr>
          <w:ilvl w:val="0"/>
          <w:numId w:val="1"/>
        </w:numPr>
        <w:jc w:val="both"/>
      </w:pPr>
      <w:r>
        <w:t>Развивать навык выразительного чтения.</w:t>
      </w:r>
    </w:p>
    <w:p w:rsidR="005B5D20" w:rsidRDefault="005B5D20" w:rsidP="005B5D20">
      <w:pPr>
        <w:jc w:val="both"/>
        <w:rPr>
          <w:b/>
        </w:rPr>
      </w:pPr>
      <w:r>
        <w:rPr>
          <w:b/>
        </w:rPr>
        <w:t>Задачи:</w:t>
      </w:r>
    </w:p>
    <w:p w:rsidR="005B5D20" w:rsidRDefault="005B5D20" w:rsidP="005B5D20">
      <w:pPr>
        <w:numPr>
          <w:ilvl w:val="0"/>
          <w:numId w:val="2"/>
        </w:numPr>
        <w:jc w:val="both"/>
      </w:pPr>
      <w:r>
        <w:t>Воспитывать чувство патриотизма, любви, гордости за Родину, русский народ.</w:t>
      </w:r>
    </w:p>
    <w:p w:rsidR="005B5D20" w:rsidRDefault="005B5D20" w:rsidP="005B5D20">
      <w:pPr>
        <w:numPr>
          <w:ilvl w:val="0"/>
          <w:numId w:val="2"/>
        </w:numPr>
        <w:jc w:val="both"/>
      </w:pPr>
      <w:r>
        <w:t>Развивать у учащихся умения анализировать, обобщать и делать выводы.</w:t>
      </w:r>
    </w:p>
    <w:p w:rsidR="005B5D20" w:rsidRDefault="005B5D20" w:rsidP="005B5D20">
      <w:pPr>
        <w:jc w:val="both"/>
        <w:rPr>
          <w:b/>
        </w:rPr>
      </w:pPr>
      <w:r>
        <w:rPr>
          <w:b/>
        </w:rPr>
        <w:t>Планируемые результаты:</w:t>
      </w:r>
    </w:p>
    <w:p w:rsidR="005B5D20" w:rsidRDefault="005B5D20" w:rsidP="005B5D20">
      <w:pPr>
        <w:jc w:val="both"/>
        <w:rPr>
          <w:b/>
        </w:rPr>
      </w:pPr>
      <w:r>
        <w:rPr>
          <w:b/>
        </w:rPr>
        <w:t>Личностные:</w:t>
      </w:r>
    </w:p>
    <w:p w:rsidR="005B5D20" w:rsidRDefault="005B5D20" w:rsidP="005B5D20">
      <w:pPr>
        <w:jc w:val="both"/>
      </w:pPr>
      <w:r>
        <w:t>Воспитание чувства гордости за свою Родину, её историю, народ, формирование гуманистических и демократических ценностных ориентиров.</w:t>
      </w:r>
    </w:p>
    <w:p w:rsidR="005B5D20" w:rsidRDefault="005B5D20" w:rsidP="005B5D20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</w:p>
    <w:p w:rsidR="005B5D20" w:rsidRDefault="005B5D20" w:rsidP="005B5D20">
      <w:pPr>
        <w:jc w:val="both"/>
        <w:rPr>
          <w:b/>
        </w:rPr>
      </w:pPr>
      <w:r>
        <w:rPr>
          <w:b/>
        </w:rPr>
        <w:t xml:space="preserve">Регулятивные УУД:     </w:t>
      </w:r>
      <w:r>
        <w:t>составлять план решения учебной проблемы совместно с учителем; работать по плану, сверяя свои  действия с целью, корректировать свою деятельность;</w:t>
      </w:r>
      <w:r>
        <w:rPr>
          <w:b/>
        </w:rPr>
        <w:t xml:space="preserve"> </w:t>
      </w:r>
    </w:p>
    <w:p w:rsidR="005B5D20" w:rsidRDefault="005B5D20" w:rsidP="005B5D20">
      <w:pPr>
        <w:jc w:val="both"/>
        <w:rPr>
          <w:b/>
        </w:rPr>
      </w:pPr>
      <w:r>
        <w:rPr>
          <w:b/>
        </w:rPr>
        <w:t xml:space="preserve">Познавательные УУД:      </w:t>
      </w:r>
      <w:r>
        <w:t xml:space="preserve">извлекать информацию, представленную в разных формах (сплошной текст; не сплошной текст – иллюстрация, таблица, схема); перерабатывать и преобразовывать информацию из одной формы в </w:t>
      </w:r>
      <w:r>
        <w:rPr>
          <w:b/>
        </w:rPr>
        <w:t xml:space="preserve"> </w:t>
      </w:r>
      <w:r>
        <w:t>другую (составлять план, таблицу, схему);</w:t>
      </w:r>
      <w:r>
        <w:rPr>
          <w:b/>
        </w:rPr>
        <w:t xml:space="preserve">  </w:t>
      </w:r>
      <w:r>
        <w:t xml:space="preserve">осуществлять анализ и синтез;  </w:t>
      </w:r>
    </w:p>
    <w:p w:rsidR="005B5D20" w:rsidRDefault="005B5D20" w:rsidP="005B5D20">
      <w:pPr>
        <w:jc w:val="both"/>
      </w:pPr>
      <w:r>
        <w:rPr>
          <w:b/>
        </w:rPr>
        <w:t xml:space="preserve">Коммуникативные УУД:    </w:t>
      </w:r>
      <w:r>
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</w:t>
      </w:r>
    </w:p>
    <w:p w:rsidR="005B5D20" w:rsidRDefault="005B5D20" w:rsidP="005B5D20">
      <w:pPr>
        <w:jc w:val="both"/>
        <w:rPr>
          <w:b/>
        </w:rPr>
      </w:pPr>
      <w:r>
        <w:rPr>
          <w:b/>
        </w:rPr>
        <w:t>Предметные:</w:t>
      </w:r>
    </w:p>
    <w:p w:rsidR="005B5D20" w:rsidRDefault="005B5D20" w:rsidP="005B5D20">
      <w:pPr>
        <w:jc w:val="both"/>
      </w:pPr>
      <w:r>
        <w:t>Использование разных видов чтения (изучающее, смысловое,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</w:t>
      </w:r>
    </w:p>
    <w:p w:rsidR="005B5D20" w:rsidRDefault="005B5D20" w:rsidP="005B5D20">
      <w:pPr>
        <w:jc w:val="both"/>
      </w:pPr>
      <w:r>
        <w:rPr>
          <w:b/>
        </w:rPr>
        <w:t>Формы урока</w:t>
      </w:r>
      <w:r>
        <w:t>: фронтальная, индивидуальная, групповая, в парах.</w:t>
      </w:r>
    </w:p>
    <w:p w:rsidR="005B5D20" w:rsidRDefault="005B5D20" w:rsidP="005B5D20">
      <w:pPr>
        <w:jc w:val="both"/>
      </w:pPr>
      <w:r>
        <w:rPr>
          <w:b/>
        </w:rPr>
        <w:t xml:space="preserve">Оборудование: </w:t>
      </w:r>
      <w:r>
        <w:t xml:space="preserve">репродукции картин </w:t>
      </w:r>
      <w:proofErr w:type="spellStart"/>
      <w:r>
        <w:t>В.Васнецова</w:t>
      </w:r>
      <w:proofErr w:type="spellEnd"/>
      <w:r>
        <w:t xml:space="preserve"> «</w:t>
      </w:r>
      <w:proofErr w:type="spellStart"/>
      <w:r>
        <w:t>Богатыри»</w:t>
      </w:r>
      <w:proofErr w:type="gramStart"/>
      <w:r>
        <w:t>,«</w:t>
      </w:r>
      <w:proofErr w:type="gramEnd"/>
      <w:r>
        <w:t>Витязь</w:t>
      </w:r>
      <w:proofErr w:type="spellEnd"/>
      <w:r>
        <w:t xml:space="preserve"> на распутье», карточки со словами, у учителя карточка со стихотворением, музыкальный фрагмент из А.П. Бородина «Богатырская симфония», фрагменты из кинофильма «Илья Муромец», проектор, экран, ПК, словари Даля и Ожегова.</w:t>
      </w:r>
    </w:p>
    <w:p w:rsidR="005B5D20" w:rsidRDefault="005B5D20" w:rsidP="005B5D20">
      <w:pPr>
        <w:jc w:val="both"/>
      </w:pPr>
      <w:r>
        <w:t>.</w:t>
      </w:r>
    </w:p>
    <w:p w:rsidR="005B5D20" w:rsidRDefault="005B5D20" w:rsidP="005B5D20">
      <w:pPr>
        <w:jc w:val="both"/>
      </w:pPr>
    </w:p>
    <w:p w:rsidR="005B5D20" w:rsidRDefault="005B5D20" w:rsidP="005B5D20">
      <w:pPr>
        <w:jc w:val="both"/>
        <w:rPr>
          <w:b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9"/>
        <w:gridCol w:w="2400"/>
        <w:gridCol w:w="3585"/>
        <w:gridCol w:w="5024"/>
        <w:gridCol w:w="3338"/>
      </w:tblGrid>
      <w:tr w:rsidR="005B5D20" w:rsidTr="005B5D2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0" w:rsidRDefault="005B5D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0" w:rsidRDefault="005B5D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Дидактическая структура урока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0" w:rsidRDefault="005B5D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материала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0" w:rsidRDefault="005B5D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0" w:rsidRDefault="005B5D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Деятельность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5B5D20" w:rsidTr="005B5D2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Default="005B5D20">
            <w:pPr>
              <w:pStyle w:val="TableContents"/>
            </w:pPr>
            <w:r>
              <w:rPr>
                <w:b/>
                <w:bCs/>
                <w:lang w:val="en-US"/>
              </w:rPr>
              <w:lastRenderedPageBreak/>
              <w:t>I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Орг.момент</w:t>
            </w:r>
            <w:proofErr w:type="spellEnd"/>
            <w:r>
              <w:rPr>
                <w:b/>
                <w:bCs/>
              </w:rPr>
              <w:t xml:space="preserve"> (эмоциональный настрой)</w:t>
            </w: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  <w:r>
              <w:rPr>
                <w:b/>
                <w:bCs/>
                <w:lang w:val="en-US"/>
              </w:rPr>
              <w:t>II</w:t>
            </w:r>
            <w:r w:rsidRPr="005B5D20">
              <w:rPr>
                <w:b/>
                <w:bCs/>
              </w:rPr>
              <w:t xml:space="preserve"> </w:t>
            </w:r>
            <w:r>
              <w:rPr>
                <w:b/>
              </w:rPr>
              <w:t>Целеполагание и мотивация</w:t>
            </w: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Введение в тему.</w:t>
            </w: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Работа по теме</w:t>
            </w:r>
            <w:r>
              <w:t xml:space="preserve"> </w:t>
            </w:r>
            <w:r>
              <w:rPr>
                <w:b/>
              </w:rPr>
              <w:lastRenderedPageBreak/>
              <w:t>урока</w:t>
            </w: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 xml:space="preserve">. Продолжение работы по теме урока. </w:t>
            </w:r>
          </w:p>
          <w:p w:rsidR="005B5D20" w:rsidRDefault="005B5D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Изучение нового </w:t>
            </w:r>
            <w:r>
              <w:rPr>
                <w:b/>
                <w:lang w:eastAsia="en-US"/>
              </w:rPr>
              <w:lastRenderedPageBreak/>
              <w:t>материала.</w:t>
            </w: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>.Закрепление изученного.</w:t>
            </w: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VIII</w:t>
            </w:r>
            <w:r>
              <w:rPr>
                <w:b/>
                <w:lang w:eastAsia="en-US"/>
              </w:rPr>
              <w:t xml:space="preserve">.Работа с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частью былины.</w:t>
            </w: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</w:p>
          <w:p w:rsidR="005B5D20" w:rsidRDefault="005B5D20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IX</w:t>
            </w:r>
            <w:r>
              <w:rPr>
                <w:b/>
                <w:lang w:eastAsia="en-US"/>
              </w:rPr>
              <w:t>.Итог урока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  <w:r>
              <w:rPr>
                <w:b/>
              </w:rPr>
              <w:t>Результативность урока</w:t>
            </w: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</w:rPr>
              <w:t>. Рефлексия.</w:t>
            </w: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  <w:r>
              <w:rPr>
                <w:b/>
              </w:rPr>
              <w:t>Оценка деятельности учащихся</w:t>
            </w: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XII</w:t>
            </w:r>
            <w:r>
              <w:rPr>
                <w:b/>
                <w:bCs/>
              </w:rPr>
              <w:t>. Домашнее задание</w:t>
            </w: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Игра — приветствие «Здравствуйте!»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экране репродукции В. Васнецова «Богатыри», «Витязь на распутье».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Слайд. Записаны буквы. </w:t>
            </w:r>
          </w:p>
          <w:p w:rsidR="005B5D20" w:rsidRDefault="005B5D20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БОДНЫЯР КИНИЧТИ, ШАЛЁА ПОЧИВОП,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ИЯЛЬ РУМОЦЕМ.</w:t>
            </w:r>
            <w:r>
              <w:rPr>
                <w:lang w:eastAsia="en-US"/>
              </w:rPr>
              <w:t xml:space="preserve"> 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 картин, </w:t>
            </w:r>
            <w:r>
              <w:rPr>
                <w:lang w:eastAsia="en-US"/>
              </w:rPr>
              <w:lastRenderedPageBreak/>
              <w:t>прослушивание музыкального фрагмента из А.П. Бородина «Богатырская симфония».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Ответы на вопросы учителя.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Дружно встали – раз, два, три.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теперь богатыри.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ладонь к глазам приставим,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Ноги крепкие расставим,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Поворачиваясь вправо,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Оглядимся величаво.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 налево надо тоже,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Поглядеть из-под ладошек.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 направо, и ещё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Через левое плечо.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Буквой Л расставим ноги,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Точно в танце – руки в боки.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Наклонились влево, вправо,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Получается на славу.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 w:rsidP="008B6ED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былины «Ильины три </w:t>
            </w:r>
            <w:proofErr w:type="spellStart"/>
            <w:r>
              <w:rPr>
                <w:lang w:eastAsia="en-US"/>
              </w:rPr>
              <w:t>поездочки</w:t>
            </w:r>
            <w:proofErr w:type="spellEnd"/>
            <w:r>
              <w:rPr>
                <w:lang w:eastAsia="en-US"/>
              </w:rPr>
              <w:t>» самостоятельно.</w:t>
            </w:r>
          </w:p>
          <w:p w:rsidR="005B5D20" w:rsidRDefault="005B5D20" w:rsidP="008B6ED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Словарно-лексическая </w:t>
            </w:r>
            <w:r>
              <w:rPr>
                <w:lang w:eastAsia="en-US"/>
              </w:rPr>
              <w:lastRenderedPageBreak/>
              <w:t>работа.</w:t>
            </w:r>
          </w:p>
          <w:p w:rsidR="005B5D20" w:rsidRDefault="005B5D20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Словарная работа: слайд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Сие</w:t>
            </w:r>
            <w:r>
              <w:rPr>
                <w:lang w:eastAsia="en-US"/>
              </w:rPr>
              <w:t xml:space="preserve"> - это,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Кремневенькие</w:t>
            </w:r>
            <w:proofErr w:type="spellEnd"/>
            <w:r>
              <w:rPr>
                <w:lang w:eastAsia="en-US"/>
              </w:rPr>
              <w:t xml:space="preserve"> – из кремния,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Булатная броня</w:t>
            </w:r>
            <w:r>
              <w:rPr>
                <w:lang w:eastAsia="en-US"/>
              </w:rPr>
              <w:t xml:space="preserve"> – </w:t>
            </w:r>
            <w:r>
              <w:rPr>
                <w:u w:val="single"/>
                <w:lang w:eastAsia="en-US"/>
              </w:rPr>
              <w:t>булат</w:t>
            </w:r>
            <w:r>
              <w:rPr>
                <w:lang w:eastAsia="en-US"/>
              </w:rPr>
              <w:t xml:space="preserve"> – стальная и узорчатая – старинная узорчатая азиатская сталь,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Убранство</w:t>
            </w:r>
            <w:r>
              <w:rPr>
                <w:lang w:eastAsia="en-US"/>
              </w:rPr>
              <w:t xml:space="preserve"> – украшение, внешняя отделка,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В 40 тысяч, во 100 тысяч</w:t>
            </w:r>
            <w:r>
              <w:rPr>
                <w:lang w:eastAsia="en-US"/>
              </w:rPr>
              <w:t xml:space="preserve"> – имеются в виду цены,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Смета</w:t>
            </w:r>
            <w:r>
              <w:rPr>
                <w:lang w:eastAsia="en-US"/>
              </w:rPr>
              <w:t xml:space="preserve"> – здесь – несметное, несчитанное богатство,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Палица</w:t>
            </w:r>
            <w:r>
              <w:rPr>
                <w:lang w:eastAsia="en-US"/>
              </w:rPr>
              <w:t xml:space="preserve"> – тяжелая дубина с утолщенным концом,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Калена стрела, </w:t>
            </w:r>
            <w:proofErr w:type="spellStart"/>
            <w:r>
              <w:rPr>
                <w:u w:val="single"/>
                <w:lang w:eastAsia="en-US"/>
              </w:rPr>
              <w:t>разрывчатая</w:t>
            </w:r>
            <w:proofErr w:type="spellEnd"/>
            <w:r>
              <w:rPr>
                <w:u w:val="single"/>
                <w:lang w:eastAsia="en-US"/>
              </w:rPr>
              <w:t xml:space="preserve"> стрела</w:t>
            </w:r>
            <w:r>
              <w:rPr>
                <w:lang w:eastAsia="en-US"/>
              </w:rPr>
              <w:t xml:space="preserve"> – постоянные эпитеты,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Сажень</w:t>
            </w:r>
            <w:r>
              <w:rPr>
                <w:lang w:eastAsia="en-US"/>
              </w:rPr>
              <w:t xml:space="preserve"> – 2, </w:t>
            </w:r>
            <w:smartTag w:uri="urn:schemas-microsoft-com:office:smarttags" w:element="metricconverter">
              <w:smartTagPr>
                <w:attr w:name="ProductID" w:val="134 метра"/>
              </w:smartTagPr>
              <w:r>
                <w:rPr>
                  <w:lang w:eastAsia="en-US"/>
                </w:rPr>
                <w:t>134 метра</w:t>
              </w:r>
            </w:smartTag>
            <w:r>
              <w:rPr>
                <w:lang w:eastAsia="en-US"/>
              </w:rPr>
              <w:t xml:space="preserve"> (3 аршина),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Облатынивать</w:t>
            </w:r>
            <w:proofErr w:type="spellEnd"/>
            <w:r>
              <w:rPr>
                <w:lang w:eastAsia="en-US"/>
              </w:rPr>
              <w:t xml:space="preserve"> – обращать в католическую веру.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Необлатыненные</w:t>
            </w:r>
            <w:proofErr w:type="spellEnd"/>
            <w:r>
              <w:rPr>
                <w:lang w:eastAsia="en-US"/>
              </w:rPr>
              <w:t xml:space="preserve"> – не </w:t>
            </w:r>
            <w:proofErr w:type="gramStart"/>
            <w:r>
              <w:rPr>
                <w:lang w:eastAsia="en-US"/>
              </w:rPr>
              <w:t>обращенные</w:t>
            </w:r>
            <w:proofErr w:type="gramEnd"/>
            <w:r>
              <w:rPr>
                <w:lang w:eastAsia="en-US"/>
              </w:rPr>
              <w:t xml:space="preserve"> в католическую веру,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Заподваливать</w:t>
            </w:r>
            <w:proofErr w:type="spellEnd"/>
            <w:r>
              <w:rPr>
                <w:lang w:eastAsia="en-US"/>
              </w:rPr>
              <w:t xml:space="preserve"> – запирать в подвал,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По ордам – орда</w:t>
            </w:r>
            <w:r>
              <w:rPr>
                <w:lang w:eastAsia="en-US"/>
              </w:rPr>
              <w:t xml:space="preserve"> – государство или войско татар или в начальном варианте – палатка хана,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Не </w:t>
            </w:r>
            <w:proofErr w:type="spellStart"/>
            <w:r>
              <w:rPr>
                <w:u w:val="single"/>
                <w:lang w:eastAsia="en-US"/>
              </w:rPr>
              <w:t>простофильтесь</w:t>
            </w:r>
            <w:proofErr w:type="spellEnd"/>
            <w:r>
              <w:rPr>
                <w:lang w:eastAsia="en-US"/>
              </w:rPr>
              <w:t xml:space="preserve"> – не поддавайтесь на обман,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Башлыки</w:t>
            </w:r>
            <w:r>
              <w:rPr>
                <w:lang w:eastAsia="en-US"/>
              </w:rPr>
              <w:t xml:space="preserve"> – теплый головной убор, надеваемый поверх шапки, суконный капюшон с длинными концами,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Вороновые</w:t>
            </w:r>
            <w:r>
              <w:rPr>
                <w:lang w:eastAsia="en-US"/>
              </w:rPr>
              <w:t xml:space="preserve"> – черные,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Сулят силу, </w:t>
            </w:r>
            <w:proofErr w:type="gramStart"/>
            <w:r>
              <w:rPr>
                <w:u w:val="single"/>
                <w:lang w:eastAsia="en-US"/>
              </w:rPr>
              <w:t>посулу</w:t>
            </w:r>
            <w:proofErr w:type="gramEnd"/>
            <w:r>
              <w:rPr>
                <w:lang w:eastAsia="en-US"/>
              </w:rPr>
              <w:t xml:space="preserve"> – обещания,</w:t>
            </w:r>
          </w:p>
          <w:p w:rsidR="005B5D20" w:rsidRDefault="005B5D20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Речи елейные – елей</w:t>
            </w:r>
            <w:r>
              <w:rPr>
                <w:lang w:eastAsia="en-US"/>
              </w:rPr>
              <w:t xml:space="preserve"> – оливковое масло, употребляемое в церковной службе. В переносном смысле – что-то ласковое, успокаивающее,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Гнездовину</w:t>
            </w:r>
            <w:proofErr w:type="spellEnd"/>
            <w:r>
              <w:rPr>
                <w:u w:val="single"/>
                <w:lang w:eastAsia="en-US"/>
              </w:rPr>
              <w:t xml:space="preserve"> разнес</w:t>
            </w:r>
            <w:r>
              <w:rPr>
                <w:lang w:eastAsia="en-US"/>
              </w:rPr>
              <w:t xml:space="preserve"> – тайное, укромное пристанище,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Голь, голи, </w:t>
            </w:r>
            <w:proofErr w:type="gramStart"/>
            <w:r>
              <w:rPr>
                <w:u w:val="single"/>
                <w:lang w:eastAsia="en-US"/>
              </w:rPr>
              <w:t>голытьба</w:t>
            </w:r>
            <w:proofErr w:type="gramEnd"/>
            <w:r>
              <w:rPr>
                <w:lang w:eastAsia="en-US"/>
              </w:rPr>
              <w:t xml:space="preserve"> – оборванцы, бедняки, нищие,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Амбары</w:t>
            </w:r>
            <w:r>
              <w:rPr>
                <w:lang w:eastAsia="en-US"/>
              </w:rPr>
              <w:t xml:space="preserve"> – сараи для хранения урожая, припасов, товаров.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работы в группах.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Сверка на слайде.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 w:rsidP="008B6EDF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Комментированное чтение по частям.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былины «эхом» и хором за учителем, повторяя интонацию.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героя. 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Выборочное чтение.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картиной «Витязь на распутье» по учебнику.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отрывка, подходящего к картине.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характеристики героя былины.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фрагментов из </w:t>
            </w:r>
            <w:r>
              <w:rPr>
                <w:lang w:eastAsia="en-US"/>
              </w:rPr>
              <w:lastRenderedPageBreak/>
              <w:t>кинофильма «Илья Муромец».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доске слова, характеризующие человеческие качества: храбрый, трусливый, скромный, вежливый, добрый, ласковый, отважный, мужественный, сильный, смелый, впечатлительный, простой, веселый, чёрствый, жадный, щедрый, обидчивый, грубый, справедливый.</w:t>
            </w:r>
            <w:proofErr w:type="gramEnd"/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pStyle w:val="TableContents"/>
            </w:pPr>
            <w:r>
              <w:t>- Не стой в стороне равнодушно, когда у кого-то беда.</w:t>
            </w:r>
          </w:p>
          <w:p w:rsidR="005B5D20" w:rsidRDefault="005B5D20">
            <w:pPr>
              <w:pStyle w:val="TableContents"/>
            </w:pPr>
            <w:r>
              <w:t>Рвануться на выручку нужно</w:t>
            </w:r>
          </w:p>
          <w:p w:rsidR="005B5D20" w:rsidRDefault="005B5D20">
            <w:pPr>
              <w:pStyle w:val="TableContents"/>
            </w:pPr>
            <w:r>
              <w:t>В любую минуту, всегда.</w:t>
            </w:r>
          </w:p>
          <w:p w:rsidR="005B5D20" w:rsidRDefault="005B5D20">
            <w:pPr>
              <w:pStyle w:val="TableContents"/>
            </w:pPr>
            <w:r>
              <w:t>И если кому-то, кому-то поможет</w:t>
            </w:r>
          </w:p>
          <w:p w:rsidR="005B5D20" w:rsidRDefault="005B5D20">
            <w:pPr>
              <w:pStyle w:val="TableContents"/>
            </w:pPr>
            <w:r>
              <w:t>Твоя доброта и улыбка твоя</w:t>
            </w:r>
          </w:p>
          <w:p w:rsidR="005B5D20" w:rsidRDefault="005B5D20">
            <w:pPr>
              <w:pStyle w:val="TableContents"/>
            </w:pPr>
            <w:r>
              <w:t xml:space="preserve">Ты знай, что сей день не напрасно был прожит, </w:t>
            </w:r>
          </w:p>
          <w:p w:rsidR="005B5D20" w:rsidRDefault="005B5D20">
            <w:pPr>
              <w:pStyle w:val="TableContents"/>
            </w:pPr>
            <w:r>
              <w:t>Что годы живёшь ты не зря.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Оценивание работы детей</w:t>
            </w:r>
          </w:p>
          <w:p w:rsidR="005B5D20" w:rsidRDefault="005B5D20">
            <w:pPr>
              <w:pStyle w:val="TableContents"/>
              <w:rPr>
                <w:rFonts w:cs="Times New Roman"/>
              </w:rPr>
            </w:pPr>
          </w:p>
          <w:p w:rsidR="005B5D20" w:rsidRDefault="005B5D20">
            <w:pPr>
              <w:pStyle w:val="TableContents"/>
              <w:rPr>
                <w:rFonts w:cs="Times New Roman"/>
              </w:rPr>
            </w:pPr>
          </w:p>
          <w:p w:rsidR="005B5D20" w:rsidRDefault="005B5D2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Выбор домашнего задания.</w:t>
            </w:r>
          </w:p>
          <w:p w:rsidR="005B5D20" w:rsidRDefault="005B5D20">
            <w:pPr>
              <w:pStyle w:val="TableContents"/>
              <w:rPr>
                <w:rFonts w:cs="Times New Roman"/>
              </w:rPr>
            </w:pPr>
            <w:r>
              <w:t>( Варианты написаны на экране).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Default="005B5D20">
            <w:pPr>
              <w:pStyle w:val="TableContents"/>
            </w:pPr>
            <w:r>
              <w:rPr>
                <w:bCs/>
              </w:rPr>
              <w:lastRenderedPageBreak/>
              <w:t>- Повернитесь друг к другу, улыбнитесь своему соседу, соприкоснитесь пальчиками и пожелайте друг другу успеха.</w:t>
            </w: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</w:p>
          <w:p w:rsidR="005B5D20" w:rsidRDefault="005B5D20">
            <w:pPr>
              <w:pStyle w:val="TableContents"/>
            </w:pPr>
            <w:r>
              <w:t>-Разгадайте имена и скажите, что их объединяет?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-Ребята, как вы думаете, с каким жанром устного народного творчества мы продолжим знакомство? 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-Кто догадался, о чем пойдет речь сегодня на уроке?</w:t>
            </w:r>
          </w:p>
          <w:p w:rsidR="005B5D20" w:rsidRDefault="005B5D20">
            <w:pPr>
              <w:pStyle w:val="TableContents"/>
              <w:rPr>
                <w:bCs/>
              </w:rPr>
            </w:pPr>
            <w:r>
              <w:rPr>
                <w:bCs/>
              </w:rPr>
              <w:t>Слайд.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Посмотрите на картины, прослушайте </w:t>
            </w:r>
            <w:r>
              <w:rPr>
                <w:lang w:eastAsia="en-US"/>
              </w:rPr>
              <w:lastRenderedPageBreak/>
              <w:t>музыкальный фрагмент из А.П. Бородина «Богатырская симфония».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  Кто изображен на картине?</w:t>
            </w:r>
          </w:p>
          <w:p w:rsidR="005B5D20" w:rsidRDefault="005B5D20">
            <w:pPr>
              <w:pStyle w:val="TableContents"/>
            </w:pPr>
            <w:r>
              <w:t>-   Кто ее автор? Слайд.</w:t>
            </w:r>
          </w:p>
          <w:p w:rsidR="005B5D20" w:rsidRDefault="005B5D20">
            <w:pPr>
              <w:pStyle w:val="TableContents"/>
            </w:pPr>
            <w:r>
              <w:t xml:space="preserve">-   Сколько лет он писал картину? </w:t>
            </w:r>
          </w:p>
          <w:p w:rsidR="005B5D20" w:rsidRDefault="005B5D20">
            <w:pPr>
              <w:pStyle w:val="TableContents"/>
            </w:pPr>
            <w:r>
              <w:t>Если к удвоенному числу гномов из знакомой вам сказки прибавить богатырей, изображенных на картине, то вы получите количество лет, потраченное художником на написание картины.</w:t>
            </w:r>
          </w:p>
          <w:p w:rsidR="005B5D20" w:rsidRDefault="005B5D20">
            <w:pPr>
              <w:pStyle w:val="TableContents"/>
            </w:pPr>
            <w:r>
              <w:t>-    Вспомните, от каких реальных врагов могли защищать богатыри русскую землю?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    Что означает само слово «Былина»?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pStyle w:val="TableContents"/>
            </w:pPr>
            <w:r>
              <w:t>-   Вспомните, какие былины мы читали с вами в прошлом году?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  О каких отличительных чертах былины мы говорили?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Что должен делать человек, какими качествами он должен обладать, чтобы его можно было назвать богатырём?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Слайд.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Читая былину, обращайте внимание на черты характера главного героя.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 xml:space="preserve">-Для работы в группах возьмите карточки со словами. </w:t>
            </w:r>
          </w:p>
          <w:p w:rsidR="005B5D20" w:rsidRDefault="005B5D20">
            <w:pPr>
              <w:pStyle w:val="TableContents"/>
            </w:pPr>
            <w:r>
              <w:t xml:space="preserve">Задание: объяснить лексическое значение слов. Работайте дружно, помните, что важно </w:t>
            </w:r>
            <w:proofErr w:type="spellStart"/>
            <w:proofErr w:type="gramStart"/>
            <w:r>
              <w:t>мнени</w:t>
            </w:r>
            <w:proofErr w:type="spellEnd"/>
            <w:r>
              <w:t xml:space="preserve"> е</w:t>
            </w:r>
            <w:proofErr w:type="gramEnd"/>
            <w:r>
              <w:t xml:space="preserve"> каждого. Удачи.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Контролирует правильность ответов.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  Как называется такое вступление к былине?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  Какие еще слова вам непонятны?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Почему былина называется «Три </w:t>
            </w:r>
            <w:proofErr w:type="spellStart"/>
            <w:r>
              <w:rPr>
                <w:lang w:eastAsia="en-US"/>
              </w:rPr>
              <w:t>поездочки</w:t>
            </w:r>
            <w:proofErr w:type="spellEnd"/>
            <w:r>
              <w:rPr>
                <w:lang w:eastAsia="en-US"/>
              </w:rPr>
              <w:t>»?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pStyle w:val="TableContents"/>
            </w:pPr>
            <w:r>
              <w:t xml:space="preserve">-   Какой момент в былине вам показался </w:t>
            </w:r>
            <w:r>
              <w:lastRenderedPageBreak/>
              <w:t>наиболее захватывающим?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  Какое историческое событие нашло отражение в этой былине?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 xml:space="preserve">-   Почему Илья Муромец выбирает прямую дорогу? </w:t>
            </w:r>
          </w:p>
          <w:p w:rsidR="005B5D20" w:rsidRDefault="005B5D20">
            <w:pPr>
              <w:pStyle w:val="TableContents"/>
            </w:pPr>
            <w:r>
              <w:t>-Как он рассуждает на перепутье у камня?</w:t>
            </w:r>
          </w:p>
          <w:p w:rsidR="005B5D20" w:rsidRDefault="005B5D20">
            <w:pPr>
              <w:pStyle w:val="TableContents"/>
            </w:pPr>
            <w:r>
              <w:t>- О каких чертах характера это говорит?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  </w:t>
            </w:r>
            <w:r>
              <w:rPr>
                <w:lang w:eastAsia="en-US"/>
              </w:rPr>
              <w:t xml:space="preserve">Почему в описании разбойников употребляются слова с суффиксами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ньк</w:t>
            </w:r>
            <w:proofErr w:type="spellEnd"/>
            <w:r>
              <w:rPr>
                <w:lang w:eastAsia="en-US"/>
              </w:rPr>
              <w:t>, -</w:t>
            </w:r>
            <w:proofErr w:type="spellStart"/>
            <w:r>
              <w:rPr>
                <w:lang w:eastAsia="en-US"/>
              </w:rPr>
              <w:t>оньк</w:t>
            </w:r>
            <w:proofErr w:type="spellEnd"/>
            <w:r>
              <w:rPr>
                <w:lang w:eastAsia="en-US"/>
              </w:rPr>
              <w:t>, -</w:t>
            </w:r>
            <w:proofErr w:type="spellStart"/>
            <w:r>
              <w:rPr>
                <w:lang w:eastAsia="en-US"/>
              </w:rPr>
              <w:t>ичек</w:t>
            </w:r>
            <w:proofErr w:type="spellEnd"/>
            <w:r>
              <w:rPr>
                <w:lang w:eastAsia="en-US"/>
              </w:rPr>
              <w:t xml:space="preserve">,- </w:t>
            </w:r>
            <w:proofErr w:type="spellStart"/>
            <w:r>
              <w:rPr>
                <w:lang w:eastAsia="en-US"/>
              </w:rPr>
              <w:t>ечек</w:t>
            </w:r>
            <w:proofErr w:type="spellEnd"/>
            <w:r>
              <w:rPr>
                <w:lang w:eastAsia="en-US"/>
              </w:rPr>
              <w:t>? Вспомните, какое значение придают эти суффиксы словам?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чего это сделано?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Зачитайте, как описан Илья Муромец с разбойниками. Какой приём здесь использован и для чего?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 вы думаете, почему Илья Муромец вернулся к камню и сделал на нем новую запись?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Рассмотрите картину «Витязь на распутье». Найдите в тексте отрывок, подходящий к этой картине.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Давайте, обобщим всё, что мы знаем теперь об Илье Муромце, о его характере, силе, поступках, а сначала посмотрите фрагменты </w:t>
            </w:r>
            <w:r>
              <w:rPr>
                <w:lang w:eastAsia="en-US"/>
              </w:rPr>
              <w:lastRenderedPageBreak/>
              <w:t>из кинофильма.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-Ребята, на доске вы видите слова, характеризующие человеческие качества. Выберите те из них, которые имеют отношение к Илье Муромцу. Объясните свой выбор. Обсудите  в парах.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Давайте, на доске напишем слова, характеризующие человеческие качества русского богатыря Ильи Муромца.</w:t>
            </w:r>
          </w:p>
          <w:p w:rsidR="005B5D20" w:rsidRDefault="005B5D20">
            <w:pPr>
              <w:jc w:val="both"/>
              <w:rPr>
                <w:lang w:eastAsia="en-US"/>
              </w:rPr>
            </w:pPr>
          </w:p>
          <w:p w:rsidR="005B5D20" w:rsidRDefault="005B5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Читает стихотворение на слайде.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 xml:space="preserve">-Я вижу, что вы оценили свою работу по достоинству, я этому очень рада. В свою очередь хочу поставить отметки </w:t>
            </w:r>
            <w:proofErr w:type="gramStart"/>
            <w:r>
              <w:t>самым</w:t>
            </w:r>
            <w:proofErr w:type="gramEnd"/>
            <w:r>
              <w:t xml:space="preserve"> активным на уроке-это…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Выберите, какое бы домашнее задание вы хотели получить:</w:t>
            </w:r>
          </w:p>
          <w:p w:rsidR="005B5D20" w:rsidRDefault="005B5D20">
            <w:pPr>
              <w:pStyle w:val="TableContents"/>
            </w:pPr>
            <w:r>
              <w:t>* нарисовать героя былины;</w:t>
            </w:r>
          </w:p>
          <w:p w:rsidR="005B5D20" w:rsidRDefault="005B5D20">
            <w:pPr>
              <w:pStyle w:val="TableContents"/>
            </w:pPr>
            <w:r>
              <w:t>* сочинить свою былину;</w:t>
            </w:r>
          </w:p>
          <w:p w:rsidR="005B5D20" w:rsidRDefault="005B5D20">
            <w:pPr>
              <w:pStyle w:val="TableContents"/>
            </w:pPr>
            <w:r>
              <w:lastRenderedPageBreak/>
              <w:t xml:space="preserve">* написать герою письмо. 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  <w:rPr>
                <w:b/>
                <w:bCs/>
              </w:rPr>
            </w:pPr>
            <w:r>
              <w:t>-Всем спасибо за урок.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Произносят вслух:</w:t>
            </w:r>
          </w:p>
          <w:p w:rsidR="005B5D20" w:rsidRDefault="005B5D20">
            <w:pPr>
              <w:pStyle w:val="TableContents"/>
              <w:rPr>
                <w:u w:val="single"/>
              </w:rPr>
            </w:pPr>
          </w:p>
          <w:p w:rsidR="005B5D20" w:rsidRDefault="005B5D20">
            <w:pPr>
              <w:pStyle w:val="TableContents"/>
            </w:pPr>
            <w:r>
              <w:rPr>
                <w:u w:val="single"/>
              </w:rPr>
              <w:t>-Желаю</w:t>
            </w:r>
            <w:r>
              <w:rPr>
                <w:i/>
              </w:rPr>
              <w:t xml:space="preserve"> (прикасаются большими пальчиками)</w:t>
            </w:r>
          </w:p>
          <w:p w:rsidR="005B5D20" w:rsidRDefault="005B5D20">
            <w:pPr>
              <w:pStyle w:val="TableContents"/>
              <w:rPr>
                <w:i/>
              </w:rPr>
            </w:pPr>
            <w:r>
              <w:rPr>
                <w:u w:val="single"/>
              </w:rPr>
              <w:t>успеха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указательными</w:t>
            </w:r>
            <w:proofErr w:type="gramEnd"/>
            <w:r>
              <w:rPr>
                <w:i/>
              </w:rPr>
              <w:t>)</w:t>
            </w:r>
          </w:p>
          <w:p w:rsidR="005B5D20" w:rsidRDefault="005B5D20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большого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средними)</w:t>
            </w:r>
          </w:p>
          <w:p w:rsidR="005B5D20" w:rsidRDefault="005B5D20">
            <w:pPr>
              <w:pStyle w:val="TableContents"/>
              <w:rPr>
                <w:i/>
              </w:rPr>
            </w:pPr>
            <w:r>
              <w:rPr>
                <w:u w:val="single"/>
              </w:rPr>
              <w:t xml:space="preserve">во всём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безымянными) </w:t>
            </w:r>
            <w:r>
              <w:rPr>
                <w:u w:val="single"/>
              </w:rPr>
              <w:t>и</w:t>
            </w:r>
            <w:r>
              <w:rPr>
                <w:i/>
              </w:rPr>
              <w:t xml:space="preserve"> </w:t>
            </w:r>
            <w:r>
              <w:rPr>
                <w:u w:val="single"/>
              </w:rPr>
              <w:t>везде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( мизинцами).</w:t>
            </w:r>
          </w:p>
          <w:p w:rsidR="005B5D20" w:rsidRDefault="005B5D20">
            <w:pPr>
              <w:pStyle w:val="TableContents"/>
              <w:rPr>
                <w:i/>
              </w:rPr>
            </w:pPr>
            <w:r>
              <w:rPr>
                <w:u w:val="single"/>
              </w:rPr>
              <w:t>Здравствуй</w:t>
            </w:r>
            <w: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всей ладонью ),</w:t>
            </w:r>
          </w:p>
          <w:p w:rsidR="005B5D20" w:rsidRDefault="005B5D20">
            <w:pPr>
              <w:pStyle w:val="TableContents"/>
              <w:rPr>
                <w:i/>
              </w:rPr>
            </w:pPr>
            <w:r>
              <w:rPr>
                <w:i/>
              </w:rPr>
              <w:t>удачи тебе на уроке (переплетают пальцы рук).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-Добрыня Никитич, Алёша Попович, Илья Муромец – герои русских былин.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  <w:rPr>
                <w:sz w:val="28"/>
                <w:szCs w:val="28"/>
              </w:rPr>
            </w:pPr>
            <w:r>
              <w:t>-С жанром «Былина».</w:t>
            </w:r>
          </w:p>
          <w:p w:rsidR="005B5D20" w:rsidRDefault="005B5D20">
            <w:pPr>
              <w:pStyle w:val="TableContents"/>
              <w:rPr>
                <w:sz w:val="28"/>
                <w:szCs w:val="28"/>
              </w:rPr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Формулируют тему урока: «Былины. Герои русских былин».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-Богатыри</w:t>
            </w:r>
          </w:p>
          <w:p w:rsidR="005B5D20" w:rsidRDefault="005B5D20">
            <w:pPr>
              <w:pStyle w:val="TableContents"/>
            </w:pPr>
            <w:r>
              <w:t>- В.М. Васнецов</w:t>
            </w:r>
          </w:p>
          <w:p w:rsidR="005B5D20" w:rsidRDefault="005B5D20">
            <w:pPr>
              <w:pStyle w:val="TableContents"/>
            </w:pPr>
            <w:r>
              <w:t>- 17 лет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 xml:space="preserve">- От нашествия </w:t>
            </w:r>
            <w:proofErr w:type="gramStart"/>
            <w:r>
              <w:t>татаро-монгол</w:t>
            </w:r>
            <w:proofErr w:type="gramEnd"/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Былина – это русские народные сказания о богатырях, защищавших русские земли. Первые былины сложились еще в Киевской Руси.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«Добрыня Никитич», «Добрыня и змей», «Исцеление Ильи Муромца», «Илья Муромец и соловей разбойник».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proofErr w:type="gramStart"/>
            <w:r>
              <w:t xml:space="preserve">- Былинный зачин, повторы, образность языка – гиперболы, эпитеты, напевность, ритм, отсутствие рифмы, определенное содержание – сказ о </w:t>
            </w:r>
            <w:r>
              <w:lastRenderedPageBreak/>
              <w:t>героических делах богатырей; неспешность, обстоятельность, подробность повествования.</w:t>
            </w:r>
            <w:proofErr w:type="gramEnd"/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Он должен защищать родную землю, бесстрашно сражаться с врагами, быть сильным, мудрым и т.д.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Выполняют движения.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 xml:space="preserve">Работают в группах </w:t>
            </w:r>
            <w:proofErr w:type="gramStart"/>
            <w:r>
              <w:t>–</w:t>
            </w:r>
            <w:r>
              <w:lastRenderedPageBreak/>
              <w:t>п</w:t>
            </w:r>
            <w:proofErr w:type="gramEnd"/>
            <w:r>
              <w:t>оясняют лексическое значение старинных слов (используют словари).</w:t>
            </w:r>
          </w:p>
          <w:p w:rsidR="005B5D20" w:rsidRDefault="005B5D20">
            <w:pPr>
              <w:pStyle w:val="TableContents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Карточка.</w:t>
            </w:r>
          </w:p>
          <w:p w:rsidR="005B5D20" w:rsidRDefault="005B5D20">
            <w:pPr>
              <w:pStyle w:val="TableContents"/>
            </w:pPr>
            <w:r>
              <w:t>Сие-</w:t>
            </w:r>
          </w:p>
          <w:p w:rsidR="005B5D20" w:rsidRDefault="005B5D20">
            <w:pPr>
              <w:pStyle w:val="TableContents"/>
            </w:pPr>
            <w:proofErr w:type="spellStart"/>
            <w:r>
              <w:t>Кремневенькие</w:t>
            </w:r>
            <w:proofErr w:type="spellEnd"/>
            <w:r>
              <w:t>-</w:t>
            </w:r>
          </w:p>
          <w:p w:rsidR="005B5D20" w:rsidRDefault="005B5D20">
            <w:pPr>
              <w:pStyle w:val="TableContents"/>
            </w:pPr>
            <w:r>
              <w:t>Булатная броня-</w:t>
            </w:r>
          </w:p>
          <w:p w:rsidR="005B5D20" w:rsidRDefault="005B5D20">
            <w:pPr>
              <w:pStyle w:val="TableContents"/>
            </w:pPr>
            <w:r>
              <w:t>Убранство-</w:t>
            </w:r>
          </w:p>
          <w:p w:rsidR="005B5D20" w:rsidRDefault="005B5D20">
            <w:pPr>
              <w:pStyle w:val="TableContents"/>
            </w:pPr>
            <w:r>
              <w:t>В 40тысяч</w:t>
            </w:r>
            <w:proofErr w:type="gramStart"/>
            <w:r>
              <w:t>,в</w:t>
            </w:r>
            <w:proofErr w:type="gramEnd"/>
            <w:r>
              <w:t>о100тысяч-</w:t>
            </w:r>
          </w:p>
          <w:p w:rsidR="005B5D20" w:rsidRDefault="005B5D20">
            <w:pPr>
              <w:pStyle w:val="TableContents"/>
            </w:pPr>
            <w:r>
              <w:t>Смета-</w:t>
            </w:r>
          </w:p>
          <w:p w:rsidR="005B5D20" w:rsidRDefault="005B5D20">
            <w:pPr>
              <w:pStyle w:val="TableContents"/>
            </w:pPr>
            <w:r>
              <w:t>Палица-</w:t>
            </w:r>
          </w:p>
          <w:p w:rsidR="005B5D20" w:rsidRDefault="005B5D20">
            <w:pPr>
              <w:pStyle w:val="TableContents"/>
            </w:pPr>
            <w:r>
              <w:t xml:space="preserve">Калена </w:t>
            </w:r>
            <w:proofErr w:type="spellStart"/>
            <w:r>
              <w:t>стрела</w:t>
            </w:r>
            <w:proofErr w:type="gramStart"/>
            <w:r>
              <w:t>,р</w:t>
            </w:r>
            <w:proofErr w:type="gramEnd"/>
            <w:r>
              <w:t>азрывчатая</w:t>
            </w:r>
            <w:proofErr w:type="spellEnd"/>
            <w:r>
              <w:t xml:space="preserve"> стрела-</w:t>
            </w:r>
          </w:p>
          <w:p w:rsidR="005B5D20" w:rsidRDefault="005B5D20">
            <w:pPr>
              <w:pStyle w:val="TableContents"/>
            </w:pPr>
            <w:r>
              <w:t>Сажень-</w:t>
            </w:r>
          </w:p>
          <w:p w:rsidR="005B5D20" w:rsidRDefault="005B5D20">
            <w:pPr>
              <w:pStyle w:val="TableContents"/>
            </w:pPr>
            <w:proofErr w:type="spellStart"/>
            <w:r>
              <w:t>Облатынивать</w:t>
            </w:r>
            <w:proofErr w:type="spellEnd"/>
            <w:r>
              <w:t>-</w:t>
            </w:r>
          </w:p>
          <w:p w:rsidR="005B5D20" w:rsidRDefault="005B5D20">
            <w:pPr>
              <w:pStyle w:val="TableContents"/>
            </w:pPr>
            <w:proofErr w:type="spellStart"/>
            <w:r>
              <w:t>Необлатыненные</w:t>
            </w:r>
            <w:proofErr w:type="spellEnd"/>
            <w:r>
              <w:t>-</w:t>
            </w:r>
          </w:p>
          <w:p w:rsidR="005B5D20" w:rsidRDefault="005B5D20">
            <w:pPr>
              <w:pStyle w:val="TableContents"/>
            </w:pPr>
            <w:proofErr w:type="spellStart"/>
            <w:r>
              <w:t>Заподваливать</w:t>
            </w:r>
            <w:proofErr w:type="spellEnd"/>
            <w:r>
              <w:t>-</w:t>
            </w:r>
          </w:p>
          <w:p w:rsidR="005B5D20" w:rsidRDefault="005B5D20">
            <w:pPr>
              <w:pStyle w:val="TableContents"/>
            </w:pPr>
            <w:r>
              <w:t xml:space="preserve">По </w:t>
            </w:r>
            <w:proofErr w:type="gramStart"/>
            <w:r>
              <w:t>ордам-орда</w:t>
            </w:r>
            <w:proofErr w:type="gramEnd"/>
            <w:r>
              <w:t>-</w:t>
            </w:r>
          </w:p>
          <w:p w:rsidR="005B5D20" w:rsidRDefault="005B5D20">
            <w:pPr>
              <w:pStyle w:val="TableContents"/>
            </w:pPr>
            <w:r>
              <w:t xml:space="preserve">Не </w:t>
            </w:r>
            <w:proofErr w:type="spellStart"/>
            <w:r>
              <w:t>простофильтесь</w:t>
            </w:r>
            <w:proofErr w:type="spellEnd"/>
            <w:r>
              <w:t>-</w:t>
            </w:r>
          </w:p>
          <w:p w:rsidR="005B5D20" w:rsidRDefault="005B5D20">
            <w:pPr>
              <w:pStyle w:val="TableContents"/>
            </w:pPr>
            <w:r>
              <w:t>Башлыки-</w:t>
            </w:r>
          </w:p>
          <w:p w:rsidR="005B5D20" w:rsidRDefault="005B5D20">
            <w:pPr>
              <w:pStyle w:val="TableContents"/>
            </w:pPr>
            <w:r>
              <w:t>Вороновые-</w:t>
            </w:r>
          </w:p>
          <w:p w:rsidR="005B5D20" w:rsidRDefault="005B5D20">
            <w:pPr>
              <w:pStyle w:val="TableContents"/>
            </w:pPr>
            <w:r>
              <w:t xml:space="preserve">Сулят </w:t>
            </w:r>
            <w:proofErr w:type="spellStart"/>
            <w:r>
              <w:t>силу</w:t>
            </w:r>
            <w:proofErr w:type="gramStart"/>
            <w:r>
              <w:t>,п</w:t>
            </w:r>
            <w:proofErr w:type="gramEnd"/>
            <w:r>
              <w:t>осулу</w:t>
            </w:r>
            <w:proofErr w:type="spellEnd"/>
            <w:r>
              <w:t>-</w:t>
            </w:r>
          </w:p>
          <w:p w:rsidR="005B5D20" w:rsidRDefault="005B5D20">
            <w:pPr>
              <w:pStyle w:val="TableContents"/>
            </w:pPr>
            <w:r>
              <w:t>Речи елейные-</w:t>
            </w:r>
          </w:p>
          <w:p w:rsidR="005B5D20" w:rsidRDefault="005B5D20">
            <w:pPr>
              <w:pStyle w:val="TableContents"/>
            </w:pPr>
            <w:proofErr w:type="spellStart"/>
            <w:r>
              <w:t>Гнездовину</w:t>
            </w:r>
            <w:proofErr w:type="spellEnd"/>
            <w:r>
              <w:t xml:space="preserve"> разнёс-</w:t>
            </w:r>
          </w:p>
          <w:p w:rsidR="005B5D20" w:rsidRDefault="005B5D20">
            <w:pPr>
              <w:pStyle w:val="TableContents"/>
            </w:pPr>
            <w:proofErr w:type="spellStart"/>
            <w:r>
              <w:t>Голь</w:t>
            </w:r>
            <w:proofErr w:type="gramStart"/>
            <w:r>
              <w:t>,г</w:t>
            </w:r>
            <w:proofErr w:type="gramEnd"/>
            <w:r>
              <w:t>оли,голытьба</w:t>
            </w:r>
            <w:proofErr w:type="spellEnd"/>
            <w:r>
              <w:t>-</w:t>
            </w:r>
          </w:p>
          <w:p w:rsidR="005B5D20" w:rsidRDefault="005B5D20">
            <w:pPr>
              <w:pStyle w:val="TableContents"/>
            </w:pPr>
            <w:r>
              <w:t>Амбары-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 xml:space="preserve">Защита работы групп. </w:t>
            </w:r>
          </w:p>
          <w:p w:rsidR="005B5D20" w:rsidRDefault="005B5D20">
            <w:pPr>
              <w:pStyle w:val="TableContents"/>
            </w:pPr>
            <w:r>
              <w:t>Первая отвечает, другие дополняют своими ответами.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Зачин.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Делятся своим мнением.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 xml:space="preserve">Отвечают 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Крещение Руси, попытки иноземных захватчиков обратить русский народов католическую веру.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</w:t>
            </w:r>
            <w:proofErr w:type="gramStart"/>
            <w:r>
              <w:t>Смелый</w:t>
            </w:r>
            <w:proofErr w:type="gramEnd"/>
            <w:r>
              <w:t>, решительный, не ищет лазеек и обходных путей.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Уменьшительно-ласкательное.</w:t>
            </w:r>
          </w:p>
          <w:p w:rsidR="005B5D20" w:rsidRDefault="005B5D20">
            <w:pPr>
              <w:pStyle w:val="TableContents"/>
            </w:pPr>
            <w:r>
              <w:t>- Для контраста с силой Ильи Муромца.</w:t>
            </w:r>
          </w:p>
          <w:p w:rsidR="005B5D20" w:rsidRDefault="005B5D20">
            <w:pPr>
              <w:pStyle w:val="TableContents"/>
            </w:pPr>
            <w:r>
              <w:t>- Гиперболы – преувеличения, чтобы показать силу русскую.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- Чтобы люди могли пользоваться этой дорогой, т.к. путь был свободен.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Рассматривают картину.</w:t>
            </w:r>
          </w:p>
          <w:p w:rsidR="005B5D20" w:rsidRDefault="005B5D20">
            <w:pPr>
              <w:pStyle w:val="TableContents"/>
            </w:pPr>
            <w:r>
              <w:t>Читают отрывок.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lastRenderedPageBreak/>
              <w:t>Смотрят фрагменты из кинофильма «Илья Муромец»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Работа в парах.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Выходят по очереди и записывают слова на доске и получают словесный портрет.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Оценивают свою работу на уроке с помощью смайликов.</w:t>
            </w: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</w:p>
          <w:p w:rsidR="005B5D20" w:rsidRDefault="005B5D20">
            <w:pPr>
              <w:pStyle w:val="TableContents"/>
            </w:pPr>
            <w:r>
              <w:t>Выбирают домашнее задание</w:t>
            </w:r>
          </w:p>
        </w:tc>
      </w:tr>
    </w:tbl>
    <w:p w:rsidR="005B5D20" w:rsidRDefault="005B5D20" w:rsidP="005B5D20">
      <w:pPr>
        <w:jc w:val="both"/>
        <w:rPr>
          <w:b/>
        </w:rPr>
      </w:pPr>
    </w:p>
    <w:p w:rsidR="005B5D20" w:rsidRDefault="005B5D20" w:rsidP="005B5D20">
      <w:pPr>
        <w:jc w:val="both"/>
        <w:rPr>
          <w:b/>
        </w:rPr>
      </w:pPr>
    </w:p>
    <w:p w:rsidR="005B5D20" w:rsidRDefault="005B5D20" w:rsidP="005B5D20">
      <w:pPr>
        <w:jc w:val="both"/>
      </w:pPr>
    </w:p>
    <w:p w:rsidR="005B5D20" w:rsidRDefault="005B5D20" w:rsidP="005B5D20"/>
    <w:p w:rsidR="00E83EAC" w:rsidRDefault="00E83EAC"/>
    <w:sectPr w:rsidR="00E83EAC" w:rsidSect="005B5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6E61"/>
    <w:multiLevelType w:val="hybridMultilevel"/>
    <w:tmpl w:val="8E221F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750A527B"/>
    <w:multiLevelType w:val="hybridMultilevel"/>
    <w:tmpl w:val="17E8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74ADC"/>
    <w:multiLevelType w:val="hybridMultilevel"/>
    <w:tmpl w:val="58005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0"/>
    <w:rsid w:val="005B5D20"/>
    <w:rsid w:val="00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20"/>
    <w:pPr>
      <w:ind w:left="720"/>
      <w:contextualSpacing/>
    </w:pPr>
  </w:style>
  <w:style w:type="paragraph" w:customStyle="1" w:styleId="TableContents">
    <w:name w:val="Table Contents"/>
    <w:basedOn w:val="a"/>
    <w:rsid w:val="005B5D20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table" w:styleId="a4">
    <w:name w:val="Table Grid"/>
    <w:basedOn w:val="a1"/>
    <w:uiPriority w:val="59"/>
    <w:rsid w:val="005B5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20"/>
    <w:pPr>
      <w:ind w:left="720"/>
      <w:contextualSpacing/>
    </w:pPr>
  </w:style>
  <w:style w:type="paragraph" w:customStyle="1" w:styleId="TableContents">
    <w:name w:val="Table Contents"/>
    <w:basedOn w:val="a"/>
    <w:rsid w:val="005B5D20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table" w:styleId="a4">
    <w:name w:val="Table Grid"/>
    <w:basedOn w:val="a1"/>
    <w:uiPriority w:val="59"/>
    <w:rsid w:val="005B5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1680</Words>
  <Characters>9582</Characters>
  <Application>Microsoft Office Word</Application>
  <DocSecurity>0</DocSecurity>
  <Lines>79</Lines>
  <Paragraphs>22</Paragraphs>
  <ScaleCrop>false</ScaleCrop>
  <Company>HP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Пашкова</cp:lastModifiedBy>
  <cp:revision>2</cp:revision>
  <dcterms:created xsi:type="dcterms:W3CDTF">2017-02-06T08:02:00Z</dcterms:created>
  <dcterms:modified xsi:type="dcterms:W3CDTF">2017-02-06T08:02:00Z</dcterms:modified>
</cp:coreProperties>
</file>