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C9" w:rsidRPr="001652C9" w:rsidRDefault="00A066D9" w:rsidP="00A06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 w:eastAsia="ru-RU"/>
        </w:rPr>
      </w:pPr>
      <w:r w:rsidRPr="001652C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Развития творческого потенциала учащихся </w:t>
      </w:r>
      <w:proofErr w:type="gramStart"/>
      <w:r w:rsidRPr="001652C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в</w:t>
      </w:r>
      <w:proofErr w:type="gramEnd"/>
      <w:r w:rsidRPr="001652C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</w:p>
    <w:p w:rsidR="00A066D9" w:rsidRDefault="00A066D9" w:rsidP="00A06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proofErr w:type="gramStart"/>
      <w:r w:rsidRPr="001652C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</w:t>
      </w:r>
      <w:r w:rsidR="001652C9" w:rsidRPr="001652C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оцессе</w:t>
      </w:r>
      <w:proofErr w:type="gramEnd"/>
      <w:r w:rsidR="001652C9" w:rsidRPr="001652C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преподавания информатики</w:t>
      </w:r>
    </w:p>
    <w:p w:rsidR="00A066D9" w:rsidRPr="00A066D9" w:rsidRDefault="00A066D9" w:rsidP="00A06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81" w:rsidRPr="00391D06" w:rsidRDefault="00A066D9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обновления содержания и структуры современного образования проблема развития творческих способностей учащихся приобретает новое звучание. Наше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перемен. Сейчас нашей стране нужны люди, способные принимать нестандартные решения, умеющие творчески мыслить.</w:t>
      </w: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обучении информатик</w:t>
      </w:r>
      <w:r w:rsidR="000E54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 во внеурочное время необходимо создавать атмосферу творческого поиска, помогающую учащемуся как можно более полно раскрыть свои способности. </w:t>
      </w:r>
      <w:r w:rsidR="00A91E81" w:rsidRPr="00A91E81">
        <w:rPr>
          <w:rFonts w:ascii="Times New Roman" w:hAnsi="Times New Roman" w:cs="Times New Roman"/>
          <w:sz w:val="24"/>
          <w:szCs w:val="24"/>
        </w:rPr>
        <w:t xml:space="preserve">Большие возможности для развития творческих способностей учащихся имеют кружковые занятия. Вызывая интерес учащихся к предмету, кружки способствуют развитию кругозора, творческих способностей, привитию навыков самостоятельной работы и тем самым повышению качества подготовки к учебным предметам. Здесь каждый школьник имеет возможность выбрать себе дело по душе, выявить, ставить и разрешать интересующие проблемы. </w:t>
      </w:r>
    </w:p>
    <w:p w:rsidR="004E3409" w:rsidRDefault="004E3409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 в</w:t>
      </w:r>
      <w:r w:rsidR="00F832B6" w:rsidRPr="00F832B6">
        <w:rPr>
          <w:rFonts w:ascii="Times New Roman" w:hAnsi="Times New Roman" w:cs="Times New Roman"/>
          <w:sz w:val="24"/>
          <w:szCs w:val="24"/>
        </w:rPr>
        <w:t xml:space="preserve"> каждом доме со временем скапливается определенное количество ненужных или неисправных компакт дисков. Самый простой способ избавиться от ненужного хлама - это выбросить его, но если у вас есть хоть немного творческих способностей и капелька желания, то вот варианты использования отслуживших свой век дисков.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409">
        <w:rPr>
          <w:rFonts w:ascii="Times New Roman" w:hAnsi="Times New Roman" w:cs="Times New Roman"/>
          <w:sz w:val="24"/>
          <w:szCs w:val="24"/>
        </w:rPr>
        <w:t>В кружк</w:t>
      </w:r>
      <w:r>
        <w:rPr>
          <w:rFonts w:ascii="Times New Roman" w:hAnsi="Times New Roman" w:cs="Times New Roman"/>
          <w:sz w:val="24"/>
          <w:szCs w:val="24"/>
        </w:rPr>
        <w:t>е «Галилео»</w:t>
      </w:r>
      <w:r w:rsidR="000E546C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Pr="004E3409">
        <w:rPr>
          <w:rFonts w:ascii="Times New Roman" w:hAnsi="Times New Roman" w:cs="Times New Roman"/>
          <w:sz w:val="24"/>
          <w:szCs w:val="24"/>
        </w:rPr>
        <w:t xml:space="preserve"> большой простор для разнообразной деятельности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E3409">
        <w:rPr>
          <w:rFonts w:ascii="Times New Roman" w:hAnsi="Times New Roman" w:cs="Times New Roman"/>
          <w:sz w:val="24"/>
          <w:szCs w:val="24"/>
        </w:rPr>
        <w:t xml:space="preserve">: изготовление поделок, конструирование, моделирование, исследовательская деятельность, и т.д. В процессе выполнения подобных работ у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4E3409">
        <w:rPr>
          <w:rFonts w:ascii="Times New Roman" w:hAnsi="Times New Roman" w:cs="Times New Roman"/>
          <w:sz w:val="24"/>
          <w:szCs w:val="24"/>
        </w:rPr>
        <w:t xml:space="preserve"> возникает и укрепляется интерес к отдельным темам.</w:t>
      </w:r>
    </w:p>
    <w:p w:rsidR="004E3409" w:rsidRDefault="004E3409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40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-50"/>
        <w:tblW w:w="0" w:type="auto"/>
        <w:tblLook w:val="04A0"/>
      </w:tblPr>
      <w:tblGrid>
        <w:gridCol w:w="3067"/>
        <w:gridCol w:w="3018"/>
        <w:gridCol w:w="3486"/>
      </w:tblGrid>
      <w:tr w:rsidR="001652C9" w:rsidTr="00683B55">
        <w:trPr>
          <w:cnfStyle w:val="100000000000"/>
        </w:trPr>
        <w:tc>
          <w:tcPr>
            <w:cnfStyle w:val="001000000000"/>
            <w:tcW w:w="3067" w:type="dxa"/>
          </w:tcPr>
          <w:p w:rsidR="004E3409" w:rsidRDefault="00E21454" w:rsidP="00A066D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1314402"/>
                  <wp:effectExtent l="19050" t="0" r="0" b="0"/>
                  <wp:docPr id="1" name="Рисунок 0" descr="DSCN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8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264" cy="131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4E3409" w:rsidRDefault="00E21454" w:rsidP="00A066D9">
            <w:pPr>
              <w:tabs>
                <w:tab w:val="left" w:pos="709"/>
                <w:tab w:val="left" w:pos="851"/>
              </w:tabs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271541"/>
                  <wp:effectExtent l="19050" t="0" r="0" b="0"/>
                  <wp:docPr id="2" name="Рисунок 1" descr="DSCN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2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42" cy="127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E3409" w:rsidRDefault="00E21454" w:rsidP="00A066D9">
            <w:pPr>
              <w:tabs>
                <w:tab w:val="left" w:pos="709"/>
                <w:tab w:val="left" w:pos="851"/>
              </w:tabs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88" cy="1314469"/>
                  <wp:effectExtent l="19050" t="0" r="0" b="0"/>
                  <wp:docPr id="3" name="Рисунок 2" descr="DSCN0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23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19" cy="1317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C9" w:rsidTr="00683B55">
        <w:trPr>
          <w:cnfStyle w:val="000000100000"/>
        </w:trPr>
        <w:tc>
          <w:tcPr>
            <w:cnfStyle w:val="001000000000"/>
            <w:tcW w:w="3067" w:type="dxa"/>
          </w:tcPr>
          <w:p w:rsidR="004E3409" w:rsidRDefault="00E21454" w:rsidP="00A066D9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1113" cy="1769371"/>
                  <wp:effectExtent l="133350" t="0" r="126237" b="0"/>
                  <wp:docPr id="4" name="Рисунок 3" descr="DSCN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2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30487" cy="176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4E3409" w:rsidRDefault="00E21454" w:rsidP="00A066D9">
            <w:pPr>
              <w:tabs>
                <w:tab w:val="left" w:pos="709"/>
                <w:tab w:val="left" w:pos="851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7482" cy="1734185"/>
                  <wp:effectExtent l="114300" t="0" r="100818" b="0"/>
                  <wp:docPr id="5" name="Рисунок 4" descr="DSCN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2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37076" cy="173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4E3409" w:rsidRPr="001652C9" w:rsidRDefault="001652C9" w:rsidP="00A066D9">
            <w:pPr>
              <w:tabs>
                <w:tab w:val="left" w:pos="709"/>
                <w:tab w:val="left" w:pos="851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2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1574" cy="1770303"/>
                  <wp:effectExtent l="171450" t="0" r="147676" b="0"/>
                  <wp:docPr id="14" name="Рисунок 5" descr="DSCN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25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75840" cy="17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2C9" w:rsidTr="00683B55">
        <w:tc>
          <w:tcPr>
            <w:cnfStyle w:val="001000000000"/>
            <w:tcW w:w="9571" w:type="dxa"/>
            <w:gridSpan w:val="3"/>
          </w:tcPr>
          <w:p w:rsidR="001652C9" w:rsidRDefault="001652C9" w:rsidP="001652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учащихся І курса</w:t>
            </w:r>
          </w:p>
        </w:tc>
      </w:tr>
    </w:tbl>
    <w:p w:rsidR="004E3409" w:rsidRDefault="004E3409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2B6" w:rsidRPr="000E546C" w:rsidRDefault="004E3409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3409">
        <w:rPr>
          <w:rFonts w:ascii="Times New Roman" w:hAnsi="Times New Roman" w:cs="Times New Roman"/>
          <w:sz w:val="24"/>
          <w:szCs w:val="24"/>
        </w:rPr>
        <w:t xml:space="preserve">В каждом </w:t>
      </w:r>
      <w:r w:rsidR="00E21454">
        <w:rPr>
          <w:rFonts w:ascii="Times New Roman" w:hAnsi="Times New Roman" w:cs="Times New Roman"/>
          <w:sz w:val="24"/>
          <w:szCs w:val="24"/>
        </w:rPr>
        <w:t xml:space="preserve">учащемся </w:t>
      </w:r>
      <w:r w:rsidRPr="004E3409">
        <w:rPr>
          <w:rFonts w:ascii="Times New Roman" w:hAnsi="Times New Roman" w:cs="Times New Roman"/>
          <w:sz w:val="24"/>
          <w:szCs w:val="24"/>
        </w:rPr>
        <w:t xml:space="preserve">есть задатки творческих способностей. От педагога зависит, останутся они на нулевом уровне в «спящем» состоянии или же разовьются так, что помогут </w:t>
      </w:r>
      <w:r w:rsidR="00E21454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E21454" w:rsidRPr="000E546C">
        <w:rPr>
          <w:rFonts w:ascii="Times New Roman" w:hAnsi="Times New Roman" w:cs="Times New Roman"/>
          <w:sz w:val="24"/>
          <w:szCs w:val="24"/>
        </w:rPr>
        <w:t xml:space="preserve">развить свои способности. </w:t>
      </w:r>
      <w:r w:rsidRPr="000E546C">
        <w:rPr>
          <w:rFonts w:ascii="Times New Roman" w:hAnsi="Times New Roman" w:cs="Times New Roman"/>
          <w:sz w:val="24"/>
          <w:szCs w:val="24"/>
        </w:rPr>
        <w:t>Развивать творческие способности возможно лишь через интересные задания.</w:t>
      </w:r>
      <w:r w:rsidRPr="000E546C">
        <w:rPr>
          <w:rFonts w:ascii="Times New Roman" w:hAnsi="Times New Roman" w:cs="Times New Roman"/>
        </w:rPr>
        <w:t xml:space="preserve"> </w:t>
      </w:r>
      <w:r w:rsidR="00E21454" w:rsidRPr="000E546C">
        <w:rPr>
          <w:rFonts w:ascii="Times New Roman" w:hAnsi="Times New Roman" w:cs="Times New Roman"/>
        </w:rPr>
        <w:t xml:space="preserve"> По 1-таблице вы можете </w:t>
      </w:r>
      <w:r w:rsidR="000E546C" w:rsidRPr="000E546C">
        <w:rPr>
          <w:rFonts w:ascii="Times New Roman" w:hAnsi="Times New Roman" w:cs="Times New Roman"/>
        </w:rPr>
        <w:t>увидеть</w:t>
      </w:r>
      <w:r w:rsidR="00E21454" w:rsidRPr="000E546C">
        <w:rPr>
          <w:rFonts w:ascii="Times New Roman" w:hAnsi="Times New Roman" w:cs="Times New Roman"/>
        </w:rPr>
        <w:t xml:space="preserve"> лишь одну часть работы учащихся, где они </w:t>
      </w:r>
      <w:proofErr w:type="gramStart"/>
      <w:r w:rsidR="00E21454" w:rsidRPr="000E546C">
        <w:rPr>
          <w:rFonts w:ascii="Times New Roman" w:hAnsi="Times New Roman" w:cs="Times New Roman"/>
        </w:rPr>
        <w:t>представили возможность</w:t>
      </w:r>
      <w:proofErr w:type="gramEnd"/>
      <w:r w:rsidR="00E21454" w:rsidRPr="000E546C">
        <w:rPr>
          <w:rFonts w:ascii="Times New Roman" w:hAnsi="Times New Roman" w:cs="Times New Roman"/>
        </w:rPr>
        <w:t xml:space="preserve"> проявить свои творческие способности, фантазию, художественный вкус.</w:t>
      </w:r>
    </w:p>
    <w:p w:rsidR="00A066D9" w:rsidRDefault="00287ECA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517525</wp:posOffset>
            </wp:positionV>
            <wp:extent cx="1543050" cy="1485900"/>
            <wp:effectExtent l="0" t="38100" r="0" b="19050"/>
            <wp:wrapSquare wrapText="bothSides"/>
            <wp:docPr id="7" name="Рисунок 6" descr="DSC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8.JPG"/>
                    <pic:cNvPicPr/>
                  </pic:nvPicPr>
                  <pic:blipFill>
                    <a:blip r:embed="rId11" cstate="print"/>
                    <a:srcRect t="1611" r="16445" b="1167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3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6D9" w:rsidRPr="000E5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- в прямом смысле - есть созидание нового. Это деятельность человека или коллектива людей по созданию</w:t>
      </w:r>
      <w:r w:rsidR="00A066D9"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оригинальных общественно значимых ценностей.</w:t>
      </w:r>
    </w:p>
    <w:p w:rsidR="00E21454" w:rsidRPr="003A18F2" w:rsidRDefault="003A18F2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8F2">
        <w:rPr>
          <w:rFonts w:ascii="Times New Roman" w:hAnsi="Times New Roman" w:cs="Times New Roman"/>
          <w:sz w:val="24"/>
          <w:szCs w:val="24"/>
        </w:rPr>
        <w:t xml:space="preserve">Творчески активная деятельность в процессе </w:t>
      </w:r>
      <w:r>
        <w:rPr>
          <w:rFonts w:ascii="Times New Roman" w:hAnsi="Times New Roman" w:cs="Times New Roman"/>
          <w:sz w:val="24"/>
          <w:szCs w:val="24"/>
        </w:rPr>
        <w:t>показал</w:t>
      </w:r>
      <w:r w:rsidRPr="003A18F2">
        <w:rPr>
          <w:rFonts w:ascii="Times New Roman" w:hAnsi="Times New Roman" w:cs="Times New Roman"/>
          <w:sz w:val="24"/>
          <w:szCs w:val="24"/>
        </w:rPr>
        <w:t xml:space="preserve"> ряд качеств, которые в конечном итоге положительно ска</w:t>
      </w:r>
      <w:r>
        <w:rPr>
          <w:rFonts w:ascii="Times New Roman" w:hAnsi="Times New Roman" w:cs="Times New Roman"/>
          <w:sz w:val="24"/>
          <w:szCs w:val="24"/>
        </w:rPr>
        <w:t xml:space="preserve">зались </w:t>
      </w:r>
      <w:r w:rsidRPr="003A18F2">
        <w:rPr>
          <w:rFonts w:ascii="Times New Roman" w:hAnsi="Times New Roman" w:cs="Times New Roman"/>
          <w:sz w:val="24"/>
          <w:szCs w:val="24"/>
        </w:rPr>
        <w:t>на характере 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Pr="003A18F2">
        <w:rPr>
          <w:rFonts w:ascii="Times New Roman" w:hAnsi="Times New Roman" w:cs="Times New Roman"/>
          <w:sz w:val="24"/>
          <w:szCs w:val="24"/>
        </w:rPr>
        <w:t>. Практика убеждает, что для формирования богатого внутреннего мира учащихся надо выбирать такие приемы и способы побуждения к активной творческой деятельности, которые раскрывают перед ним заманчивую перспективу преодоления трудностей, развитие творческого мышления.</w:t>
      </w:r>
      <w:r w:rsidRPr="003A18F2">
        <w:rPr>
          <w:rFonts w:ascii="Times New Roman" w:hAnsi="Times New Roman" w:cs="Times New Roman"/>
          <w:sz w:val="24"/>
          <w:szCs w:val="24"/>
        </w:rPr>
        <w:br/>
      </w:r>
    </w:p>
    <w:p w:rsidR="00660406" w:rsidRDefault="00D078B4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120015</wp:posOffset>
            </wp:positionV>
            <wp:extent cx="2200275" cy="1714500"/>
            <wp:effectExtent l="19050" t="0" r="9525" b="0"/>
            <wp:wrapSquare wrapText="bothSides"/>
            <wp:docPr id="9" name="Рисунок 8" descr="титу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1л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406" w:rsidRPr="00660406">
        <w:rPr>
          <w:rFonts w:ascii="Times New Roman" w:hAnsi="Times New Roman" w:cs="Times New Roman"/>
          <w:sz w:val="24"/>
          <w:szCs w:val="24"/>
        </w:rPr>
        <w:t>Выделя</w:t>
      </w:r>
      <w:r w:rsidR="00660406">
        <w:rPr>
          <w:rFonts w:ascii="Times New Roman" w:hAnsi="Times New Roman" w:cs="Times New Roman"/>
          <w:sz w:val="24"/>
          <w:szCs w:val="24"/>
        </w:rPr>
        <w:t>ем</w:t>
      </w:r>
      <w:r w:rsidR="00660406" w:rsidRPr="00660406">
        <w:rPr>
          <w:rFonts w:ascii="Times New Roman" w:hAnsi="Times New Roman" w:cs="Times New Roman"/>
          <w:sz w:val="24"/>
          <w:szCs w:val="24"/>
        </w:rPr>
        <w:t xml:space="preserve"> пять этапов, через которые обычно проходит познавательная деятельность учащихся на практических занятиях:</w:t>
      </w:r>
    </w:p>
    <w:p w:rsidR="00660406" w:rsidRPr="00660406" w:rsidRDefault="00660406" w:rsidP="00660406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06">
        <w:rPr>
          <w:rFonts w:ascii="Times New Roman" w:hAnsi="Times New Roman" w:cs="Times New Roman"/>
          <w:sz w:val="24"/>
          <w:szCs w:val="24"/>
        </w:rPr>
        <w:t>Объяснение педагога. Этап теоретического осмысления работы.</w:t>
      </w:r>
    </w:p>
    <w:p w:rsidR="00660406" w:rsidRPr="00660406" w:rsidRDefault="00660406" w:rsidP="00660406">
      <w:pPr>
        <w:pStyle w:val="a7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406">
        <w:rPr>
          <w:rFonts w:ascii="Times New Roman" w:hAnsi="Times New Roman" w:cs="Times New Roman"/>
          <w:sz w:val="24"/>
          <w:szCs w:val="24"/>
        </w:rPr>
        <w:t>2.  Показ. Этап инструктажа.</w:t>
      </w:r>
      <w:r w:rsidRPr="00660406">
        <w:rPr>
          <w:rFonts w:ascii="Times New Roman" w:hAnsi="Times New Roman" w:cs="Times New Roman"/>
          <w:sz w:val="24"/>
          <w:szCs w:val="24"/>
        </w:rPr>
        <w:br/>
        <w:t>3.  Попытка выполнения.</w:t>
      </w:r>
    </w:p>
    <w:p w:rsidR="00660406" w:rsidRDefault="00660406" w:rsidP="0066040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06">
        <w:rPr>
          <w:rFonts w:ascii="Times New Roman" w:hAnsi="Times New Roman" w:cs="Times New Roman"/>
          <w:sz w:val="24"/>
          <w:szCs w:val="24"/>
        </w:rPr>
        <w:t>4.  Выполнение работы – это этап, на котором каждый самостоятельно выполняет задание. Педагог на этом этапе особое внимание уделяет тем ученикам, которые плохо справляются с заданием.</w:t>
      </w:r>
    </w:p>
    <w:p w:rsidR="00E30F50" w:rsidRDefault="00660406" w:rsidP="00E30F50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0406">
        <w:rPr>
          <w:rFonts w:ascii="Times New Roman" w:hAnsi="Times New Roman" w:cs="Times New Roman"/>
          <w:sz w:val="24"/>
          <w:szCs w:val="24"/>
        </w:rPr>
        <w:t xml:space="preserve">5.  Контроль. На этом этапе работы учащихся проверяются и оцениваются. </w:t>
      </w:r>
    </w:p>
    <w:p w:rsidR="00E30F50" w:rsidRDefault="00E30F50" w:rsidP="00E30F50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-5"/>
        <w:tblW w:w="0" w:type="auto"/>
        <w:tblLook w:val="04A0"/>
      </w:tblPr>
      <w:tblGrid>
        <w:gridCol w:w="3195"/>
        <w:gridCol w:w="3274"/>
        <w:gridCol w:w="3102"/>
      </w:tblGrid>
      <w:tr w:rsidR="00E30F50" w:rsidTr="00683B55">
        <w:trPr>
          <w:cnfStyle w:val="100000000000"/>
        </w:trPr>
        <w:tc>
          <w:tcPr>
            <w:cnfStyle w:val="001000000000"/>
            <w:tcW w:w="3006" w:type="dxa"/>
          </w:tcPr>
          <w:p w:rsidR="00E30F50" w:rsidRDefault="00E30F50" w:rsidP="00E30F5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5292" cy="1852884"/>
                  <wp:effectExtent l="0" t="95250" r="0" b="71166"/>
                  <wp:docPr id="10" name="Рисунок 9" descr="DSCN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208.JPG"/>
                          <pic:cNvPicPr/>
                        </pic:nvPicPr>
                        <pic:blipFill>
                          <a:blip r:embed="rId13" cstate="print"/>
                          <a:srcRect t="3123" r="1987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45292" cy="185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E30F50" w:rsidRDefault="00E30F50" w:rsidP="00E30F50">
            <w:pPr>
              <w:tabs>
                <w:tab w:val="left" w:pos="709"/>
                <w:tab w:val="left" w:pos="851"/>
              </w:tabs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8716" cy="1573981"/>
                  <wp:effectExtent l="0" t="266700" r="0" b="235769"/>
                  <wp:docPr id="11" name="Рисунок 10" descr="DSCN0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18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03882" cy="157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E30F50" w:rsidRDefault="00E30F50" w:rsidP="00E30F50">
            <w:pPr>
              <w:tabs>
                <w:tab w:val="left" w:pos="709"/>
                <w:tab w:val="left" w:pos="851"/>
              </w:tabs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28" cy="1485869"/>
                  <wp:effectExtent l="0" t="247650" r="0" b="228631"/>
                  <wp:docPr id="12" name="Рисунок 11" descr="DSCN0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20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83196" cy="148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50" w:rsidTr="00683B55">
        <w:trPr>
          <w:cnfStyle w:val="000000100000"/>
        </w:trPr>
        <w:tc>
          <w:tcPr>
            <w:cnfStyle w:val="001000000000"/>
            <w:tcW w:w="3006" w:type="dxa"/>
          </w:tcPr>
          <w:p w:rsidR="00E30F50" w:rsidRPr="00E30F50" w:rsidRDefault="00E30F50" w:rsidP="00287EC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303гр. Әмірсейт Н.</w:t>
            </w:r>
          </w:p>
        </w:tc>
        <w:tc>
          <w:tcPr>
            <w:tcW w:w="3079" w:type="dxa"/>
          </w:tcPr>
          <w:p w:rsidR="00E30F50" w:rsidRPr="00E30F50" w:rsidRDefault="00E30F50" w:rsidP="00287ECA">
            <w:pPr>
              <w:tabs>
                <w:tab w:val="left" w:pos="709"/>
                <w:tab w:val="left" w:pos="851"/>
              </w:tabs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302 гр. Баялиева А.</w:t>
            </w:r>
          </w:p>
        </w:tc>
        <w:tc>
          <w:tcPr>
            <w:tcW w:w="2919" w:type="dxa"/>
          </w:tcPr>
          <w:p w:rsidR="00E30F50" w:rsidRPr="00E30F50" w:rsidRDefault="00E30F50" w:rsidP="00287ECA">
            <w:pPr>
              <w:tabs>
                <w:tab w:val="left" w:pos="709"/>
                <w:tab w:val="left" w:pos="851"/>
              </w:tabs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303 гр. Қаппарбекова А., Таупаев С.</w:t>
            </w:r>
          </w:p>
        </w:tc>
      </w:tr>
    </w:tbl>
    <w:p w:rsidR="00E30F50" w:rsidRPr="00E30F50" w:rsidRDefault="00E30F50" w:rsidP="00E30F50">
      <w:pPr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1454" w:rsidRPr="00660406" w:rsidRDefault="00660406" w:rsidP="00E30F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06">
        <w:rPr>
          <w:rFonts w:ascii="Times New Roman" w:hAnsi="Times New Roman" w:cs="Times New Roman"/>
          <w:sz w:val="24"/>
          <w:szCs w:val="24"/>
        </w:rPr>
        <w:t xml:space="preserve">Учитывается качество выполнения, бережное отношение к времени, материалам, скорость и правильное выполнение задания, а также </w:t>
      </w:r>
      <w:r w:rsidR="00D078B4">
        <w:rPr>
          <w:rFonts w:ascii="Times New Roman" w:hAnsi="Times New Roman" w:cs="Times New Roman"/>
          <w:sz w:val="24"/>
          <w:szCs w:val="24"/>
        </w:rPr>
        <w:t>проявление творческого мышления</w:t>
      </w:r>
      <w:r w:rsidRPr="00660406">
        <w:rPr>
          <w:rFonts w:ascii="Times New Roman" w:hAnsi="Times New Roman" w:cs="Times New Roman"/>
          <w:sz w:val="24"/>
          <w:szCs w:val="24"/>
        </w:rPr>
        <w:t>.</w:t>
      </w:r>
      <w:r w:rsidRPr="00660406">
        <w:rPr>
          <w:rFonts w:ascii="Times New Roman" w:hAnsi="Times New Roman" w:cs="Times New Roman"/>
          <w:sz w:val="24"/>
          <w:szCs w:val="24"/>
        </w:rPr>
        <w:br/>
        <w:t xml:space="preserve">Практические методы лучше других способствует приучению учащихся к добросовестному выполнению задания, способствует формированию таких качеств, как хозяйственность, экономность, умение подходить к процессу творчески и т.д. У учащихся формируется привычка тщательной организации трудового процесса (осознание целей предстоящей работы, анализ задачи и условий ее решения, составление плана и графика выполнения работы, подготовка материалов и инструментов, тщательный контроль качества работы, анализ выводов). </w:t>
      </w:r>
    </w:p>
    <w:p w:rsidR="00A066D9" w:rsidRPr="00A066D9" w:rsidRDefault="00A066D9" w:rsidP="00E30F5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эффективности своей системы работы с позиций развития умений на практике использовать полученные знания свидетельствует высокий уровень качества знаний. Многие учащиеся, активно занимающиеся проектной деятельностью, в дальнейшем </w:t>
      </w: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связывают свою деятельность с компьютерными технологиями. Использование различных методов, приемов, форм организации познавательной деятельности обучающихся в процессе урочной и внеурочной деятельности направлено на удовлетворение познавательных интересов подростков.</w:t>
      </w:r>
    </w:p>
    <w:p w:rsidR="00A066D9" w:rsidRPr="00A066D9" w:rsidRDefault="00A066D9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ростом познавательного интереса повышается качество знаний обучающихся. Таким образом, основные результаты деятельности по решению поставленных задач свидетельствуют об эффективности осуществления образовательного процесса. </w:t>
      </w:r>
    </w:p>
    <w:p w:rsidR="000E546C" w:rsidRDefault="000E546C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66D9" w:rsidRPr="00A066D9" w:rsidRDefault="00A066D9" w:rsidP="00A066D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E30F50" w:rsidRPr="00E30F50" w:rsidRDefault="00A066D9" w:rsidP="00E30F50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Архипова В.В. Коллективно-организационные формы учебного предмета.  С-П.</w:t>
      </w:r>
      <w:proofErr w:type="gramStart"/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итер.2005.</w:t>
      </w: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E30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нег</w:t>
      </w:r>
      <w:r w:rsidR="00E30F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іздері // Журнал 11.2013</w:t>
      </w:r>
    </w:p>
    <w:p w:rsidR="001375D7" w:rsidRPr="00A066D9" w:rsidRDefault="00A066D9" w:rsidP="00E30F50">
      <w:pPr>
        <w:tabs>
          <w:tab w:val="left" w:pos="709"/>
          <w:tab w:val="left" w:pos="851"/>
        </w:tabs>
        <w:spacing w:after="0" w:line="240" w:lineRule="auto"/>
        <w:rPr>
          <w:sz w:val="24"/>
          <w:szCs w:val="24"/>
        </w:rPr>
      </w:pP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Франкл</w:t>
      </w:r>
      <w:proofErr w:type="spellEnd"/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Человек в поисках смысла. М.: Салон-Пресс.1990.</w:t>
      </w: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Хуторской А.В. Эвристика в образовании: дидактический аспект</w:t>
      </w:r>
      <w:proofErr w:type="gramStart"/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 Магистр. - 2006.</w:t>
      </w:r>
      <w:r w:rsidRPr="00A06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375D7" w:rsidRPr="00A066D9" w:rsidSect="0013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3237"/>
    <w:multiLevelType w:val="multilevel"/>
    <w:tmpl w:val="7126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5605F"/>
    <w:multiLevelType w:val="hybridMultilevel"/>
    <w:tmpl w:val="132C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D9"/>
    <w:rsid w:val="000C4F97"/>
    <w:rsid w:val="000E546C"/>
    <w:rsid w:val="000F5880"/>
    <w:rsid w:val="001375D7"/>
    <w:rsid w:val="001652C9"/>
    <w:rsid w:val="002442FD"/>
    <w:rsid w:val="00287ECA"/>
    <w:rsid w:val="00391D06"/>
    <w:rsid w:val="003A18F2"/>
    <w:rsid w:val="003F6CC9"/>
    <w:rsid w:val="00441EB3"/>
    <w:rsid w:val="004E3409"/>
    <w:rsid w:val="00660406"/>
    <w:rsid w:val="00683B55"/>
    <w:rsid w:val="00A066D9"/>
    <w:rsid w:val="00A91E81"/>
    <w:rsid w:val="00D078B4"/>
    <w:rsid w:val="00E21454"/>
    <w:rsid w:val="00E30F50"/>
    <w:rsid w:val="00F8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7"/>
  </w:style>
  <w:style w:type="paragraph" w:styleId="1">
    <w:name w:val="heading 1"/>
    <w:basedOn w:val="a"/>
    <w:link w:val="10"/>
    <w:uiPriority w:val="9"/>
    <w:qFormat/>
    <w:rsid w:val="00A06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6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0406"/>
    <w:pPr>
      <w:ind w:left="720"/>
      <w:contextualSpacing/>
    </w:pPr>
  </w:style>
  <w:style w:type="table" w:styleId="-5">
    <w:name w:val="Light List Accent 5"/>
    <w:basedOn w:val="a1"/>
    <w:uiPriority w:val="61"/>
    <w:rsid w:val="00683B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683B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2014-01-04T07:54:00Z</cp:lastPrinted>
  <dcterms:created xsi:type="dcterms:W3CDTF">2017-02-09T08:48:00Z</dcterms:created>
  <dcterms:modified xsi:type="dcterms:W3CDTF">2017-02-09T08:48:00Z</dcterms:modified>
</cp:coreProperties>
</file>