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ИНОВЕЩАНИЯ В УКРАИНЕ: ПОТРЕБНОСТИ, ПРОБЛЕМЫ, ВЫЗОВЫ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(на примере функционирования информационного телеканала иновещания UA.TV)</w:t>
      </w:r>
    </w:p>
    <w:p w:rsid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87A05" w:rsidRPr="00262AC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AC5">
        <w:rPr>
          <w:rFonts w:ascii="Times New Roman" w:hAnsi="Times New Roman"/>
          <w:sz w:val="28"/>
          <w:szCs w:val="28"/>
          <w:lang w:val="ru-RU"/>
        </w:rPr>
        <w:t>Современные глобализационные и геополитические условия определяют необходимость в создании эффективного механизма информирования мирового сообщества об актуальных событиях в Украине.</w:t>
      </w:r>
    </w:p>
    <w:p w:rsidR="00987A05" w:rsidRPr="00262AC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Сейчас в мировом медиап</w:t>
      </w:r>
      <w:r w:rsidRPr="00262AC5">
        <w:rPr>
          <w:rFonts w:ascii="Times New Roman" w:hAnsi="Times New Roman"/>
          <w:sz w:val="28"/>
          <w:szCs w:val="28"/>
          <w:lang w:val="ru-RU"/>
        </w:rPr>
        <w:t xml:space="preserve">ространстве почти отсутствует национальный информационный продукт, который распространял бы объективную и актуальную информацию об Украине. В результате иностранцы, украинская диаспора и другие </w:t>
      </w:r>
      <w:r>
        <w:rPr>
          <w:rFonts w:ascii="Times New Roman" w:hAnsi="Times New Roman"/>
          <w:sz w:val="28"/>
          <w:szCs w:val="28"/>
          <w:lang w:val="ru-RU"/>
        </w:rPr>
        <w:t xml:space="preserve">заинтересованные </w:t>
      </w:r>
      <w:r w:rsidRPr="00262AC5">
        <w:rPr>
          <w:rFonts w:ascii="Times New Roman" w:hAnsi="Times New Roman"/>
          <w:sz w:val="28"/>
          <w:szCs w:val="28"/>
          <w:lang w:val="ru-RU"/>
        </w:rPr>
        <w:t xml:space="preserve">лица, получая информацию из иностранных источников, где нередко подают сведения о событиях в Украине в неполном объеме или с искривленным содержанием, почти </w:t>
      </w:r>
      <w:r>
        <w:rPr>
          <w:rFonts w:ascii="Times New Roman" w:hAnsi="Times New Roman"/>
          <w:sz w:val="28"/>
          <w:szCs w:val="28"/>
          <w:lang w:val="ru-RU"/>
        </w:rPr>
        <w:t>не имеют объективного представления</w:t>
      </w:r>
      <w:r w:rsidRPr="00262AC5">
        <w:rPr>
          <w:rFonts w:ascii="Times New Roman" w:hAnsi="Times New Roman"/>
          <w:sz w:val="28"/>
          <w:szCs w:val="28"/>
          <w:lang w:val="ru-RU"/>
        </w:rPr>
        <w:t xml:space="preserve"> об Украине. Кроме того, события, происходящие на ее территории в результате внешней военной агрессии в течение 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262AC5">
        <w:rPr>
          <w:rFonts w:ascii="Times New Roman" w:hAnsi="Times New Roman"/>
          <w:sz w:val="28"/>
          <w:szCs w:val="28"/>
          <w:lang w:val="ru-RU"/>
        </w:rPr>
        <w:t>последних лет, вызывают резонанс в мире. Соответственно, формируются совершенно разные мнения и взгляды на ситуацию в нашей стране. В то же время активно применяе</w:t>
      </w:r>
      <w:r>
        <w:rPr>
          <w:rFonts w:ascii="Times New Roman" w:hAnsi="Times New Roman"/>
          <w:sz w:val="28"/>
          <w:szCs w:val="28"/>
          <w:lang w:val="ru-RU"/>
        </w:rPr>
        <w:t xml:space="preserve">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мощный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медиа</w:t>
      </w:r>
      <w:r w:rsidRPr="00262AC5">
        <w:rPr>
          <w:rFonts w:ascii="Times New Roman" w:hAnsi="Times New Roman"/>
          <w:sz w:val="28"/>
          <w:szCs w:val="28"/>
          <w:lang w:val="ru-RU"/>
        </w:rPr>
        <w:t>ресурс, информационное воздействие которого направлено на искажение реального положения вещей. Следствием этого является создание негативного имиджа нашей страны, что сказывается на политической, экономической, туристической, инвестиционной и других сферах.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нашем исследовании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рассмотрели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развитие иновещания в Украине и определили актуальные информационные вызовы, проблемы и потребности</w:t>
      </w:r>
      <w:proofErr w:type="gramStart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помощью метода анализа научной литературы мы изучили сущность понятия «иновещание»,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определив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его как специфическую форму деятельности, которая направлен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, прежде всего, на граждан других стран с целью осуществления на них определенного информационно-психологического воздействия, заключающегося в подготовке и трансляции информационных сообщений, новостей, различных передач.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lang w:val="ru-RU"/>
        </w:rPr>
      </w:pPr>
      <w:proofErr w:type="gramStart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Использовав метод ретроспективного анализа, мы изучили историю развития международного телерадиовещания в контексте эволюции иновещания, установив, что первый этап иновещания, как отдельного феномена, берет своё начало с возникновением радио в 20-х гг. ХХ в. Именно тогда, руководство различных государств осознало возможности международного радиовещания, а именно влияние на общественное мнение населения других стран.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это же время возникли первые международные иноязычной службы: в СССР в 1923 г. − «Московское радио», в Германии в 1926 г. − (Nauen) и (Zeesen), в Италии в начале 1932 г. − «Vatican Radio», в Британии в 1932 г. − «BBC World Service». Во время</w:t>
      </w:r>
      <w:proofErr w:type="gramStart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торой мировой войны вышеуказанные информационные службы доказали свою эффективность  и были взяты на вооружение правительствами других государств, находящихся в соперничестве. В частности, в 1942 году США в противовес немецкой геббельсовской пропагандистской машине запустили свою первую иноязычной службу «Voice of America». 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Второй этап развития иновещания связан с началом «холодной войны». Тогда изменился его характер: международное иновещание стало широко использоваться государствами  для пропаганды и идеологического воздействия на население противника. Третий этап становления иновещания приходится на окончание «холодной войны» и падения тоталитарных режимов в странах бывшего социалистического лагеря. </w:t>
      </w:r>
      <w:proofErr w:type="gramStart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В это время происходит трансформация иновещания западных стран с «альтернативного» в «интегрированное» телерадиовещания молодых демократий в странах Центральной и Юго-Восточной Европы, а также легализация иновещания стран Запада (Россия, бывшие страны СССР).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Четвёртый этап связан с разпадом СССР и формированием независимых государственных СМИ, определяющих политику и контент иновещания исходя из потребностей своих государств.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lang w:val="ru-RU"/>
        </w:rPr>
      </w:pPr>
      <w:proofErr w:type="gramStart"/>
      <w:r w:rsidRPr="00987A05">
        <w:rPr>
          <w:rFonts w:ascii="Times New Roman" w:hAnsi="Times New Roman"/>
          <w:sz w:val="28"/>
          <w:szCs w:val="28"/>
          <w:lang w:val="ru-RU"/>
        </w:rPr>
        <w:t xml:space="preserve">С помощью методов мониторинга СМИ, сравнительного, структурного и функционального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мы определили, что среди главных задач иноязычных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служб определяется информирования иностранных аудиторий о политической, культурной и экономической жизни своих стран, разъяснение позиций по важным внутренним и внешним вопросам, для чего значительное место отводится новостным, публицистическим программам и комментариям на актуальные темы, интервью, репортажам тому подобное.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то же время, их неотъемлемой обязанностью является защита национальных интересов и поддержка положительного имиджа собственного государства в мире. Исходя из вышесказанного мы </w:t>
      </w:r>
      <w:proofErr w:type="gramStart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видим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эволюционировали глобальные теле и радиоканалы в контексте расширения информационных задач в мировом сообществе. Иновещание приобрело политические, дипломатические черты подачи контента, лоббируя государственные интересы  в разных сферах экономики своей старны.</w:t>
      </w:r>
      <w:r w:rsidRPr="00987A05">
        <w:rPr>
          <w:lang w:val="ru-RU"/>
        </w:rPr>
        <w:t xml:space="preserve">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Рассмотрена деятельность телеканала UA.TV, который в Украине выполняет функцию иновещания в связи с принятым в 2015 г. Законом о системе иновещания Украины. Мы охарактеризовали деятельность информационного телеканала иновещания, описав проблемы, вызовы и потребности в условиях современного конфликта.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Вызов, перед которым оказалась работа этого телеканала – </w:t>
      </w:r>
      <w:proofErr w:type="gramStart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это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прежде всего информационная война, проводимая страной-агрессором в течение последних 4 лет. Термин «информационные войны»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который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 исспользуется в тексте,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мы трактуем 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коммуникационные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 технологии, целью которых является введения в заблуждение массовой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аудитории.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 После российской агрессии в 2014 году и аннексии Крыма стало очевидно, отсутствие украинской контрпропаганды в глобальном информационном пространстве, где Россия  полностью контролировала украинскую тему </w:t>
      </w:r>
      <w:r w:rsidRPr="00987A05">
        <w:rPr>
          <w:rFonts w:ascii="Times New Roman" w:hAnsi="Times New Roman"/>
          <w:color w:val="000000"/>
          <w:sz w:val="28"/>
          <w:szCs w:val="28"/>
          <w:lang w:val="ru-RU" w:eastAsia="zh-CN"/>
        </w:rPr>
        <w:t>эскалации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 конфликта. Отвечая на поставленные вызовы перед украинским государством, с 1 октября 2015 года  канал иновещания UATV начал свою контрпропагандийскую деятельность и стал первым украинским информационным продуктом работающим в условиях внутренней дестабилизации и впротивовес внешнему агрессору. 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Основными методами воздействия информационной войны, с которыми столкнулась украинская контрпропаганда, можно считать следующие: </w:t>
      </w:r>
      <w:r w:rsidRPr="00987A05">
        <w:rPr>
          <w:rFonts w:ascii="Times New Roman" w:hAnsi="Times New Roman"/>
          <w:color w:val="000000"/>
          <w:sz w:val="28"/>
          <w:szCs w:val="28"/>
        </w:rPr>
        <w:t>1)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87A05">
        <w:rPr>
          <w:rFonts w:ascii="Times New Roman" w:hAnsi="Times New Roman"/>
          <w:color w:val="000000"/>
          <w:sz w:val="28"/>
          <w:szCs w:val="28"/>
        </w:rPr>
        <w:t>дезинформаци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 и манипулировани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87A05">
        <w:rPr>
          <w:rFonts w:ascii="Times New Roman" w:hAnsi="Times New Roman"/>
          <w:color w:val="000000"/>
          <w:sz w:val="28"/>
          <w:szCs w:val="28"/>
        </w:rPr>
        <w:t>; 2)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87A05">
        <w:rPr>
          <w:rFonts w:ascii="Times New Roman" w:hAnsi="Times New Roman"/>
          <w:color w:val="000000"/>
          <w:sz w:val="28"/>
          <w:szCs w:val="28"/>
        </w:rPr>
        <w:t>пропаганда; 3)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диверсификация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87A05">
        <w:rPr>
          <w:rFonts w:ascii="Times New Roman" w:hAnsi="Times New Roman"/>
          <w:color w:val="000000"/>
          <w:sz w:val="28"/>
          <w:szCs w:val="28"/>
        </w:rPr>
        <w:t>бщественного мнения; 4)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87A05">
        <w:rPr>
          <w:rFonts w:ascii="Times New Roman" w:hAnsi="Times New Roman"/>
          <w:color w:val="000000"/>
          <w:sz w:val="28"/>
          <w:szCs w:val="28"/>
        </w:rPr>
        <w:t>психологическ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ое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987A05">
        <w:rPr>
          <w:rFonts w:ascii="Times New Roman" w:hAnsi="Times New Roman"/>
          <w:color w:val="000000"/>
          <w:sz w:val="28"/>
          <w:szCs w:val="28"/>
        </w:rPr>
        <w:t>авление; 5)</w:t>
      </w: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 р</w:t>
      </w:r>
      <w:r w:rsidRPr="00987A05">
        <w:rPr>
          <w:rFonts w:ascii="Times New Roman" w:hAnsi="Times New Roman"/>
          <w:color w:val="000000"/>
          <w:sz w:val="28"/>
          <w:szCs w:val="28"/>
        </w:rPr>
        <w:t xml:space="preserve">аспространение слухов. </w:t>
      </w:r>
      <w:r w:rsidRPr="00987A05">
        <w:rPr>
          <w:rFonts w:ascii="Times New Roman" w:hAnsi="Times New Roman"/>
          <w:sz w:val="28"/>
          <w:szCs w:val="28"/>
        </w:rPr>
        <w:t xml:space="preserve">В свою очередь, благодаря методу анализа, мы выделили основные способы конртпропаганды используемые в работе с информацией на телеканале UA.TV: 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− проведение четких границ между дезинформацией, пропагандой и общественной дипломатией;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− не демонизирование России, а сосредоточение внимания на борьбе с дезинформацией;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− повышение осведомленности аудитории о значимости проблемы, особенно касательно окупированных территорий (Крым, Донбас);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− подача объективной информации;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– использование образовательного подхода медиаграмотности в работе с аудиторией, (разоблачение российского контента, анализ российской пропаганды);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– соблюдение общепринятого кодекса о журналистской этике;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– адаптирование подачи информации к особенностям собственной аудитории;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− использование «информационно-развлекательного» стиля реагирования на дезинформацию, чтобы охватить аудиторию, способную потреблять только развлекательную информацию;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– демонстрация свидетельств изобличителей, покинувших систему пропаганды;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– использование новейших технологий для автоматизации проверки фактов и идентификации подстрекателей («троллей»), действующих в интернете;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lastRenderedPageBreak/>
        <w:t xml:space="preserve">– раскрытие использованных методов пропаганды, ознакомление пользователей с методами дезинформации, чтобы они могли самостоятельно распознавать их в других ситуациях; 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A05">
        <w:rPr>
          <w:rFonts w:ascii="Times New Roman" w:hAnsi="Times New Roman"/>
          <w:sz w:val="28"/>
          <w:szCs w:val="28"/>
        </w:rPr>
        <w:t>− защита европейских ценностей и формирование положительного имиджа государства.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A05">
        <w:rPr>
          <w:rFonts w:ascii="Times New Roman" w:hAnsi="Times New Roman"/>
          <w:sz w:val="28"/>
          <w:szCs w:val="28"/>
        </w:rPr>
        <w:t>С помощью метода критического анализа мы определили, что существенным недостатком в развития иновещания в Украине является</w:t>
      </w:r>
      <w:r w:rsidRPr="00987A05">
        <w:rPr>
          <w:rFonts w:ascii="Times New Roman" w:hAnsi="Times New Roman"/>
          <w:sz w:val="28"/>
          <w:szCs w:val="28"/>
          <w:shd w:val="clear" w:color="auto" w:fill="FFFF00"/>
          <w:lang w:val="ru-RU"/>
        </w:rPr>
        <w:t xml:space="preserve"> </w:t>
      </w:r>
      <w:r w:rsidRPr="00987A05">
        <w:rPr>
          <w:rFonts w:ascii="Times New Roman" w:hAnsi="Times New Roman"/>
          <w:sz w:val="28"/>
          <w:szCs w:val="28"/>
          <w:lang w:val="ru-RU"/>
        </w:rPr>
        <w:t>низкий уровень финансироования со стороны государства, что значительно замедляет достижение успеха. Изменение финансовых квот на законодательном уровне значительно повысит условия для развития конкурентоспособного иновещания, которое будет профессионально позиционировать Украину в международных информационных потоках</w:t>
      </w:r>
      <w:proofErr w:type="gramStart"/>
      <w:r w:rsidRPr="00987A0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7A05">
        <w:rPr>
          <w:rFonts w:ascii="Times New Roman" w:hAnsi="Times New Roman"/>
          <w:sz w:val="28"/>
          <w:szCs w:val="28"/>
          <w:lang w:val="ru-RU"/>
        </w:rPr>
        <w:t xml:space="preserve"> более продуктивно работать с пропагандистскими информационными агрессорами. 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Перспективы развития иновещания в Украине: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− фокусирование внимание зрителя не на собственно Украине, а предложение широкого набора программ о мировых проблемах, где Украина была бы одной из тем, но не единственной;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− уделение значительного внимания бизнесу, демонстрируя перспективы Украины для инвестиций и области / сферы, которые могут быстро развиваться;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− поддержка мультимедийной платформы, с помощью которой различные типы контента будут усиливать друг </w:t>
      </w:r>
      <w:proofErr w:type="gramStart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друга</w:t>
      </w:r>
      <w:proofErr w:type="gramEnd"/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охватывать большую аудиторию;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− уход от контрпропаганды до систематического рационального информирования о состоянии дел в Украине;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− проведение программ обмена для иностранных журналистов, налаживание качественной связи с пресс-службами украинских посольств;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− достижение договоренностей с международными кабельными компаниями и увеличение количество тех, кто следит за «мультимедийной платформой иновещания»;</w:t>
      </w:r>
    </w:p>
    <w:p w:rsidR="00987A05" w:rsidRPr="00987A05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A05">
        <w:rPr>
          <w:rFonts w:ascii="Times New Roman" w:hAnsi="Times New Roman"/>
          <w:color w:val="000000"/>
          <w:sz w:val="28"/>
          <w:szCs w:val="28"/>
          <w:lang w:val="ru-RU"/>
        </w:rPr>
        <w:t>− создание интерактивной коммуникации с аудиторией телеканала иновещания.</w:t>
      </w:r>
    </w:p>
    <w:p w:rsidR="00987A05" w:rsidRPr="00353FC4" w:rsidRDefault="00987A05" w:rsidP="00987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исследование</w:t>
      </w:r>
      <w:r w:rsidRPr="00987A05">
        <w:rPr>
          <w:rFonts w:ascii="Times New Roman" w:hAnsi="Times New Roman"/>
          <w:sz w:val="28"/>
          <w:szCs w:val="28"/>
          <w:lang w:val="ru-RU"/>
        </w:rPr>
        <w:t xml:space="preserve"> не исчерпывает всех вопросов иновещания в Украине и может иметь существенное продолжение, в частности в определении эффективных моделей иновещания и дальнейших перспектив их развития.</w:t>
      </w:r>
    </w:p>
    <w:p w:rsidR="005D5FAE" w:rsidRPr="00987A05" w:rsidRDefault="005D5FAE">
      <w:pPr>
        <w:rPr>
          <w:lang w:val="ru-RU"/>
        </w:rPr>
      </w:pPr>
    </w:p>
    <w:sectPr w:rsidR="005D5FAE" w:rsidRPr="00987A05" w:rsidSect="005D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7A05"/>
    <w:rsid w:val="001F1279"/>
    <w:rsid w:val="0024181B"/>
    <w:rsid w:val="005D5FAE"/>
    <w:rsid w:val="007F0031"/>
    <w:rsid w:val="00987A05"/>
    <w:rsid w:val="00A831CC"/>
    <w:rsid w:val="00CF21AB"/>
    <w:rsid w:val="00E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0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2018-06-20T23:13:00Z</cp:lastPrinted>
  <dcterms:created xsi:type="dcterms:W3CDTF">2018-06-20T23:15:00Z</dcterms:created>
  <dcterms:modified xsi:type="dcterms:W3CDTF">2018-06-20T23:15:00Z</dcterms:modified>
</cp:coreProperties>
</file>