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Говорение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·  Процесс обучения </w:t>
      </w:r>
      <w:hyperlink r:id="rId4" w:tooltip="Говорение" w:history="1">
        <w:r w:rsidRPr="005477D5">
          <w:rPr>
            <w:rFonts w:ascii="Helvetica" w:eastAsia="Times New Roman" w:hAnsi="Helvetica" w:cs="Helvetica"/>
            <w:b/>
            <w:bCs/>
            <w:color w:val="216FDB"/>
            <w:sz w:val="23"/>
            <w:szCs w:val="23"/>
            <w:u w:val="single"/>
            <w:lang w:eastAsia="ru-RU"/>
          </w:rPr>
          <w:t>говорению</w:t>
        </w:r>
      </w:hyperlink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связан с другими видами речевой деятельности – </w:t>
      </w:r>
      <w:proofErr w:type="spellStart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аудированием</w:t>
      </w:r>
      <w:proofErr w:type="spellEnd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, чтением и письмом. При овладении </w:t>
      </w:r>
      <w:r w:rsidRPr="005477D5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u w:val="single"/>
          <w:lang w:eastAsia="ru-RU"/>
        </w:rPr>
        <w:t>монологической речью</w:t>
      </w: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школьники учатся: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  описывать животное/ предмет, указывая название, качество, размер, количество, принадлежность;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  краткое высказывание о себе, своей семье, своем друге, своем домашнем животном, герое сказки / мультфильма: называть имя, возраст, место проживания; описывать внешность, характер; сообщать, что умеет делать и какое любимое занятие; выражать свое отношение (нравится / не нравится);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3.  передавать содержание прочитанного текста с опорой на иллюстрацию, план;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4.  воспроизводить выученные стихи, песни, рифмовки.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ru-RU"/>
        </w:rPr>
        <w:t>Достаточный объем</w:t>
      </w: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монологического высказывания – 5 фраз, соответствующих теме и правильно оформленных в языковом отношении: рассказ о себе, своем друге, своей семье, своем домашнем животном. Форма высказывания – описание, рассказ.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ru-RU"/>
        </w:rPr>
        <w:t>Оценить умения</w:t>
      </w: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учащихся в монологической речи можно по следующим параметрам: соответствие коммуникативной задаче, объём связного высказывания, диапазон используемых лексических средств, относительная грамотность и </w:t>
      </w:r>
      <w:hyperlink r:id="rId5" w:tooltip="Фонетика" w:history="1">
        <w:r w:rsidRPr="005477D5">
          <w:rPr>
            <w:rFonts w:ascii="Helvetica" w:eastAsia="Times New Roman" w:hAnsi="Helvetica" w:cs="Helvetica"/>
            <w:color w:val="216FDB"/>
            <w:sz w:val="23"/>
            <w:szCs w:val="23"/>
            <w:u w:val="single"/>
            <w:lang w:eastAsia="ru-RU"/>
          </w:rPr>
          <w:t>фонетическая</w:t>
        </w:r>
      </w:hyperlink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корректность.</w:t>
      </w:r>
    </w:p>
    <w:p w:rsidR="005477D5" w:rsidRPr="005477D5" w:rsidRDefault="005477D5" w:rsidP="005477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6" w:history="1">
        <w:r w:rsidRPr="005477D5">
          <w:rPr>
            <w:rFonts w:ascii="Arial" w:eastAsia="Times New Roman" w:hAnsi="Arial" w:cs="Arial"/>
            <w:b/>
            <w:bCs/>
            <w:color w:val="216FDB"/>
            <w:spacing w:val="2"/>
            <w:sz w:val="24"/>
            <w:szCs w:val="24"/>
            <w:u w:val="single"/>
            <w:bdr w:val="single" w:sz="6" w:space="14" w:color="74B807" w:frame="1"/>
            <w:lang w:eastAsia="ru-RU"/>
          </w:rPr>
          <w:t>Студенческие работы</w:t>
        </w:r>
      </w:hyperlink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·  При</w:t>
      </w:r>
      <w:proofErr w:type="gramEnd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овладении </w:t>
      </w:r>
      <w:r w:rsidRPr="005477D5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u w:val="single"/>
          <w:lang w:eastAsia="ru-RU"/>
        </w:rPr>
        <w:t>диалогической речью</w:t>
      </w: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в ситуациях повседневного общения третьеклассники учатся: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1. 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 </w:t>
      </w:r>
      <w:hyperlink r:id="rId7" w:tooltip="Совместная деятельность" w:history="1">
        <w:r w:rsidRPr="005477D5">
          <w:rPr>
            <w:rFonts w:ascii="Helvetica" w:eastAsia="Times New Roman" w:hAnsi="Helvetica" w:cs="Helvetica"/>
            <w:color w:val="216FDB"/>
            <w:sz w:val="23"/>
            <w:szCs w:val="23"/>
            <w:u w:val="single"/>
            <w:lang w:eastAsia="ru-RU"/>
          </w:rPr>
          <w:t>совместной деятельности</w:t>
        </w:r>
      </w:hyperlink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; предлагать угощение, благодарить за угощение / вежливо отказаться от угощения;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2.  вести диалог- расспрос, задавая вопросы: Кто? Что? Где? Куда? Откуда? Почему? Зачем?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3.  вести диалог побудительного характера: обращаться с просьбой, отдавать распоряжения, типа </w:t>
      </w:r>
      <w:proofErr w:type="spellStart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Please</w:t>
      </w:r>
      <w:proofErr w:type="spellEnd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, </w:t>
      </w:r>
      <w:proofErr w:type="spellStart"/>
      <w:proofErr w:type="gramStart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count</w:t>
      </w:r>
      <w:proofErr w:type="spellEnd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!;</w:t>
      </w:r>
      <w:proofErr w:type="gramEnd"/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предлагать сделать что-либо вместе, соглашаться / не соглашаться на предложение партнера.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ru-RU"/>
        </w:rPr>
        <w:t>Объем диалогического высказывания</w:t>
      </w: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4 реплики с каждой стороны.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u w:val="single"/>
          <w:lang w:eastAsia="ru-RU"/>
        </w:rPr>
        <w:t>Оценивают умения в диалогической речи</w:t>
      </w: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по следующим критериям: способность к коммуникативному взаимодействию (использование фраз, стимулирующих общение), объем, диапазон используемых лексических средств, относительная грамматическая </w:t>
      </w: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и фонетическая корректность. Все перечисленные критерии одинаково важны, определяют оценку ребенка в целом.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b/>
          <w:bCs/>
          <w:i/>
          <w:iCs/>
          <w:color w:val="000000"/>
          <w:sz w:val="23"/>
          <w:szCs w:val="23"/>
          <w:lang w:eastAsia="ru-RU"/>
        </w:rPr>
        <w:t>Чтение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В третьем классе ученики продолжают совершенствовать технику чтения вслух и про себя, знакомятся с правилами чтения некоторых буквосочетаний.</w:t>
      </w:r>
    </w:p>
    <w:p w:rsidR="005477D5" w:rsidRPr="005477D5" w:rsidRDefault="005477D5" w:rsidP="005477D5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5477D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Освоение знаков международной транскрипции является одной из важнейших задач начального этапа. В учебнике и рабочей тетради предусмотрена система упражнений, нацеленная на освоение транскрипционных знаков и позволяющая научить их читать слова, данные в транскрипции.</w:t>
      </w:r>
    </w:p>
    <w:p w:rsidR="008557F7" w:rsidRDefault="008557F7">
      <w:bookmarkStart w:id="0" w:name="_GoBack"/>
      <w:bookmarkEnd w:id="0"/>
    </w:p>
    <w:sectPr w:rsidR="0085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D5"/>
    <w:rsid w:val="005477D5"/>
    <w:rsid w:val="008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FEB3-044F-407C-A4EC-B2DEB2C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478">
              <w:marLeft w:val="1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48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ovmestnaya_deyate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/nauka.php" TargetMode="External"/><Relationship Id="rId5" Type="http://schemas.openxmlformats.org/officeDocument/2006/relationships/hyperlink" Target="https://pandia.ru/text/category/fonetika/" TargetMode="External"/><Relationship Id="rId4" Type="http://schemas.openxmlformats.org/officeDocument/2006/relationships/hyperlink" Target="https://pandia.ru/text/category/govor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2023-04-06T00:52:00Z</dcterms:created>
  <dcterms:modified xsi:type="dcterms:W3CDTF">2023-04-06T00:52:00Z</dcterms:modified>
</cp:coreProperties>
</file>