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B2" w:rsidRP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</w:p>
    <w:p w:rsidR="009664B2" w:rsidRP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center"/>
        <w:rPr>
          <w:b/>
          <w:szCs w:val="28"/>
        </w:rPr>
      </w:pPr>
      <w:r w:rsidRPr="009664B2">
        <w:rPr>
          <w:b/>
          <w:szCs w:val="28"/>
        </w:rPr>
        <w:t>«Развитие творческой индивидуальности младшего школьника в условиях детского театрального коллектива»</w:t>
      </w:r>
    </w:p>
    <w:p w:rsidR="009664B2" w:rsidRP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center"/>
        <w:rPr>
          <w:b/>
          <w:szCs w:val="28"/>
        </w:rPr>
      </w:pPr>
      <w:r w:rsidRPr="009664B2">
        <w:rPr>
          <w:b/>
          <w:szCs w:val="28"/>
        </w:rPr>
        <w:t xml:space="preserve"> </w:t>
      </w:r>
    </w:p>
    <w:p w:rsidR="009664B2" w:rsidRP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</w:p>
    <w:p w:rsidR="009664B2" w:rsidRP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     В  ранние периоды детства закладываются  и начинают формироваться основные черты личности:  направленность, привычки, определяются основные линии отношений подрастающего  человека к людям, вещам, труду и к себе. Освоение  движений  и овладение речевым общением создают богатейшие возможности для приобретения ребенком собственного опыта. В этот же период ребенок активно познает жизнь, действуя через игру. </w:t>
      </w:r>
      <w:proofErr w:type="gramStart"/>
      <w:r w:rsidRPr="009664B2">
        <w:t>«В игре проявляются и удовлетворяются первые человеческие потребности и интересы  ребе</w:t>
      </w:r>
      <w:r>
        <w:t>нка</w:t>
      </w:r>
      <w:r w:rsidRPr="009664B2">
        <w:t>,</w:t>
      </w:r>
      <w:r>
        <w:t xml:space="preserve"> </w:t>
      </w:r>
      <w:r w:rsidRPr="009664B2">
        <w:t xml:space="preserve"> проявляясь, они в ней вместе с тем и формируются.» (Рубинштейн С.Л. Основы общей психологии.</w:t>
      </w:r>
      <w:proofErr w:type="gramEnd"/>
      <w:r w:rsidRPr="009664B2">
        <w:t xml:space="preserve"> - </w:t>
      </w:r>
      <w:proofErr w:type="gramStart"/>
      <w:r w:rsidRPr="009664B2">
        <w:t>М.: Просвещение, 1989, т. 1, стр. 406.).</w:t>
      </w:r>
      <w:proofErr w:type="gramEnd"/>
      <w:r w:rsidRPr="009664B2">
        <w:t xml:space="preserve"> Игра теснейшим образом связана с развитием личности, она становится своеобразной школой  жизни. «Войдя в игру и </w:t>
      </w:r>
      <w:proofErr w:type="gramStart"/>
      <w:r w:rsidRPr="009664B2">
        <w:t>раз</w:t>
      </w:r>
      <w:proofErr w:type="gramEnd"/>
      <w:r w:rsidRPr="009664B2">
        <w:t xml:space="preserve"> за разом совершаясь в ней, соответствующие действия  закрепляются,</w:t>
      </w:r>
      <w:r>
        <w:t xml:space="preserve"> </w:t>
      </w:r>
      <w:r w:rsidRPr="009664B2">
        <w:t>играя  ребенок все лучше овладевает ими! В процессе игры он развивается и получает  подготовку к дальнейшим действиям и деятельности. Он играет, потому</w:t>
      </w:r>
      <w:r>
        <w:t xml:space="preserve"> что развивается и  развивается</w:t>
      </w:r>
      <w:r w:rsidRPr="009664B2">
        <w:t>, потому что играет. Игр</w:t>
      </w:r>
      <w:proofErr w:type="gramStart"/>
      <w:r w:rsidRPr="009664B2">
        <w:t>а-</w:t>
      </w:r>
      <w:proofErr w:type="gramEnd"/>
      <w:r w:rsidRPr="009664B2">
        <w:t xml:space="preserve"> практика развития. </w:t>
      </w:r>
      <w:proofErr w:type="gramStart"/>
      <w:r w:rsidRPr="009664B2">
        <w:t>(Рубинштейн С.Л. Основы общей психологии.</w:t>
      </w:r>
      <w:proofErr w:type="gramEnd"/>
      <w:r w:rsidRPr="009664B2">
        <w:t xml:space="preserve"> - </w:t>
      </w:r>
      <w:proofErr w:type="gramStart"/>
      <w:r w:rsidRPr="009664B2">
        <w:t xml:space="preserve">М.: Просвещение, 1989, т .2, стр.406). </w:t>
      </w:r>
      <w:proofErr w:type="gramEnd"/>
    </w:p>
    <w:p w:rsid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>Широкие возможности для развития детей через игру дает детская театральная студия. Как раз здесь детская потребность в игре совпадает с игровой природой актерского искусства. Об игровой природе актерского искусства очень точно писал С.Л. Рубинштейн. По его мнению, на разных этапах развития детям свойственны  разные игры.</w:t>
      </w:r>
    </w:p>
    <w:p w:rsid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 Впоследствии игра, особенно у взрослых</w:t>
      </w:r>
      <w:proofErr w:type="gramStart"/>
      <w:r w:rsidRPr="009664B2">
        <w:t xml:space="preserve"> ,</w:t>
      </w:r>
      <w:proofErr w:type="gramEnd"/>
      <w:r w:rsidRPr="009664B2">
        <w:t xml:space="preserve"> отделившись от неигровой деятельности и осложняясь в своем сюжетном содержании уходит в театр, на эстраду, на сцену, отделяясь от жизни рампой, и принимает  новые специфические формы и черты. </w:t>
      </w:r>
    </w:p>
    <w:p w:rsid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На высшем своем этапе игра становится искусством. Это искусство требует особой работы над собой. Искусство становится специальностью, профессией. Игра здесь переходит в труд. </w:t>
      </w:r>
      <w:proofErr w:type="gramStart"/>
      <w:r w:rsidRPr="009664B2">
        <w:t xml:space="preserve">Играющим, действующим в игре-искусстве актером являются лишь немногие люди, среди взрослых только они сохраняют за собой, поднимая ее на новую ступень, ту привилегию, которой в детстве пользуется каждый – принимать на себя всевозможные доступные воображению роли и воплощать в своей собственной </w:t>
      </w:r>
      <w:r w:rsidRPr="009664B2">
        <w:lastRenderedPageBreak/>
        <w:t xml:space="preserve">деятельности их многоликую жизнь, остальные участвуют в игре в качестве зрителей, переживая, но не действуя. </w:t>
      </w:r>
      <w:proofErr w:type="gramEnd"/>
    </w:p>
    <w:p w:rsidR="009664B2" w:rsidRP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Таким образом, детский театральный коллектив, как уникальная развивающая игровая среда, дает детям возможность, используя природные качества ребенка,  развить его индивидуальность. Происходит единый процесс обучения, воспитания и развития. Ребенок присваивает чужой опыт и приобретает собственные  знания и убеждения  через подражание, игру и диалог. </w:t>
      </w:r>
    </w:p>
    <w:p w:rsid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Театр – искусство синтетическое, он пользуется языком слова, ритма, мелодии, пластик и цвета. Это обогащает его развивающие возможности. Игра в театральной студии носит сугубо специфический  характер, она направлена на развитие определенных актерских приемов и навыков. 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Средствами игры у детей развивается эмоциональная память, воображение и фантазия, образное и ассоциативное мышление. Используя  терминологию  К.С. </w:t>
      </w:r>
      <w:proofErr w:type="spellStart"/>
      <w:r w:rsidRPr="009664B2">
        <w:t>Стани</w:t>
      </w:r>
      <w:proofErr w:type="gramStart"/>
      <w:r w:rsidRPr="009664B2">
        <w:t>c</w:t>
      </w:r>
      <w:proofErr w:type="gramEnd"/>
      <w:r w:rsidRPr="009664B2">
        <w:t>лавкого</w:t>
      </w:r>
      <w:proofErr w:type="spellEnd"/>
      <w:r w:rsidRPr="009664B2">
        <w:t>, можно сказать, что в игре дети овладевают «внутренней» и «внешней» свободой, умением общаться в коллективе и с партнером.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 Ценность театральной игры состоит в том, что любой ее сюжет ставит ребенка в положение  активного участника общего дела. И каждый из них «примеряет» на себя ту или иную роль. В игре они подчиненные и начальники, старшие и младшие, активные изобретатели и более скромные исполнители добровольно взятой на себя роли. Имея небольшой  жизненный  опыт, ребенок вначале подражает взрослым. 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Жизнь взрослых вызывает большой интерес у детей, вначале они им подражают. Подражание является одной из форм усвоения детьми жизненного </w:t>
      </w:r>
      <w:proofErr w:type="gramStart"/>
      <w:r w:rsidRPr="009664B2">
        <w:t>опыта</w:t>
      </w:r>
      <w:proofErr w:type="gramEnd"/>
      <w:r w:rsidRPr="009664B2">
        <w:t xml:space="preserve"> причем через игру. Для ребенка в игре  важен элемент  новизны. Делать что-то в первый раз: первый раз вышел на сцену, показал  этюдную работу, заплакал, засмеялся и т.д. Все это ребенок воспринимает как игру и, познав одно, он переходит к другому. 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Так в </w:t>
      </w:r>
      <w:proofErr w:type="gramStart"/>
      <w:r w:rsidRPr="009664B2">
        <w:t>игре</w:t>
      </w:r>
      <w:proofErr w:type="gramEnd"/>
      <w:r w:rsidRPr="009664B2">
        <w:t xml:space="preserve"> «Какой предмет», он безошибочно говорит, что снег – белый, небо - голубое, деревья – зеленые, мяч – круглый, солнце – яркое  и т.д. 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В процессе игры ребенок проявляет свою наблюдательность. Как отмечал С.Л. Рубинштейн, «мышление ребенка зарождается и развивается </w:t>
      </w:r>
      <w:proofErr w:type="gramStart"/>
      <w:r w:rsidRPr="009664B2">
        <w:t>сперва</w:t>
      </w:r>
      <w:proofErr w:type="gramEnd"/>
      <w:r w:rsidRPr="009664B2">
        <w:t xml:space="preserve"> в процессе наблюдения. 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Наблюдения ребенка </w:t>
      </w:r>
      <w:proofErr w:type="gramStart"/>
      <w:r w:rsidRPr="009664B2">
        <w:t>бывают</w:t>
      </w:r>
      <w:proofErr w:type="gramEnd"/>
      <w:r w:rsidRPr="009664B2">
        <w:t xml:space="preserve"> богаты и тонки». Учась наблюдать, ребенок развивает свою зрительную память, умеет выделить из множества предметов и явлений </w:t>
      </w:r>
      <w:proofErr w:type="gramStart"/>
      <w:r w:rsidRPr="009664B2">
        <w:t>единичное</w:t>
      </w:r>
      <w:proofErr w:type="gramEnd"/>
      <w:r w:rsidRPr="009664B2">
        <w:t xml:space="preserve"> и особенное. Может научиться сравнивать, видеть не только внешние, но и внутренние качественные различия предмета. Так педагог,  называя  слово «асфальт» и предлагая дать ему характеристику, </w:t>
      </w:r>
      <w:r w:rsidRPr="009664B2">
        <w:lastRenderedPageBreak/>
        <w:t xml:space="preserve">слышит чаще всего из их уст только цветовую характеристику. </w:t>
      </w:r>
      <w:proofErr w:type="gramStart"/>
      <w:r w:rsidRPr="009664B2">
        <w:t xml:space="preserve">Но, когда педагог  просит уточнить свое видение, они начинают искать и качественные характеристики предмета (асфальт – «холодный», «мокрый», «ровный», небо - «серое», «низкое», «зимнее», «утреннее», мяч - «круглый», «большой», «резиновый», «кожаный»). </w:t>
      </w:r>
      <w:proofErr w:type="gramEnd"/>
    </w:p>
    <w:p w:rsidR="009664B2" w:rsidRP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От занятия к занятию игры усложняются и требуют все новых и новых знаний. В данных играх очень важен индивидуальный подход к детям. Как отмечал С.Л. Рубинштейн, «игра является особенно спонтанным качеством ребенка и вместе с тем, вся она строится на взаимоотношениях  ребенка </w:t>
      </w:r>
      <w:proofErr w:type="gramStart"/>
      <w:r w:rsidRPr="009664B2">
        <w:t>со</w:t>
      </w:r>
      <w:proofErr w:type="gramEnd"/>
      <w:r w:rsidRPr="009664B2">
        <w:t xml:space="preserve"> взрослыми. Взрослые, учитывая возможности ребёнка, создают для него на основе своего труда такие формы существования, “при которых игра может стать основным типом его деятельности”.  </w:t>
      </w:r>
    </w:p>
    <w:p w:rsidR="00F403D1" w:rsidRDefault="009664B2" w:rsidP="00F403D1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Игра требует учёта индивидуальных особенностей ребёнка; особенностей его психики, темперамента, пола. Причем, повторение одних и тех же игр с элементами новизны развивает его творческие навыки, приучает искать новое нестандартное решение, обогащает внутреннее видение, т.е. развивается его мышление. </w:t>
      </w:r>
    </w:p>
    <w:p w:rsidR="009664B2" w:rsidRPr="009664B2" w:rsidRDefault="009664B2" w:rsidP="00F403D1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Таким образом, у ребёнка развивается воображение и фантазия. Воображение включает в себя процесс воспроизведения и преобразования. Воспроизведение - </w:t>
      </w:r>
      <w:proofErr w:type="gramStart"/>
      <w:r w:rsidRPr="009664B2">
        <w:t>доступная</w:t>
      </w:r>
      <w:proofErr w:type="gramEnd"/>
      <w:r w:rsidRPr="009664B2">
        <w:t xml:space="preserve"> для наблюдения умственное действие, возникает под влиянием представлений, мыслей и чувств, вызванных либо восприятием того или иного объекта или ситуации, либо деятельностью, выполняемых в данный момент. И если воспроизведение является основной характеристикой памяти, то преобразование становится основной характеристикой воображения. 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>Воображать - это преображать. Преобразование действительности непосредственно связано с деятельностью. Удивительно совпадает мнение о природе актёрской игры С.</w:t>
      </w:r>
      <w:r w:rsidR="00F403D1">
        <w:t xml:space="preserve"> </w:t>
      </w:r>
      <w:r w:rsidRPr="009664B2">
        <w:t>Л</w:t>
      </w:r>
      <w:proofErr w:type="gramStart"/>
      <w:r w:rsidR="00F403D1">
        <w:t xml:space="preserve"> </w:t>
      </w:r>
      <w:r w:rsidRPr="009664B2">
        <w:t>.</w:t>
      </w:r>
      <w:proofErr w:type="gramEnd"/>
      <w:r w:rsidRPr="009664B2">
        <w:t>Рубинштейна и мнения К.</w:t>
      </w:r>
      <w:r w:rsidR="00F403D1">
        <w:t xml:space="preserve"> </w:t>
      </w:r>
      <w:r w:rsidRPr="009664B2">
        <w:t>С.</w:t>
      </w:r>
      <w:r w:rsidR="00F403D1">
        <w:t xml:space="preserve"> </w:t>
      </w:r>
      <w:r w:rsidRPr="009664B2">
        <w:t xml:space="preserve">Станиславского. Рубинштейн писал: "Воображение заключает в себе и </w:t>
      </w:r>
      <w:r w:rsidRPr="009664B2">
        <w:rPr>
          <w:i/>
          <w:u w:val="single"/>
        </w:rPr>
        <w:t xml:space="preserve">отлёт </w:t>
      </w:r>
      <w:r w:rsidRPr="009664B2">
        <w:t xml:space="preserve">от действительности, и проникновение в неё. 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>Способность к преобразованию действительности в образе и преобразованию её в действии, её изменению закладываются и подготавливаются в игровом действии, в игре прокладывается путь от чувства к организованному действию и от действия к чувству; словом в игре как в фокусе, собираются, в ней проявляются и через неё формируются все стороны психической жизни личности, в ролях, которые ребёнок, играя, на себя принимает, расширяется, обогащается, углубляется и сама личность ребёнка</w:t>
      </w:r>
      <w:proofErr w:type="gramStart"/>
      <w:r w:rsidRPr="009664B2">
        <w:t>."</w:t>
      </w:r>
      <w:proofErr w:type="gramEnd"/>
    </w:p>
    <w:p w:rsidR="009664B2" w:rsidRP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lastRenderedPageBreak/>
        <w:t xml:space="preserve"> Воображение тесно связано с эмоциональной памятью, с чувствами, с мысленными образами, которые возникают в результате каких-либо ассоциаций. При помощи воображения, как кисти художника, дети могут переноситься  в  неведомые страны, леса, в фантастический, волшебный мир. Воображение, впитав в себя  чувственные  восприятия детей об окружающем мире, поможет воспроизвести действительность и преобразовать ее.      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>С воображением также тесно связана фантазия</w:t>
      </w:r>
      <w:proofErr w:type="gramStart"/>
      <w:r w:rsidRPr="009664B2">
        <w:t xml:space="preserve"> И</w:t>
      </w:r>
      <w:proofErr w:type="gramEnd"/>
      <w:r w:rsidRPr="009664B2">
        <w:t xml:space="preserve"> у ребенка иногда фантастические образы  как бы принимают реальную форму, они верят в то,  что существуют говорящие собаки, летающие слоны, сапоги-скороходы, вездесущие бурундуки - спасатели и шоумены - джины. Воображение ребенка часто ограничивается той информацией, которую он "поглощает" из телевизионных программ и кинофильмов. 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Герои для них, как правило - это злые и ужасные киборги и терминаторы - сильные, смелые, беспощадные и безнаказанные. Добрые герои - менее привлекательны для детей. 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>Поэтому педагогу  приходится, прежде чем проводить игру, связанную с воображением и фантазией, объяснять детям такие понятия, как "добро" и "зло". Как уже было сказано выше</w:t>
      </w:r>
      <w:proofErr w:type="gramStart"/>
      <w:r w:rsidRPr="009664B2">
        <w:t xml:space="preserve"> ,</w:t>
      </w:r>
      <w:proofErr w:type="gramEnd"/>
      <w:r w:rsidRPr="009664B2">
        <w:t xml:space="preserve"> "зло" сейчас приобретает более привлекательные формы чем "добро" и не учитывать эти обстоятельства нельзя. Педагог должен хорошо знать потребности и интересы детей, как бы "жить" их жизнью. Воображение и фантазия помогает детям "существовать" в различных образах. 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Детям дается задание  представить, что они "птицы": большие и хищные, маленькие воробушки, ласточки перед дождем, аисты и вороны. Дети меняются на глазах, а главное, - меняется их внутреннее состояние, они уже находятся в образе птиц. 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proofErr w:type="gramStart"/>
      <w:r w:rsidRPr="009664B2">
        <w:t>Или, например, даётся другое задание: представить, что они звери - львы, тигры, крокодилы, обезьяны.</w:t>
      </w:r>
      <w:proofErr w:type="gramEnd"/>
      <w:r w:rsidRPr="009664B2">
        <w:t xml:space="preserve"> Дети моментально перевоплощаются в эти образы и искренне верят в это. У девочек и мальчиков разные потребности и стремления. Девочки стремятся к тому, чтобы быть красивыми, и выбирают себе красивых героев: если это птица - это чайка, если насекомое - бабочка, если танцовщица - балерина. 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А мальчики выбирают образы сильных и смелых героев, а если животное - то обязательно тигр или лев. Мальчики обязательно "используют" в своих играх воображаемые мотоциклы и автомобили с ревущими моторами и скрежещущими шинами. Часто игры органично переходят одна в другую, с быстрой сменой образов и местом действия. </w:t>
      </w:r>
    </w:p>
    <w:p w:rsidR="009664B2" w:rsidRP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Из игры в процессе работы рождается этюд, где дети не только исполнители воли педагога, но и сами творцы. </w:t>
      </w:r>
    </w:p>
    <w:p w:rsidR="00F403D1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lastRenderedPageBreak/>
        <w:t>В игре момент творчества для развития индивидуальности ребёнка играет большую роль. Происходит момент "</w:t>
      </w:r>
      <w:proofErr w:type="spellStart"/>
      <w:r w:rsidRPr="009664B2">
        <w:t>самотворчества</w:t>
      </w:r>
      <w:proofErr w:type="spellEnd"/>
      <w:r w:rsidRPr="009664B2">
        <w:t xml:space="preserve">", бессознательной самореализации личности ребёнка, раскрываются его потенциальные творческие возможности. </w:t>
      </w:r>
    </w:p>
    <w:p w:rsidR="009664B2" w:rsidRP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>На глазах у педагога дети становятся актёрами, режиссёрами, сценаристами, гримёрами, костюмерами. Они учатся осваивать пространство, вести диалог, существовать в образах и выстраивать логику действия. Создавать сюжетные этюды могут не все дети, а лишь обладающие богатым воображением и фантазией. Самостоятельные этюды дают возможность педагогу раскрыть способности каждого ребёнка, увидеть скрытые творческие резервы и нереализованные возможности.</w:t>
      </w:r>
    </w:p>
    <w:p w:rsidR="009664B2" w:rsidRP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 xml:space="preserve">Из сказанного следует, что игровая деятельность формирует все стороны психики ребёнка, что игра - это практика развития. Ребёнок играет и развивается, и развивается, потому  что играет. Желание человека играть может сохраниться на всю жизнь, ибо игра обогащает жизнь, даёт ей эмоциональную окраску и даёт возможность познать новое, казалось бы давно известное. </w:t>
      </w:r>
    </w:p>
    <w:p w:rsidR="009664B2" w:rsidRPr="009664B2" w:rsidRDefault="009664B2" w:rsidP="009664B2">
      <w:pPr>
        <w:pStyle w:val="a4"/>
        <w:tabs>
          <w:tab w:val="left" w:pos="9354"/>
        </w:tabs>
        <w:spacing w:line="276" w:lineRule="auto"/>
        <w:ind w:firstLine="567"/>
        <w:jc w:val="both"/>
      </w:pPr>
      <w:r w:rsidRPr="009664B2">
        <w:t>С.</w:t>
      </w:r>
      <w:r w:rsidR="00F403D1">
        <w:t xml:space="preserve"> </w:t>
      </w:r>
      <w:r w:rsidRPr="009664B2">
        <w:t>Л.</w:t>
      </w:r>
      <w:r w:rsidR="00F403D1">
        <w:t xml:space="preserve"> </w:t>
      </w:r>
      <w:bookmarkStart w:id="0" w:name="_GoBack"/>
      <w:bookmarkEnd w:id="0"/>
      <w:r w:rsidRPr="009664B2">
        <w:t>Рубинштейн по этому поводу замечал, что некоторые мотивы, которые в детстве включены в игру, продолжают у взрослого жить в искусстве. И способность человека отдаваться ему и переживать его во всей непосредственной действенной эмоциональности остаётся проявлением и доказательством его неувядающей молодости.</w:t>
      </w:r>
    </w:p>
    <w:p w:rsidR="009664B2" w:rsidRPr="009664B2" w:rsidRDefault="009664B2" w:rsidP="009664B2">
      <w:pPr>
        <w:pStyle w:val="a4"/>
        <w:tabs>
          <w:tab w:val="left" w:pos="9354"/>
        </w:tabs>
        <w:spacing w:line="276" w:lineRule="auto"/>
        <w:ind w:firstLine="567"/>
      </w:pPr>
    </w:p>
    <w:p w:rsidR="00DE4FBF" w:rsidRPr="009664B2" w:rsidRDefault="00DE4FBF" w:rsidP="009664B2">
      <w:pPr>
        <w:tabs>
          <w:tab w:val="left" w:pos="9354"/>
        </w:tabs>
        <w:spacing w:line="276" w:lineRule="auto"/>
        <w:ind w:firstLine="567"/>
      </w:pPr>
    </w:p>
    <w:sectPr w:rsidR="00DE4FBF" w:rsidRPr="009664B2" w:rsidSect="009664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A0"/>
    <w:rsid w:val="00641C8A"/>
    <w:rsid w:val="00844E32"/>
    <w:rsid w:val="008D67A0"/>
    <w:rsid w:val="009664B2"/>
    <w:rsid w:val="00DE4FBF"/>
    <w:rsid w:val="00F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1"/>
    <w:qFormat/>
    <w:rsid w:val="00641C8A"/>
  </w:style>
  <w:style w:type="paragraph" w:styleId="a4">
    <w:name w:val="Body Text"/>
    <w:basedOn w:val="a"/>
    <w:link w:val="a5"/>
    <w:semiHidden/>
    <w:rsid w:val="009664B2"/>
    <w:pPr>
      <w:widowControl/>
      <w:autoSpaceDE/>
      <w:autoSpaceDN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664B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1"/>
    <w:qFormat/>
    <w:rsid w:val="00641C8A"/>
  </w:style>
  <w:style w:type="paragraph" w:styleId="a4">
    <w:name w:val="Body Text"/>
    <w:basedOn w:val="a"/>
    <w:link w:val="a5"/>
    <w:semiHidden/>
    <w:rsid w:val="009664B2"/>
    <w:pPr>
      <w:widowControl/>
      <w:autoSpaceDE/>
      <w:autoSpaceDN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664B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2024-04-18T10:18:00Z</dcterms:created>
  <dcterms:modified xsi:type="dcterms:W3CDTF">2024-04-18T10:37:00Z</dcterms:modified>
</cp:coreProperties>
</file>