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0BE" w:rsidRPr="00CD70BE" w:rsidRDefault="00213A99" w:rsidP="00CD70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13A99">
        <w:t>.</w:t>
      </w:r>
      <w:r w:rsidR="00CD70BE" w:rsidRPr="00CD70BE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bookmarkStart w:id="0" w:name="_GoBack"/>
      <w:r w:rsidR="00CD70BE" w:rsidRPr="00CD70BE">
        <w:rPr>
          <w:rFonts w:ascii="Arial" w:hAnsi="Arial" w:cs="Arial"/>
          <w:b/>
          <w:bCs/>
          <w:color w:val="000000"/>
          <w:sz w:val="21"/>
          <w:szCs w:val="21"/>
        </w:rPr>
        <w:t>9 класс. История России. 08.11.2017 г.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Тема: Россия в первой Мировой войне.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Цель: Изучить основные этапы первой мировой войны, подготовку к войне противоборствующих сторон, уделить внимание хронологическим рамкам; проанализировать влияние Первой мировой на внутреннее положение страны, причины кризиса власти.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Ход урока: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I. Организационный момент.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II. План изучения нового материала: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Начало Первой мировой войны.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Поводом к началу войны явилось убийство 28 июня 1914 года в Сараево наследника австрийского престола эксгерцога Франца- Фердинанда. Австрийский принц Гавриил захватил Боснию на которую претендовала Сербия. Австрия под давлением Германии начала войну против Сербии.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Причины войны: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Противоречия между европейскими державами;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Борьба за сферы влияния.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война сразу приобрела общеевропейский характер и вскоре превратилась в мировую. В нее было вовлечено 38 государств с населением свыше 1,5 млрд. человек. Большая часть вины за разжигание войны лежит на германо-австрийском блоке, затеявшем большой передел Европы и мира. Она планировала сокрушить Францию, а затем и Россию, присоединить к себе прибалтийские и польские губернии России, некоторые французские колонии в Африке, прочно обосноваться в Турции на Ближнем и Среднем Востоке. Австро-Венгрия стремилась подчинить Балканские государства.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Отношение народа и партий к войне.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взрыв патриотических чувств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мобилизация 96%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изменение в деятельности партий России: поддержка Николая II монархическими партиями, среди социалистов отсутствие единства (эсеры и социал-демократы разделились на три группы: оборонцы (Плеханов), центристы (Мартов) и пораженцы (Ленин).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Начало боевых действий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"Рост вооружения русской армии"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 – 9 сентября произошла битва на р.Марне, в ходе которой была ликвидирована угроза Парижу. Германия оказалась перед необходимостью ведения длительной войны на два фронта.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просьбе французских властей в сентябре Россия, не дожидаясь окончания мобилизации, начала наступление в Вост. Пруссии и одержала победу под Гумбинненом.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Немцы перебросили часть войск из Франции на Восток и Париж был спасен. Вскоре Русская армия начала наступление на Юго-Западном фронте. Немцы помогли австрийцам, но план «Шлиффена» провалился.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Антанта начала морскую блокаду Германии и разгромила ее флот у Гельголанда.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1914 г. к Германии присоединилась Турция, но она потерпела поражение от России на Кавказе.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Тройственный союз, пытаясь прекратить войну на 2 фронта, ударил в 1915 г. по России и его армии прорвали фронт.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Россия оказалась не готовой к войне.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Таким образом, с первых дней войны образовалось два фронта: Западный (в Бельгии и Франции) и Восточный (против России). Германский генеральный штат заранее разработал план ведения войны, однако план быстрого, последовательного разгрома сначала Франции, а затем России оказался сорванным.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Военные действия в 1915-1916 гг.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мае 1915 г. немцы провели крупную операцию на юго-западном направлении. Отступая с большими потерями русские смогли летом 1915 г. стабилизировать фронт, но Польша, Галиция и Литва были потеряны. Боевые действия перешли в стадию Позиционной войны.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Стремясь прорвать оборону немцы в 1915 г. применили под Ипром отравляющие газы, а Антанта в 1916 г. танки на р.Сомма. Но, ни одна из сторон перевеса не получила.Немецкий генеральный штаб был вынужден изменить план ведения войны на 1915 г. Было решено перейти на западном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фронте к стратегической обороне, а основные силы и средства сконцентрировать на Восточном фронте с целью скорейшего разгрома русской армии и вывода России из войны.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мае 1915 г. немцы провели крупную операцию на юго-западном направлении. Русские войска были вытеснены из Галиции, Польши, ряда областей Прибалтики, Белоруссии, Украины.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Летом 1916 г. в войне наметился перелом. Германия стала испытывать недостаток ресурсов.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Антанта предприняла одновременное наступление на Западе и на Востоке. В результате Брусиловского прорыва Австро-Венгрия оказалась на грани катастрофы. В 1916-1917 гг. к Антанте присоединились Греция и Румыния.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Единственной успешной операцией в этот момент стал: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БРУСИЛОВСКИЙ ПРОРОРЫВ (1916), наступательная операция войск русского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Юго-Западного фронта 22 мая (4 июня) — 31 июля (13 августа) 1916 года,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котором русские войска во главе с генералом А.А. Брусиловым прорвали позиционную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оборону австро-венгерских войск и заняли значительную территорию Западной Украины.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Германия вновь перенесла главные усилия на запад. Главный удар предполагалось нанести Франции в районе Вердена, имевшем важное оперативное значение (см.сл. Верденская операция). Несмотря на огромные усилия, германские войска прорвать оборону не смогли. Этому способствовало наступление русских армий на Юго-Западном фронте в Галиции (Юго-Западного фронта наступление). Германо-австрийское командование было вынуждено перебросить с Западного и Итальянского фронтов на Восточный фронт 34 дивизии. Безуспешными оказались наступательные действия и англо-французских войск на реке Сомма.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Таким образом, успех на Юго-Западном фронте не дал русским войскам решающих стратегических результатов, так как не был поддержан наступательными операциями других фронтов. И после прохода резервов противника война приобрела позиционный характер.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5.Перестройка экономики. Война и общество.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Военные события 1915 г. показали, что Россия не была готова к ведению затяжной кампании. Однако уже к 1916 г. ситуацию удалось переломить и перестроить экономику на военный лад.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Несмотря на потерю ряда промышленных центров, темпы экономического роста не только не упали, но даже несколько возросли.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Увеличилась добыча угля, нефти, значительно вырос выпуск машиностроительной и химической продукции. Военная промышленность полностью обеспечивала фронт легким оружием и экспортировала его.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Решающую роль в этом переломе сыграло объединение усилий государства, промышленной буржуазии, земской и городской общественности, кооперации.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1915 г. по инициативе крупных промышленников были созданы специальные органы по централизации и мобилизации всех имеющихся в стране ресурсов для нужд фронта – топливо, продовольствие, артиллерийское снабжение и т.д.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помощи армии и фронту были созданы крупные общественные организации – Военно-промышленные комитеты, Всероссийский земский союз помощи больным и раненым воинам, Всероссийский союз городов и др.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Петрограде и Москве действовал Комитет научно-технической помощи – объединение русских ученых и изобретателей, быстро и оперативно решавший военно-технической помощи - объединение русских ученых и изобретателей, быстро и оперативно решавший свои вопросы военно-технические проблемы и внедрявший свои изобретения в производство. Такими новинками, как самолет-бомбардировщик, пистолет-пулемет, самозарядная винтовка, для помощи армии и фронту были созданы крупные общественные организации – Военно-промышленные комитеты, Всероссийский земский союз помощи больным и раненым воинам, Всероссийский союз городов и др.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Затяжная война резко ухудшила жизнь людей. Взлет российской промышленности, работавшей на оборону, произошел за счет снижения выпуска товаров народного потребления, что стало причиной повышения цен. Перегрузка железных дорог привела к перебоям в снабжении крупных городов продуктами питания.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конце 1916 г. в 31 губернии правительство ввело продразверстку.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Нормы сдачи хлеба распределялись (разверстывались) как дань между территориями. Часто нормы сдачи хлеба были больше, чем запасы крестьян.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угрозой голодной смерти крестьяне прятали хлеб, но продотряды искали запасы и наказывали «укрывателей». За первый год продовольственной диктатуры и начала продразверстки (до июня 1919) было собрано 44,6 млн пудов хлеба, а за второй год (до июня 1920 ) — 113,9 млн пудов.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Продразверстка, таким образом, несколько увеличила сборы хлеба, чему способствовало также наступление белых армий — часть крестьян готова была поддержать коммунистов продовольствием в условиях угрозы победы белых. Для сравнения: только за ноябрь 1917 при еще функционировании не разгромленного продовольственного аппарата Временного правительства было собрано 33,7 млн. пудов.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Поражение русских войск в весенне-летней кампании 1915 г. стало причиной разочарования общества в возможностях правительства. Кадеты выдвинули идею создания правительства «народного доверия»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Вокруг этой идеи сплотилось большинство думских фракций, кроме крайне правых и крайне левых. В Думе была создана межпартийная коалиция, получившая название Прогрессивного блока.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1916 г. его лидеры решили усилить критический тон своих выступлений. Началом парламентской атаки на власть стала речь лидера кадетов П.Н. Милюкова на заседании Думы. Резко критикуя официальную военную и хозяйственную политику, Милюков завершил каждый пункт обвинения многозначительным вопросом: «Что это: глупость или измена?»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Вслед за П.Н. Милюковым с эффективными разоблачительными речами выступили националист В.В. Шульгин и дже крайний монархист В.М. Пуришкевич.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Дискредитируя власть на самом высоком уровне, они готовили общественное создание к мысли о ее непригодности, т. е. совершали революционную агитацию.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августе 1915 г. Николай II взял верховное командование на себя. Однако в народе его не любили из-за связи царской семьи с Распутиным.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Прочитайте отрывок из книги</w:t>
      </w: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Ю. П. Анненкова «Дневник моих встреч».</w:t>
      </w: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Как вы охарактеризуете Распутина?</w:t>
      </w:r>
    </w:p>
    <w:p w:rsidR="00CD70BE" w:rsidRPr="00CD70BE" w:rsidRDefault="00CD70BE" w:rsidP="00CD70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«В 1915 году, за год до исчезновения Распутина, мне довелось ужинать вместе с ним у одного приятеля моего отца... Центром всеобщего внимания был Григорий Распутин. Вульгарная примитивность этого сибиряка, которому удалось проникнуть в императорскую семью, была нескрываема... На Распутине была деревенская рубаха сомнительной свежести, мужицкие штаны и очень тщательно начищенные сапоги. Жирные, липкие волосы, грязные ногти. Только его глаза, слишком близкие один к другому, почти прилипшие к переносице и назойливо пристальные, могли, пожалуй, объяснить его гипнотическую силу. Он, несомненно, сознавал эту свою физическую особенность и умел извлекать из нее довольно блистательные эффекты...»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III. Итог урока.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-Таким образом, в 1914 г. Россия была втянута в мировую войну, к которой она была не готова. Поражение русской армии и утрата авторитета правящими кругами привели к новому витку противостояния между властью и обществом.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IV. Домашнее задание.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</w:p>
    <w:p w:rsidR="00CD70BE" w:rsidRPr="00CD70BE" w:rsidRDefault="00CD70BE" w:rsidP="00CD7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Заполнить контурную карту «Первая мировая война».</w:t>
      </w:r>
    </w:p>
    <w:p w:rsidR="00CD70BE" w:rsidRPr="00CD70BE" w:rsidRDefault="00CD70BE" w:rsidP="00CD70BE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70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bookmarkEnd w:id="0"/>
    <w:p w:rsidR="00412769" w:rsidRPr="00CD70BE" w:rsidRDefault="00412769" w:rsidP="00CD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12769" w:rsidRPr="00CD7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A7898"/>
    <w:multiLevelType w:val="multilevel"/>
    <w:tmpl w:val="5BCC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82"/>
    <w:rsid w:val="00213A99"/>
    <w:rsid w:val="00401FF3"/>
    <w:rsid w:val="00412769"/>
    <w:rsid w:val="00CD70BE"/>
    <w:rsid w:val="00D0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069F"/>
  <w15:chartTrackingRefBased/>
  <w15:docId w15:val="{6E69567C-06E4-496F-B682-C8A6F0F0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3A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7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1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1538</Words>
  <Characters>8770</Characters>
  <Application>Microsoft Office Word</Application>
  <DocSecurity>0</DocSecurity>
  <Lines>73</Lines>
  <Paragraphs>20</Paragraphs>
  <ScaleCrop>false</ScaleCrop>
  <Company/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Iman</cp:lastModifiedBy>
  <cp:revision>7</cp:revision>
  <dcterms:created xsi:type="dcterms:W3CDTF">2019-12-27T17:13:00Z</dcterms:created>
  <dcterms:modified xsi:type="dcterms:W3CDTF">2019-12-27T20:02:00Z</dcterms:modified>
</cp:coreProperties>
</file>