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8"/>
          <w:szCs w:val="28"/>
        </w:rPr>
      </w:pPr>
      <w:r w:rsidRPr="00FF6A76">
        <w:rPr>
          <w:b/>
          <w:color w:val="000000"/>
          <w:sz w:val="28"/>
          <w:szCs w:val="28"/>
        </w:rPr>
        <w:t>Самоанализ урока.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  математики</w:t>
      </w:r>
      <w:r w:rsidRPr="00FF6A76">
        <w:rPr>
          <w:color w:val="000000"/>
          <w:sz w:val="28"/>
          <w:szCs w:val="28"/>
        </w:rPr>
        <w:t xml:space="preserve"> был пр</w:t>
      </w:r>
      <w:r w:rsidR="003F6C07">
        <w:rPr>
          <w:color w:val="000000"/>
          <w:sz w:val="28"/>
          <w:szCs w:val="28"/>
        </w:rPr>
        <w:t>оведён в 2б</w:t>
      </w:r>
      <w:r w:rsidRPr="00FF6A76">
        <w:rPr>
          <w:color w:val="000000"/>
          <w:sz w:val="28"/>
          <w:szCs w:val="28"/>
        </w:rPr>
        <w:t xml:space="preserve"> классе</w:t>
      </w:r>
      <w:r w:rsidR="003F6C07">
        <w:rPr>
          <w:color w:val="000000"/>
          <w:sz w:val="28"/>
          <w:szCs w:val="28"/>
        </w:rPr>
        <w:t xml:space="preserve"> 14.11</w:t>
      </w:r>
      <w:r>
        <w:rPr>
          <w:color w:val="000000"/>
          <w:sz w:val="28"/>
          <w:szCs w:val="28"/>
        </w:rPr>
        <w:t>.2019</w:t>
      </w:r>
      <w:r w:rsidRPr="00FF6A76">
        <w:rPr>
          <w:color w:val="000000"/>
          <w:sz w:val="28"/>
          <w:szCs w:val="28"/>
        </w:rPr>
        <w:t>г. </w:t>
      </w:r>
      <w:r w:rsidRPr="00FF6A76">
        <w:rPr>
          <w:color w:val="000000"/>
          <w:sz w:val="28"/>
          <w:szCs w:val="28"/>
        </w:rPr>
        <w:br/>
        <w:t>Тема:  </w:t>
      </w:r>
      <w:r w:rsidRPr="00FF6A76">
        <w:rPr>
          <w:sz w:val="28"/>
          <w:szCs w:val="28"/>
        </w:rPr>
        <w:t>«</w:t>
      </w:r>
      <w:r w:rsidR="003F6C07">
        <w:rPr>
          <w:sz w:val="28"/>
          <w:szCs w:val="28"/>
        </w:rPr>
        <w:t>Умножение и деление на 2. Половина числа</w:t>
      </w:r>
      <w:r w:rsidRPr="00FF6A76">
        <w:rPr>
          <w:sz w:val="28"/>
          <w:szCs w:val="28"/>
        </w:rPr>
        <w:t>».</w:t>
      </w:r>
    </w:p>
    <w:p w:rsid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Тип урока: </w:t>
      </w:r>
      <w:r>
        <w:rPr>
          <w:color w:val="000000"/>
          <w:sz w:val="28"/>
          <w:szCs w:val="28"/>
        </w:rPr>
        <w:t>ОМН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FF6A76">
        <w:rPr>
          <w:b/>
          <w:bCs/>
          <w:color w:val="000000"/>
          <w:sz w:val="28"/>
          <w:szCs w:val="28"/>
        </w:rPr>
        <w:t>Структура урока</w:t>
      </w:r>
      <w:r w:rsidRPr="00FF6A76">
        <w:rPr>
          <w:color w:val="000000"/>
          <w:sz w:val="28"/>
          <w:szCs w:val="28"/>
        </w:rPr>
        <w:t>: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 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 урок я строила в соответствии с основной образовательной программой начального общего образования, учитывая ФГОС, используя информационно-коммуникативные технологии. На уроке были учтены возрастные и психологические о</w:t>
      </w:r>
      <w:r w:rsidR="003F6C07">
        <w:rPr>
          <w:color w:val="000000"/>
          <w:sz w:val="28"/>
          <w:szCs w:val="28"/>
        </w:rPr>
        <w:t>собенности учащихся. В классе 11</w:t>
      </w:r>
      <w:r w:rsidRPr="00FF6A76">
        <w:rPr>
          <w:color w:val="000000"/>
          <w:sz w:val="28"/>
          <w:szCs w:val="28"/>
        </w:rPr>
        <w:t xml:space="preserve"> учеников, из них</w:t>
      </w:r>
      <w:r>
        <w:rPr>
          <w:color w:val="000000"/>
          <w:sz w:val="28"/>
          <w:szCs w:val="28"/>
        </w:rPr>
        <w:t xml:space="preserve"> высокий 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у 4</w:t>
      </w:r>
      <w:r w:rsidRPr="00FF6A76">
        <w:rPr>
          <w:color w:val="000000"/>
          <w:sz w:val="28"/>
          <w:szCs w:val="28"/>
        </w:rPr>
        <w:t xml:space="preserve"> учеников,</w:t>
      </w:r>
      <w:r w:rsidR="003F6C07">
        <w:rPr>
          <w:color w:val="000000"/>
          <w:sz w:val="28"/>
          <w:szCs w:val="28"/>
        </w:rPr>
        <w:t xml:space="preserve"> средний уровень </w:t>
      </w:r>
      <w:proofErr w:type="spellStart"/>
      <w:r w:rsidR="003F6C07">
        <w:rPr>
          <w:color w:val="000000"/>
          <w:sz w:val="28"/>
          <w:szCs w:val="28"/>
        </w:rPr>
        <w:t>обученности</w:t>
      </w:r>
      <w:proofErr w:type="spellEnd"/>
      <w:r w:rsidR="003F6C07">
        <w:rPr>
          <w:color w:val="000000"/>
          <w:sz w:val="28"/>
          <w:szCs w:val="28"/>
        </w:rPr>
        <w:t xml:space="preserve"> у 4</w:t>
      </w:r>
      <w:r w:rsidRPr="00FF6A76">
        <w:rPr>
          <w:color w:val="000000"/>
          <w:sz w:val="28"/>
          <w:szCs w:val="28"/>
        </w:rPr>
        <w:t xml:space="preserve"> учеников, низкий уровень </w:t>
      </w:r>
      <w:proofErr w:type="spellStart"/>
      <w:r w:rsidRPr="00FF6A76">
        <w:rPr>
          <w:color w:val="000000"/>
          <w:sz w:val="28"/>
          <w:szCs w:val="28"/>
        </w:rPr>
        <w:t>обученности</w:t>
      </w:r>
      <w:proofErr w:type="spellEnd"/>
      <w:r w:rsidRPr="00FF6A76">
        <w:rPr>
          <w:color w:val="000000"/>
          <w:sz w:val="28"/>
          <w:szCs w:val="28"/>
        </w:rPr>
        <w:t xml:space="preserve"> у 3 учащихся. </w:t>
      </w:r>
      <w:r>
        <w:rPr>
          <w:color w:val="000000"/>
          <w:sz w:val="28"/>
          <w:szCs w:val="28"/>
        </w:rPr>
        <w:t xml:space="preserve">Дети активные, высокая работоспособность на уроке, работают в быстром темпе, принимают и удерживают учебную задачу на протяжении всего урока. </w:t>
      </w:r>
      <w:r w:rsidRPr="00FF6A76">
        <w:rPr>
          <w:color w:val="000000"/>
          <w:sz w:val="28"/>
          <w:szCs w:val="28"/>
        </w:rPr>
        <w:t>У учащихся сформированы первоначальные навыки самостоятельной, групповой работы, работы в парах.</w:t>
      </w:r>
      <w:r w:rsidRPr="00FF6A76">
        <w:rPr>
          <w:rFonts w:ascii="Calibri" w:hAnsi="Calibri" w:cs="Calibri"/>
          <w:color w:val="000000"/>
          <w:sz w:val="28"/>
          <w:szCs w:val="28"/>
        </w:rPr>
        <w:t> 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96A6F" w:rsidRPr="00196A6F" w:rsidRDefault="00196A6F" w:rsidP="00E02579">
      <w:pPr>
        <w:pStyle w:val="a3"/>
        <w:shd w:val="clear" w:color="auto" w:fill="FFFFFF"/>
        <w:tabs>
          <w:tab w:val="left" w:pos="8325"/>
        </w:tabs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="00FF6A76" w:rsidRPr="00FF6A76">
        <w:rPr>
          <w:color w:val="000000"/>
          <w:sz w:val="28"/>
          <w:szCs w:val="28"/>
        </w:rPr>
        <w:t xml:space="preserve"> урока</w:t>
      </w:r>
      <w:r w:rsidRPr="00196A6F">
        <w:rPr>
          <w:color w:val="000000"/>
          <w:sz w:val="28"/>
          <w:szCs w:val="28"/>
        </w:rPr>
        <w:t xml:space="preserve">: расширить знания детей о </w:t>
      </w:r>
      <w:r w:rsidR="00E02579">
        <w:rPr>
          <w:color w:val="000000"/>
          <w:sz w:val="28"/>
          <w:szCs w:val="28"/>
        </w:rPr>
        <w:t>способах умножения и деления на 2.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 xml:space="preserve">Задачи: 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 xml:space="preserve">         Предметные: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 xml:space="preserve">      - читать, записывать и </w:t>
      </w:r>
      <w:r w:rsidR="00E02579">
        <w:rPr>
          <w:color w:val="000000"/>
          <w:sz w:val="28"/>
          <w:szCs w:val="28"/>
        </w:rPr>
        <w:t>сравнивать числа в пределах 100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 xml:space="preserve">        - выпо</w:t>
      </w:r>
      <w:r w:rsidR="00E02579">
        <w:rPr>
          <w:color w:val="000000"/>
          <w:sz w:val="28"/>
          <w:szCs w:val="28"/>
        </w:rPr>
        <w:t>лнять умножение и деление на 2</w:t>
      </w:r>
      <w:bookmarkStart w:id="0" w:name="_GoBack"/>
      <w:bookmarkEnd w:id="0"/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 xml:space="preserve">        - решать задачи в 1–2 действия на все арифметические действия арифметическим способом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>Личностные: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>Мобильность, толерантность, принимать точку зрения другого ученика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proofErr w:type="spellStart"/>
      <w:r w:rsidRPr="00196A6F">
        <w:rPr>
          <w:color w:val="000000"/>
          <w:sz w:val="28"/>
          <w:szCs w:val="28"/>
        </w:rPr>
        <w:t>Метапредметные</w:t>
      </w:r>
      <w:proofErr w:type="spellEnd"/>
      <w:r w:rsidRPr="00196A6F">
        <w:rPr>
          <w:color w:val="000000"/>
          <w:sz w:val="28"/>
          <w:szCs w:val="28"/>
        </w:rPr>
        <w:t>: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>Регулятивные УУД: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lastRenderedPageBreak/>
        <w:t xml:space="preserve">- самостоятельно формулировать цели урока после предварительного обсуждения. 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>- учиться совместно с учителем обнаруживать и формулировать учебную проблему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 xml:space="preserve"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>Познавательные УУД: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>- ориентироваться в своей системе знаний: самостоятельно предполагать, какая информация нужна для решения учебной задачи в один шаг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>-  перерабатывать полученную информацию: делать выво</w:t>
      </w:r>
      <w:r>
        <w:rPr>
          <w:color w:val="000000"/>
          <w:sz w:val="28"/>
          <w:szCs w:val="28"/>
        </w:rPr>
        <w:t xml:space="preserve">ды на основе обобщения знаний. 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>Коммуникативные УУД: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 xml:space="preserve">- донести свою позицию до других: высказывать свою точку зрения и пытаться её обосновать, приводя аргументы. 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196A6F" w:rsidRPr="00196A6F" w:rsidRDefault="00196A6F" w:rsidP="00196A6F">
      <w:pPr>
        <w:pStyle w:val="a3"/>
        <w:shd w:val="clear" w:color="auto" w:fill="FFFFFF"/>
        <w:spacing w:after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>Тип урока: ОМН</w:t>
      </w:r>
    </w:p>
    <w:p w:rsidR="00196A6F" w:rsidRPr="00FF6A76" w:rsidRDefault="00196A6F" w:rsidP="00196A6F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 xml:space="preserve">Оборудование: мультимедийные </w:t>
      </w:r>
      <w:proofErr w:type="gramStart"/>
      <w:r w:rsidRPr="00196A6F">
        <w:rPr>
          <w:color w:val="000000"/>
          <w:sz w:val="28"/>
          <w:szCs w:val="28"/>
        </w:rPr>
        <w:t>средства,  проектор</w:t>
      </w:r>
      <w:proofErr w:type="gramEnd"/>
      <w:r w:rsidRPr="00196A6F">
        <w:rPr>
          <w:color w:val="000000"/>
          <w:sz w:val="28"/>
          <w:szCs w:val="28"/>
        </w:rPr>
        <w:t>,</w:t>
      </w:r>
      <w:r w:rsidR="00E02579">
        <w:rPr>
          <w:color w:val="000000"/>
          <w:sz w:val="28"/>
          <w:szCs w:val="28"/>
        </w:rPr>
        <w:t xml:space="preserve">  ноутбук,  учебник математики 2</w:t>
      </w:r>
      <w:r w:rsidRPr="00196A6F">
        <w:rPr>
          <w:color w:val="000000"/>
          <w:sz w:val="28"/>
          <w:szCs w:val="28"/>
        </w:rPr>
        <w:t xml:space="preserve"> класс, презентация, тесты, карточки</w:t>
      </w:r>
      <w:r w:rsidR="00E02579">
        <w:rPr>
          <w:color w:val="000000"/>
          <w:sz w:val="28"/>
          <w:szCs w:val="28"/>
        </w:rPr>
        <w:t>.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 xml:space="preserve">Методы </w:t>
      </w:r>
      <w:proofErr w:type="gramStart"/>
      <w:r w:rsidRPr="00FF6A76">
        <w:rPr>
          <w:color w:val="000000"/>
          <w:sz w:val="28"/>
          <w:szCs w:val="28"/>
        </w:rPr>
        <w:t>обучения:  наглядный</w:t>
      </w:r>
      <w:proofErr w:type="gramEnd"/>
      <w:r w:rsidRPr="00FF6A76">
        <w:rPr>
          <w:color w:val="000000"/>
          <w:sz w:val="28"/>
          <w:szCs w:val="28"/>
        </w:rPr>
        <w:t>, словесный. </w:t>
      </w:r>
      <w:r w:rsidRPr="00FF6A76">
        <w:rPr>
          <w:color w:val="000000"/>
          <w:sz w:val="28"/>
          <w:szCs w:val="28"/>
        </w:rPr>
        <w:br/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 продумывала каждый этап урока, составляла задания, подбирала вопросы, использовала различные приёмы активизации учеников.</w:t>
      </w:r>
      <w:r w:rsidRPr="00FF6A76">
        <w:rPr>
          <w:color w:val="000000"/>
          <w:sz w:val="28"/>
          <w:szCs w:val="28"/>
        </w:rPr>
        <w:br/>
        <w:t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 </w:t>
      </w:r>
      <w:r w:rsidRPr="00FF6A76">
        <w:rPr>
          <w:color w:val="000000"/>
          <w:sz w:val="28"/>
          <w:szCs w:val="28"/>
        </w:rPr>
        <w:br/>
        <w:t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</w:t>
      </w:r>
      <w:r w:rsidRPr="00FF6A76">
        <w:rPr>
          <w:color w:val="000000"/>
          <w:sz w:val="28"/>
          <w:szCs w:val="28"/>
        </w:rPr>
        <w:br/>
      </w:r>
      <w:r w:rsidRPr="00FF6A76">
        <w:rPr>
          <w:color w:val="000000"/>
          <w:sz w:val="28"/>
          <w:szCs w:val="28"/>
        </w:rPr>
        <w:lastRenderedPageBreak/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  <w:r w:rsidRPr="00FF6A76">
        <w:rPr>
          <w:color w:val="000000"/>
          <w:sz w:val="28"/>
          <w:szCs w:val="28"/>
        </w:rPr>
        <w:br/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  <w:r w:rsidRPr="00FF6A76">
        <w:rPr>
          <w:color w:val="000000"/>
          <w:sz w:val="28"/>
          <w:szCs w:val="28"/>
        </w:rPr>
        <w:br/>
        <w:t>Структура урока соответствует типу урока и его дидактическим задачам. Основным этапом является этап закрепления изученного материала. При закреплении использованы материалы, активизирующие познавательную активность младших школьников.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На уроке были использованы следующие </w:t>
      </w:r>
      <w:r w:rsidRPr="00FF6A76">
        <w:rPr>
          <w:b/>
          <w:bCs/>
          <w:color w:val="000000"/>
          <w:sz w:val="28"/>
          <w:szCs w:val="28"/>
        </w:rPr>
        <w:t>методы обучения</w:t>
      </w:r>
      <w:r w:rsidRPr="00FF6A76">
        <w:rPr>
          <w:color w:val="000000"/>
          <w:sz w:val="28"/>
          <w:szCs w:val="28"/>
        </w:rPr>
        <w:t>: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262626"/>
          <w:sz w:val="28"/>
          <w:szCs w:val="28"/>
          <w:u w:val="single"/>
        </w:rPr>
        <w:t>по виду источника информации:</w:t>
      </w:r>
    </w:p>
    <w:p w:rsidR="00FF6A76" w:rsidRPr="00FF6A76" w:rsidRDefault="00FF6A76" w:rsidP="00FF6A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словесные (объяснение, беседа с учащимися);</w:t>
      </w:r>
    </w:p>
    <w:p w:rsidR="00FF6A76" w:rsidRPr="00FF6A76" w:rsidRDefault="00FF6A76" w:rsidP="00FF6A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практические (работа с карточками)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D0D0D"/>
          <w:sz w:val="28"/>
          <w:szCs w:val="28"/>
          <w:u w:val="single"/>
        </w:rPr>
        <w:t>по виду учебной деятельности:</w:t>
      </w:r>
    </w:p>
    <w:p w:rsidR="00FF6A76" w:rsidRPr="00FF6A76" w:rsidRDefault="00FF6A76" w:rsidP="00FF6A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проблемно-поисковый метод (поиск решения поставленных перед учащимися проблем).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Для активизации познавательной активности учащихся, повышения качества усвоения материала на уроке использовались информационные компьютерные средства.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Время, отведенное на все этапы урока, было рационально распределено.</w:t>
      </w:r>
    </w:p>
    <w:p w:rsidR="00196A6F" w:rsidRDefault="00FF6A76" w:rsidP="00FF6A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Урок начинается с </w:t>
      </w:r>
      <w:r w:rsidRPr="00FF6A76">
        <w:rPr>
          <w:color w:val="0D0D0D"/>
          <w:sz w:val="28"/>
          <w:szCs w:val="28"/>
        </w:rPr>
        <w:t>организационного момента и проверки домашнего здания. </w:t>
      </w:r>
      <w:r w:rsidRPr="00FF6A76">
        <w:rPr>
          <w:color w:val="000000"/>
          <w:sz w:val="28"/>
          <w:szCs w:val="28"/>
        </w:rPr>
        <w:t>Этот этап, хотя и был непродолжительным, позволил быстро включить учащихся в ход урока, активизировать познавательную деятельность.</w:t>
      </w:r>
    </w:p>
    <w:p w:rsidR="00FF6A76" w:rsidRPr="00FF6A76" w:rsidRDefault="00196A6F" w:rsidP="00FF6A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96A6F">
        <w:rPr>
          <w:color w:val="000000"/>
          <w:sz w:val="28"/>
          <w:szCs w:val="28"/>
        </w:rPr>
        <w:t>Следующ</w:t>
      </w:r>
      <w:r w:rsidR="00FF6A76" w:rsidRPr="00FF6A76">
        <w:rPr>
          <w:color w:val="0D0D0D"/>
          <w:sz w:val="28"/>
          <w:szCs w:val="28"/>
        </w:rPr>
        <w:t xml:space="preserve">ий этап - обобщение изученного материала, проверка уровня </w:t>
      </w:r>
      <w:proofErr w:type="spellStart"/>
      <w:r w:rsidR="00FF6A76" w:rsidRPr="00FF6A76">
        <w:rPr>
          <w:color w:val="0D0D0D"/>
          <w:sz w:val="28"/>
          <w:szCs w:val="28"/>
        </w:rPr>
        <w:t>сформированности</w:t>
      </w:r>
      <w:proofErr w:type="spellEnd"/>
      <w:r w:rsidR="00FF6A76" w:rsidRPr="00FF6A76">
        <w:rPr>
          <w:color w:val="0D0D0D"/>
          <w:sz w:val="28"/>
          <w:szCs w:val="28"/>
        </w:rPr>
        <w:t xml:space="preserve"> знаний по изученной на уроке теме.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Задача данного этапа – актуализация ранее изученного материала, выявление пробелов в знаниях учащихся и их устранение, совершенствование знаний и умений. Для определения уровня знаний учащимся были предложены проблемные вопросы и задания. На данном этапе основные формы работы – индивидуальная и фронтальная. Обязательны были на этапе повторения комментирование ответов учащихся, оценка их знаний, умений и навыков, стимулирование их деятельности похвалой, одобрением.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Учащиеся на уроке были достаточно активны и мотивированны.</w:t>
      </w:r>
      <w:r w:rsidRPr="00FF6A76">
        <w:rPr>
          <w:i/>
          <w:iCs/>
          <w:color w:val="000000"/>
          <w:sz w:val="28"/>
          <w:szCs w:val="28"/>
        </w:rPr>
        <w:t> </w:t>
      </w:r>
      <w:r w:rsidRPr="00FF6A76">
        <w:rPr>
          <w:color w:val="000000"/>
          <w:sz w:val="28"/>
          <w:szCs w:val="28"/>
        </w:rPr>
        <w:t xml:space="preserve">Каждому ребенку на уроке было комфортно, каждый ребенок был </w:t>
      </w:r>
      <w:proofErr w:type="gramStart"/>
      <w:r w:rsidRPr="00FF6A76">
        <w:rPr>
          <w:color w:val="000000"/>
          <w:sz w:val="28"/>
          <w:szCs w:val="28"/>
        </w:rPr>
        <w:t>по своему</w:t>
      </w:r>
      <w:proofErr w:type="gramEnd"/>
      <w:r w:rsidRPr="00FF6A76">
        <w:rPr>
          <w:color w:val="000000"/>
          <w:sz w:val="28"/>
          <w:szCs w:val="28"/>
        </w:rPr>
        <w:t xml:space="preserve"> успешен. На уроке проводилась </w:t>
      </w:r>
      <w:proofErr w:type="spellStart"/>
      <w:r w:rsidRPr="00FF6A76">
        <w:rPr>
          <w:color w:val="000000"/>
          <w:sz w:val="28"/>
          <w:szCs w:val="28"/>
        </w:rPr>
        <w:t>физминутка</w:t>
      </w:r>
      <w:proofErr w:type="spellEnd"/>
      <w:r w:rsidRPr="00FF6A76">
        <w:rPr>
          <w:color w:val="000000"/>
          <w:sz w:val="28"/>
          <w:szCs w:val="28"/>
        </w:rPr>
        <w:t>, которая позволила снять физическую и эмоциональную напряжённость.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 xml:space="preserve">Учащиеся, на уроке были активны, внимательны, работоспособны. Выбранная форма организации учебной деятельности школьников показала себя очень эффективной, </w:t>
      </w:r>
      <w:proofErr w:type="spellStart"/>
      <w:proofErr w:type="gramStart"/>
      <w:r w:rsidRPr="00FF6A76">
        <w:rPr>
          <w:color w:val="000000"/>
          <w:sz w:val="28"/>
          <w:szCs w:val="28"/>
        </w:rPr>
        <w:t>т.к</w:t>
      </w:r>
      <w:proofErr w:type="spellEnd"/>
      <w:proofErr w:type="gramEnd"/>
      <w:r w:rsidRPr="00FF6A76">
        <w:rPr>
          <w:color w:val="000000"/>
          <w:sz w:val="28"/>
          <w:szCs w:val="28"/>
        </w:rPr>
        <w:t xml:space="preserve"> темп урока позволил выполнить больший объём заданий. Создание проблемных ситуаций (в самом начале урока) мотивирует </w:t>
      </w:r>
      <w:r w:rsidRPr="00FF6A76">
        <w:rPr>
          <w:color w:val="000000"/>
          <w:sz w:val="28"/>
          <w:szCs w:val="28"/>
        </w:rPr>
        <w:lastRenderedPageBreak/>
        <w:t>учащихся к настрою в работе. Рефлексия учащихся дает осмысление своих действий и самооценку.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Учащиеся оценили не только впечатления от урока, но и уровень своих знаний по данному разделу.</w:t>
      </w:r>
    </w:p>
    <w:p w:rsidR="00FF6A76" w:rsidRPr="00FF6A76" w:rsidRDefault="00FF6A76" w:rsidP="00196A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Я думаю, что мне удалось решить поставленные задачи, избежав при этом перегрузки и переутомления учащихся, сохранив продуктивную мотивацию учения.</w:t>
      </w:r>
      <w:r w:rsidRPr="00FF6A76">
        <w:rPr>
          <w:rFonts w:ascii="Arial" w:hAnsi="Arial" w:cs="Arial"/>
          <w:color w:val="000000"/>
          <w:sz w:val="28"/>
          <w:szCs w:val="28"/>
        </w:rPr>
        <w:br/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 xml:space="preserve">Использование современных образовательных технологий - проблемно-диалогической технологии, ИКТ, технология </w:t>
      </w:r>
      <w:proofErr w:type="spellStart"/>
      <w:r w:rsidRPr="00FF6A76">
        <w:rPr>
          <w:color w:val="000000"/>
          <w:sz w:val="28"/>
          <w:szCs w:val="28"/>
        </w:rPr>
        <w:t>здоровьесбережения</w:t>
      </w:r>
      <w:proofErr w:type="spellEnd"/>
      <w:r w:rsidRPr="00FF6A76">
        <w:rPr>
          <w:color w:val="000000"/>
          <w:sz w:val="28"/>
          <w:szCs w:val="28"/>
        </w:rPr>
        <w:t xml:space="preserve"> (тренажер для глаз </w:t>
      </w:r>
      <w:proofErr w:type="spellStart"/>
      <w:r w:rsidRPr="00FF6A76">
        <w:rPr>
          <w:color w:val="000000"/>
          <w:sz w:val="28"/>
          <w:szCs w:val="28"/>
        </w:rPr>
        <w:t>Базарнова</w:t>
      </w:r>
      <w:proofErr w:type="spellEnd"/>
      <w:r w:rsidRPr="00FF6A76">
        <w:rPr>
          <w:color w:val="000000"/>
          <w:sz w:val="28"/>
          <w:szCs w:val="28"/>
        </w:rPr>
        <w:t xml:space="preserve"> В. Ф., двигательные  </w:t>
      </w:r>
      <w:proofErr w:type="spellStart"/>
      <w:r w:rsidRPr="00FF6A76">
        <w:rPr>
          <w:color w:val="000000"/>
          <w:sz w:val="28"/>
          <w:szCs w:val="28"/>
        </w:rPr>
        <w:t>физминутки</w:t>
      </w:r>
      <w:proofErr w:type="spellEnd"/>
      <w:r w:rsidRPr="00FF6A76">
        <w:rPr>
          <w:color w:val="000000"/>
          <w:sz w:val="28"/>
          <w:szCs w:val="28"/>
        </w:rPr>
        <w:t>, дозировка заданий, своевременная смена видов деятельности учащихся)</w:t>
      </w:r>
      <w:r w:rsidRPr="00FF6A76">
        <w:rPr>
          <w:rFonts w:ascii="Arial" w:hAnsi="Arial" w:cs="Arial"/>
          <w:color w:val="000000"/>
          <w:sz w:val="28"/>
          <w:szCs w:val="28"/>
        </w:rPr>
        <w:br/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Для регулирования и коррекции знаний использую карточки для индивидуальной работы. Помогает этап урока- рефлексия. Дети могут определить свои достижения и выделить трудности, с которыми они столкнулись. Дальше работа ведётся индивидуально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детей.</w:t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rFonts w:ascii="Arial" w:hAnsi="Arial" w:cs="Arial"/>
          <w:color w:val="000000"/>
          <w:sz w:val="28"/>
          <w:szCs w:val="28"/>
        </w:rPr>
        <w:br/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rFonts w:ascii="Arial" w:hAnsi="Arial" w:cs="Arial"/>
          <w:color w:val="000000"/>
          <w:sz w:val="28"/>
          <w:szCs w:val="28"/>
        </w:rPr>
        <w:br/>
      </w:r>
    </w:p>
    <w:p w:rsidR="00FF6A76" w:rsidRPr="00FF6A76" w:rsidRDefault="00FF6A76" w:rsidP="00FF6A76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6A76">
        <w:rPr>
          <w:color w:val="000000"/>
          <w:sz w:val="28"/>
          <w:szCs w:val="28"/>
        </w:rPr>
        <w:t xml:space="preserve">Учитель начальных классов </w:t>
      </w:r>
      <w:r w:rsidR="00E02579">
        <w:rPr>
          <w:color w:val="000000"/>
          <w:sz w:val="28"/>
          <w:szCs w:val="28"/>
        </w:rPr>
        <w:t xml:space="preserve">                                    </w:t>
      </w:r>
      <w:proofErr w:type="spellStart"/>
      <w:r w:rsidR="00E02579">
        <w:rPr>
          <w:color w:val="000000"/>
          <w:sz w:val="28"/>
          <w:szCs w:val="28"/>
        </w:rPr>
        <w:t>Брязкало</w:t>
      </w:r>
      <w:proofErr w:type="spellEnd"/>
      <w:r w:rsidR="00E02579">
        <w:rPr>
          <w:color w:val="000000"/>
          <w:sz w:val="28"/>
          <w:szCs w:val="28"/>
        </w:rPr>
        <w:t xml:space="preserve"> Г.Т</w:t>
      </w:r>
    </w:p>
    <w:p w:rsidR="00076D61" w:rsidRPr="00FF6A76" w:rsidRDefault="00076D61" w:rsidP="00FF6A76">
      <w:pPr>
        <w:jc w:val="both"/>
        <w:rPr>
          <w:sz w:val="28"/>
          <w:szCs w:val="28"/>
        </w:rPr>
      </w:pPr>
    </w:p>
    <w:sectPr w:rsidR="00076D61" w:rsidRPr="00FF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3209E"/>
    <w:multiLevelType w:val="multilevel"/>
    <w:tmpl w:val="FA8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74B4A"/>
    <w:multiLevelType w:val="multilevel"/>
    <w:tmpl w:val="4A22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76"/>
    <w:rsid w:val="00076D61"/>
    <w:rsid w:val="00196A6F"/>
    <w:rsid w:val="003F6C07"/>
    <w:rsid w:val="00CC3EEF"/>
    <w:rsid w:val="00E02579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83F9"/>
  <w15:docId w15:val="{EB708B5A-1519-4DA0-8973-07DF975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Дина</cp:lastModifiedBy>
  <cp:revision>2</cp:revision>
  <cp:lastPrinted>2019-04-10T00:04:00Z</cp:lastPrinted>
  <dcterms:created xsi:type="dcterms:W3CDTF">2019-11-16T15:14:00Z</dcterms:created>
  <dcterms:modified xsi:type="dcterms:W3CDTF">2019-11-16T15:14:00Z</dcterms:modified>
</cp:coreProperties>
</file>