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96" w:rsidRPr="008C4F0A" w:rsidRDefault="003C4D96" w:rsidP="003C4D9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3C4D96" w:rsidRDefault="003C4D96" w:rsidP="0086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8C4F0A" w:rsidRDefault="008C4F0A" w:rsidP="008C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«Санитария и гигиена на кухне»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t>Цель:</w:t>
      </w:r>
      <w:r>
        <w:rPr>
          <w:rFonts w:ascii="Arial" w:hAnsi="Arial" w:cs="Arial"/>
          <w:color w:val="181818"/>
          <w:sz w:val="22"/>
          <w:szCs w:val="22"/>
        </w:rPr>
        <w:t xml:space="preserve"> </w:t>
      </w:r>
      <w:r>
        <w:rPr>
          <w:color w:val="181818"/>
          <w:sz w:val="22"/>
          <w:szCs w:val="22"/>
        </w:rPr>
        <w:t>изучение  безопасных приёмов работы на кухне: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 санитарно-гигиенические требования к лицам, приготовляющим пищу, к приготовлению пищи, хранению продуктов и готовых блюд;  повторение правил и последовательности мытья посуды; правил ухода за поверхностью стен и пола.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https://youtu.be/ppuTHf4r-S0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Чтение отрывка из стихотворения К.Чуковского «</w:t>
      </w:r>
      <w:proofErr w:type="spellStart"/>
      <w:r>
        <w:rPr>
          <w:color w:val="181818"/>
          <w:sz w:val="22"/>
          <w:szCs w:val="22"/>
        </w:rPr>
        <w:t>Федорино</w:t>
      </w:r>
      <w:proofErr w:type="spellEnd"/>
      <w:r>
        <w:rPr>
          <w:color w:val="181818"/>
          <w:sz w:val="22"/>
          <w:szCs w:val="22"/>
        </w:rPr>
        <w:t xml:space="preserve"> горе»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«Скачет сито по полям,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А, корыто по лугам»…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«И </w:t>
      </w:r>
      <w:proofErr w:type="spellStart"/>
      <w:r>
        <w:rPr>
          <w:color w:val="181818"/>
          <w:sz w:val="22"/>
          <w:szCs w:val="22"/>
        </w:rPr>
        <w:t>помчалися</w:t>
      </w:r>
      <w:proofErr w:type="spellEnd"/>
      <w:r>
        <w:rPr>
          <w:color w:val="181818"/>
          <w:sz w:val="22"/>
          <w:szCs w:val="22"/>
        </w:rPr>
        <w:t xml:space="preserve"> по улице ножи: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«Эй, держи, держи, держи, держи, держи!»…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Вот и чайник за кофейником бежит,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Тараторит, тараторит, дребезжит…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бежит, бренчит, стучит сковорода: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«Вы куда? Куда? Куда? Куда? Куда?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А за ними вдоль забора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Скачет бабушка Федора: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«Ой – ой – ой! Ой – ой – ой!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proofErr w:type="spellStart"/>
      <w:r>
        <w:rPr>
          <w:color w:val="181818"/>
          <w:sz w:val="22"/>
          <w:szCs w:val="22"/>
        </w:rPr>
        <w:t>Воротитеся</w:t>
      </w:r>
      <w:proofErr w:type="spellEnd"/>
      <w:r>
        <w:rPr>
          <w:color w:val="181818"/>
          <w:sz w:val="22"/>
          <w:szCs w:val="22"/>
        </w:rPr>
        <w:t xml:space="preserve"> домой!»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Мимо курица бежала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посуду увидала: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</w:t>
      </w:r>
      <w:proofErr w:type="spellStart"/>
      <w:r>
        <w:rPr>
          <w:color w:val="181818"/>
          <w:sz w:val="22"/>
          <w:szCs w:val="22"/>
        </w:rPr>
        <w:t>Куд</w:t>
      </w:r>
      <w:proofErr w:type="spellEnd"/>
      <w:r>
        <w:rPr>
          <w:color w:val="181818"/>
          <w:sz w:val="22"/>
          <w:szCs w:val="22"/>
        </w:rPr>
        <w:t xml:space="preserve"> – куда! </w:t>
      </w:r>
      <w:proofErr w:type="spellStart"/>
      <w:r>
        <w:rPr>
          <w:color w:val="181818"/>
          <w:sz w:val="22"/>
          <w:szCs w:val="22"/>
        </w:rPr>
        <w:t>Куд</w:t>
      </w:r>
      <w:proofErr w:type="spellEnd"/>
      <w:r>
        <w:rPr>
          <w:color w:val="181818"/>
          <w:sz w:val="22"/>
          <w:szCs w:val="22"/>
        </w:rPr>
        <w:t xml:space="preserve"> – куда!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Вы откуда и куда?»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ответила посуда: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«Было нам у бабы худо,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Не любила нас она,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Била, била нас она,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Запылила, закоптила,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Загубила нас она!»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proofErr w:type="spellStart"/>
      <w:r>
        <w:rPr>
          <w:color w:val="181818"/>
          <w:sz w:val="22"/>
          <w:szCs w:val="22"/>
        </w:rPr>
        <w:t>Вопрос</w:t>
      </w:r>
      <w:proofErr w:type="gramStart"/>
      <w:r>
        <w:rPr>
          <w:color w:val="181818"/>
          <w:sz w:val="22"/>
          <w:szCs w:val="22"/>
        </w:rPr>
        <w:t>:П</w:t>
      </w:r>
      <w:proofErr w:type="gramEnd"/>
      <w:r>
        <w:rPr>
          <w:color w:val="181818"/>
          <w:sz w:val="22"/>
          <w:szCs w:val="22"/>
        </w:rPr>
        <w:t>очему</w:t>
      </w:r>
      <w:proofErr w:type="spellEnd"/>
      <w:r>
        <w:rPr>
          <w:color w:val="181818"/>
          <w:sz w:val="22"/>
          <w:szCs w:val="22"/>
        </w:rPr>
        <w:t xml:space="preserve"> посуда сбежала?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 xml:space="preserve"> Формирование новых знаний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Работа на кухне связана с приготовлением пищи. При нарушении правил хранения и переработки продуктов питания, правил санитарии и гигиены пища может вместо пользы принести вред здоровью</w:t>
      </w:r>
      <w:proofErr w:type="gramStart"/>
      <w:r>
        <w:rPr>
          <w:color w:val="181818"/>
          <w:sz w:val="22"/>
          <w:szCs w:val="22"/>
        </w:rPr>
        <w:t xml:space="preserve"> .</w:t>
      </w:r>
      <w:proofErr w:type="gramEnd"/>
      <w:r>
        <w:rPr>
          <w:color w:val="181818"/>
          <w:sz w:val="22"/>
          <w:szCs w:val="22"/>
        </w:rPr>
        <w:t> </w:t>
      </w:r>
      <w:r>
        <w:rPr>
          <w:b/>
          <w:bCs/>
          <w:color w:val="181818"/>
          <w:sz w:val="22"/>
          <w:szCs w:val="22"/>
        </w:rPr>
        <w:t>Только при соблюдении правил личной гигиены и санитарии можно приготовить доброкачественную и полезную пищу.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Слово </w:t>
      </w:r>
      <w:r>
        <w:rPr>
          <w:b/>
          <w:bCs/>
          <w:color w:val="181818"/>
          <w:sz w:val="22"/>
          <w:szCs w:val="22"/>
        </w:rPr>
        <w:t>кулинария</w:t>
      </w:r>
      <w:r>
        <w:rPr>
          <w:color w:val="181818"/>
          <w:sz w:val="22"/>
          <w:szCs w:val="22"/>
        </w:rPr>
        <w:t xml:space="preserve"> происходит от латинского слова </w:t>
      </w:r>
      <w:proofErr w:type="spellStart"/>
      <w:r>
        <w:rPr>
          <w:color w:val="181818"/>
          <w:sz w:val="22"/>
          <w:szCs w:val="22"/>
        </w:rPr>
        <w:t>culīna</w:t>
      </w:r>
      <w:proofErr w:type="spellEnd"/>
      <w:r>
        <w:rPr>
          <w:color w:val="181818"/>
          <w:sz w:val="22"/>
          <w:szCs w:val="22"/>
        </w:rPr>
        <w:t xml:space="preserve"> — кухня, что в переводе означает искусство приготовления пищи</w:t>
      </w:r>
      <w:proofErr w:type="gramStart"/>
      <w:r>
        <w:rPr>
          <w:color w:val="181818"/>
          <w:sz w:val="22"/>
          <w:szCs w:val="22"/>
        </w:rPr>
        <w:t xml:space="preserve"> ,</w:t>
      </w:r>
      <w:proofErr w:type="gramEnd"/>
      <w:r>
        <w:rPr>
          <w:color w:val="181818"/>
          <w:sz w:val="22"/>
          <w:szCs w:val="22"/>
        </w:rPr>
        <w:t xml:space="preserve"> «поварское дело». История кулинарии исчисляется даже не сотнями лет, а тысячелетиями. </w:t>
      </w:r>
      <w:proofErr w:type="gramStart"/>
      <w:r>
        <w:rPr>
          <w:color w:val="181818"/>
          <w:sz w:val="22"/>
          <w:szCs w:val="22"/>
        </w:rPr>
        <w:t>Уже в VII в. до н. э. в Риме существовали кулинарные школы.</w:t>
      </w:r>
      <w:proofErr w:type="gramEnd"/>
      <w:r>
        <w:rPr>
          <w:color w:val="181818"/>
          <w:sz w:val="22"/>
          <w:szCs w:val="22"/>
        </w:rPr>
        <w:t xml:space="preserve"> И испокон веков искусство приготовления пищи считалось почётным делом.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Гигиена</w:t>
      </w:r>
      <w:r>
        <w:rPr>
          <w:color w:val="181818"/>
          <w:sz w:val="22"/>
          <w:szCs w:val="22"/>
        </w:rPr>
        <w:t xml:space="preserve"> - (с греческого </w:t>
      </w:r>
      <w:proofErr w:type="spellStart"/>
      <w:r>
        <w:rPr>
          <w:color w:val="181818"/>
          <w:sz w:val="22"/>
          <w:szCs w:val="22"/>
        </w:rPr>
        <w:t>hygieinos</w:t>
      </w:r>
      <w:proofErr w:type="spellEnd"/>
      <w:r>
        <w:rPr>
          <w:color w:val="181818"/>
          <w:sz w:val="22"/>
          <w:szCs w:val="22"/>
        </w:rPr>
        <w:t xml:space="preserve"> — </w:t>
      </w:r>
      <w:proofErr w:type="gramStart"/>
      <w:r>
        <w:rPr>
          <w:color w:val="181818"/>
          <w:sz w:val="22"/>
          <w:szCs w:val="22"/>
        </w:rPr>
        <w:t>здоровый</w:t>
      </w:r>
      <w:proofErr w:type="gramEnd"/>
      <w:r>
        <w:rPr>
          <w:color w:val="181818"/>
          <w:sz w:val="22"/>
          <w:szCs w:val="22"/>
        </w:rPr>
        <w:t>) это наука о сохранении и укреплении здоровья.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Санитария </w:t>
      </w:r>
      <w:r>
        <w:rPr>
          <w:color w:val="181818"/>
          <w:sz w:val="22"/>
          <w:szCs w:val="22"/>
        </w:rPr>
        <w:t xml:space="preserve">- (от латинского </w:t>
      </w:r>
      <w:proofErr w:type="spellStart"/>
      <w:r>
        <w:rPr>
          <w:color w:val="181818"/>
          <w:sz w:val="22"/>
          <w:szCs w:val="22"/>
        </w:rPr>
        <w:t>sanitas</w:t>
      </w:r>
      <w:proofErr w:type="spellEnd"/>
      <w:r>
        <w:rPr>
          <w:color w:val="181818"/>
          <w:sz w:val="22"/>
          <w:szCs w:val="22"/>
        </w:rPr>
        <w:t xml:space="preserve"> — “здоровье”) — это система мероприятий, обеспечивающих охрану здоровья и профилактику различных заболеваний.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Кухня</w:t>
      </w:r>
      <w:r>
        <w:rPr>
          <w:color w:val="181818"/>
          <w:sz w:val="22"/>
          <w:szCs w:val="22"/>
        </w:rPr>
        <w:t> – это главная комната в доме.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Слово </w:t>
      </w:r>
      <w:r>
        <w:rPr>
          <w:b/>
          <w:bCs/>
          <w:color w:val="181818"/>
          <w:sz w:val="22"/>
          <w:szCs w:val="22"/>
        </w:rPr>
        <w:t>«кухня»</w:t>
      </w:r>
      <w:r>
        <w:rPr>
          <w:color w:val="181818"/>
          <w:sz w:val="22"/>
          <w:szCs w:val="22"/>
        </w:rPr>
        <w:t> заимствовано из немецкого языка и означает «место для варки». Слово кухня в русском языке не упоминалось до конца 18в. Специального помещения для приготовления пищи в крестьянских избах не было.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Приготовление пищи требует безупречной чистоты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Определите, какие санитарно-гигиенические требования необходимо соблюдать при проведении кулинарных работ: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lastRenderedPageBreak/>
        <w:t>Если ты пришел на кухню,</w:t>
      </w:r>
      <w:r>
        <w:rPr>
          <w:color w:val="181818"/>
          <w:sz w:val="22"/>
          <w:szCs w:val="22"/>
        </w:rPr>
        <w:br/>
        <w:t>Руки мыть ты не спеши.</w:t>
      </w:r>
      <w:r>
        <w:rPr>
          <w:color w:val="181818"/>
          <w:sz w:val="22"/>
          <w:szCs w:val="22"/>
        </w:rPr>
        <w:br/>
        <w:t>Фартук надевать не нужно,</w:t>
      </w:r>
      <w:r>
        <w:rPr>
          <w:color w:val="181818"/>
          <w:sz w:val="22"/>
          <w:szCs w:val="22"/>
        </w:rPr>
        <w:br/>
        <w:t>Его ты вовсе не носи.</w:t>
      </w:r>
      <w:r>
        <w:rPr>
          <w:color w:val="181818"/>
          <w:sz w:val="22"/>
          <w:szCs w:val="22"/>
        </w:rPr>
        <w:br/>
        <w:t>Не спеши ты вымыть фрукты –</w:t>
      </w:r>
      <w:r>
        <w:rPr>
          <w:color w:val="181818"/>
          <w:sz w:val="22"/>
          <w:szCs w:val="22"/>
        </w:rPr>
        <w:br/>
        <w:t>От мытья им только вред.</w:t>
      </w:r>
      <w:r>
        <w:rPr>
          <w:color w:val="181818"/>
          <w:sz w:val="22"/>
          <w:szCs w:val="22"/>
        </w:rPr>
        <w:br/>
        <w:t>Прихватив ножи и доску,</w:t>
      </w:r>
      <w:r>
        <w:rPr>
          <w:color w:val="181818"/>
          <w:sz w:val="22"/>
          <w:szCs w:val="22"/>
        </w:rPr>
        <w:br/>
        <w:t>Режь скорее все подряд.</w:t>
      </w:r>
      <w:r>
        <w:rPr>
          <w:color w:val="181818"/>
          <w:sz w:val="22"/>
          <w:szCs w:val="22"/>
        </w:rPr>
        <w:br/>
        <w:t>Позабудь про холодильник!</w:t>
      </w:r>
      <w:r>
        <w:rPr>
          <w:color w:val="181818"/>
          <w:sz w:val="22"/>
          <w:szCs w:val="22"/>
        </w:rPr>
        <w:br/>
        <w:t>Подготовь на кухне полку.</w:t>
      </w:r>
      <w:r>
        <w:rPr>
          <w:color w:val="181818"/>
          <w:sz w:val="22"/>
          <w:szCs w:val="22"/>
        </w:rPr>
        <w:br/>
        <w:t>Молоко, сосиски, рыбу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Существуют </w:t>
      </w:r>
      <w:r>
        <w:rPr>
          <w:b/>
          <w:bCs/>
          <w:color w:val="181818"/>
          <w:sz w:val="22"/>
          <w:szCs w:val="22"/>
        </w:rPr>
        <w:t>основные санитарно-гигиенические требования и правила, которые необходимо знать и соблюдать при работе на кухне</w:t>
      </w:r>
      <w:proofErr w:type="gramStart"/>
      <w:r>
        <w:rPr>
          <w:b/>
          <w:bCs/>
          <w:color w:val="181818"/>
          <w:sz w:val="22"/>
          <w:szCs w:val="22"/>
        </w:rPr>
        <w:t xml:space="preserve"> .</w:t>
      </w:r>
      <w:proofErr w:type="gramEnd"/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Рассмотрим требования к содержанию помещения и оборудования. А начнем мы разговор с </w:t>
      </w:r>
      <w:r>
        <w:rPr>
          <w:b/>
          <w:bCs/>
          <w:color w:val="181818"/>
          <w:sz w:val="22"/>
          <w:szCs w:val="22"/>
        </w:rPr>
        <w:t>посуды для кухни и ухода за ней.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Кухонную посуду, как и обеденную, необходимо иметь в достаточном количестве. Чем больше набор посуды, тем легче соблюдать требования гигиены, правильно приготовлять блюда и придавать им приятный внешний вид.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Минимальный набор посуды состоит из четырех предметов: это кастрюля, сотейник и две сковороды различного размера.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</w:t>
      </w:r>
      <w:r>
        <w:rPr>
          <w:b/>
          <w:bCs/>
          <w:color w:val="181818"/>
          <w:sz w:val="22"/>
          <w:szCs w:val="22"/>
        </w:rPr>
        <w:t xml:space="preserve">Для </w:t>
      </w:r>
      <w:proofErr w:type="spellStart"/>
      <w:r>
        <w:rPr>
          <w:b/>
          <w:bCs/>
          <w:color w:val="181818"/>
          <w:sz w:val="22"/>
          <w:szCs w:val="22"/>
        </w:rPr>
        <w:t>запекания</w:t>
      </w:r>
      <w:proofErr w:type="spellEnd"/>
      <w:r>
        <w:rPr>
          <w:b/>
          <w:bCs/>
          <w:color w:val="181818"/>
          <w:sz w:val="22"/>
          <w:szCs w:val="22"/>
        </w:rPr>
        <w:t xml:space="preserve"> продуктов</w:t>
      </w:r>
      <w:r>
        <w:rPr>
          <w:color w:val="181818"/>
          <w:sz w:val="22"/>
          <w:szCs w:val="22"/>
        </w:rPr>
        <w:t> в духовом шкафу применяют посуду из</w:t>
      </w:r>
      <w:proofErr w:type="gramStart"/>
      <w:r>
        <w:rPr>
          <w:color w:val="181818"/>
          <w:sz w:val="22"/>
          <w:szCs w:val="22"/>
        </w:rPr>
        <w:t xml:space="preserve"> :</w:t>
      </w:r>
      <w:proofErr w:type="gramEnd"/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керамики, - огнеупорного стекла, - чугуна - силикона. 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Для подачи готовых блюд</w:t>
      </w:r>
      <w:r>
        <w:rPr>
          <w:color w:val="181818"/>
          <w:sz w:val="22"/>
          <w:szCs w:val="22"/>
        </w:rPr>
        <w:t> используют столовую посуду: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фаянсовую, - фарфоровую, - керамическую - стеклянную.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Существуют следующие </w:t>
      </w:r>
      <w:r>
        <w:rPr>
          <w:b/>
          <w:bCs/>
          <w:color w:val="181818"/>
          <w:sz w:val="22"/>
          <w:szCs w:val="22"/>
        </w:rPr>
        <w:t>виды столовой посуды</w:t>
      </w:r>
      <w:r>
        <w:rPr>
          <w:color w:val="181818"/>
          <w:sz w:val="22"/>
          <w:szCs w:val="22"/>
        </w:rPr>
        <w:t>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тарелки столовые, закусочные, пирожковые, десертные, салатники и так далее.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К столовым приборам</w:t>
      </w:r>
      <w:r>
        <w:rPr>
          <w:color w:val="181818"/>
          <w:sz w:val="22"/>
          <w:szCs w:val="22"/>
        </w:rPr>
        <w:t> относят: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ножи, вилки, ложки.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Чайная посуда</w:t>
      </w:r>
      <w:r>
        <w:rPr>
          <w:color w:val="181818"/>
          <w:sz w:val="22"/>
          <w:szCs w:val="22"/>
        </w:rPr>
        <w:t xml:space="preserve"> состоит </w:t>
      </w:r>
      <w:proofErr w:type="gramStart"/>
      <w:r>
        <w:rPr>
          <w:color w:val="181818"/>
          <w:sz w:val="22"/>
          <w:szCs w:val="22"/>
        </w:rPr>
        <w:t>из</w:t>
      </w:r>
      <w:proofErr w:type="gramEnd"/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чашек, блюдечек, заварочного чайника, молочника и сахарницы.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Инвентарь: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несколько разделочных досок (хлеб, овощи, мясо, рыба);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набор столовых ножей;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терку,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скалку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овощечистку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пресс для чеснока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кухонный набор – лопаточка, шумовка, половник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весы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·         таймер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·         фольгу или рукав для </w:t>
      </w:r>
      <w:proofErr w:type="spellStart"/>
      <w:r>
        <w:rPr>
          <w:color w:val="181818"/>
          <w:sz w:val="22"/>
          <w:szCs w:val="22"/>
        </w:rPr>
        <w:t>запекания</w:t>
      </w:r>
      <w:proofErr w:type="spellEnd"/>
      <w:r>
        <w:rPr>
          <w:color w:val="181818"/>
          <w:sz w:val="22"/>
          <w:szCs w:val="22"/>
        </w:rPr>
        <w:t xml:space="preserve">. И </w:t>
      </w:r>
      <w:proofErr w:type="spellStart"/>
      <w:proofErr w:type="gramStart"/>
      <w:r>
        <w:rPr>
          <w:color w:val="181818"/>
          <w:sz w:val="22"/>
          <w:szCs w:val="22"/>
        </w:rPr>
        <w:t>др</w:t>
      </w:r>
      <w:proofErr w:type="spellEnd"/>
      <w:proofErr w:type="gramEnd"/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Маркировка досок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"СМ" (сырое мясо)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"ВМ" (вареное мясо),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"СР" (сырая рыба)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"ВР" (вареная рыба),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"СК" (сырая кура)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"ВК" (вареная кура),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</w:t>
      </w:r>
      <w:proofErr w:type="gramStart"/>
      <w:r>
        <w:rPr>
          <w:color w:val="181818"/>
          <w:sz w:val="22"/>
          <w:szCs w:val="22"/>
        </w:rPr>
        <w:t>СО</w:t>
      </w:r>
      <w:proofErr w:type="gramEnd"/>
      <w:r>
        <w:rPr>
          <w:color w:val="181818"/>
          <w:sz w:val="22"/>
          <w:szCs w:val="22"/>
        </w:rPr>
        <w:t>" (сырые овощи)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</w:t>
      </w:r>
      <w:proofErr w:type="gramStart"/>
      <w:r>
        <w:rPr>
          <w:color w:val="181818"/>
          <w:sz w:val="22"/>
          <w:szCs w:val="22"/>
        </w:rPr>
        <w:t>ВО</w:t>
      </w:r>
      <w:proofErr w:type="gramEnd"/>
      <w:r>
        <w:rPr>
          <w:color w:val="181818"/>
          <w:sz w:val="22"/>
          <w:szCs w:val="22"/>
        </w:rPr>
        <w:t>" (вареные овощи),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"Х" (хлеб)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"МГ" (мясная гастрономия),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"С" (сыр) 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"РГ" (рыбная гастрономия),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"М" (масло).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lastRenderedPageBreak/>
        <w:t>Следует помнить:</w:t>
      </w:r>
    </w:p>
    <w:p w:rsidR="008C4F0A" w:rsidRDefault="008C4F0A" w:rsidP="008C4F0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Кухонную посуду надо мыть сразу после ее использования.</w:t>
      </w:r>
    </w:p>
    <w:p w:rsidR="008C4F0A" w:rsidRDefault="008C4F0A" w:rsidP="008C4F0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Чтобы не испортить посуду, пригоревшую пищу нужно отмывать, а не соскабливать</w:t>
      </w:r>
    </w:p>
    <w:p w:rsidR="008C4F0A" w:rsidRDefault="008C4F0A" w:rsidP="008C4F0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Столовую и чайную посуду также моют сразу после еды, так как остатки пищи могут засохнуть, и тогда потребуется гораздо больше усилий для их удаления.</w:t>
      </w:r>
    </w:p>
    <w:p w:rsidR="008C4F0A" w:rsidRDefault="008C4F0A" w:rsidP="008C4F0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Если оставлять посуду грязной, то очень скоро она привлечет мух и тараканов. А вы знаете, что эти насекомые являются переносчиками опасных заболеваний.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Мытье и чистка посуды народным способом</w:t>
      </w:r>
      <w:r>
        <w:rPr>
          <w:color w:val="181818"/>
          <w:sz w:val="22"/>
          <w:szCs w:val="22"/>
        </w:rPr>
        <w:t>: </w:t>
      </w:r>
      <w:r>
        <w:rPr>
          <w:color w:val="181818"/>
          <w:sz w:val="22"/>
          <w:szCs w:val="22"/>
          <w:u w:val="single"/>
        </w:rPr>
        <w:t>пастой из соды.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Соду развести в небольшом количестве воды до образования пасты. Можно применять для чистки плит, духовок, фартуков, посуды.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Важно знать!</w:t>
      </w:r>
      <w:r>
        <w:rPr>
          <w:color w:val="181818"/>
          <w:sz w:val="22"/>
          <w:szCs w:val="22"/>
        </w:rPr>
        <w:t> Перед использованием моющих и чистящих средств, следует ознакомиться со способом их применения.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Как ухаживать за кухней</w:t>
      </w:r>
      <w:proofErr w:type="gramStart"/>
      <w:r>
        <w:rPr>
          <w:b/>
          <w:bCs/>
          <w:color w:val="181818"/>
          <w:sz w:val="22"/>
          <w:szCs w:val="22"/>
        </w:rPr>
        <w:t xml:space="preserve"> :</w:t>
      </w:r>
      <w:proofErr w:type="gramEnd"/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Часто менять губки для мытья посуды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Пищевые отходы выносить 1 раз в сутки.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Ежедневно менять кухонные полотенца.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Содержать в чистоте холодильник, микроволновую печь, плиту.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Уборку помещения проводить ежедневно влажным способом.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Как нужно правильно ухаживать за поверхностью стен и пола.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Физкультминутка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Перейдем к рассмотрению </w:t>
      </w:r>
      <w:r>
        <w:rPr>
          <w:b/>
          <w:bCs/>
          <w:color w:val="181818"/>
          <w:sz w:val="22"/>
          <w:szCs w:val="22"/>
        </w:rPr>
        <w:t>санитарно-гигиенических требований, которые должны выполнять лица, готовящие пищу.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Перед началом работы</w:t>
      </w:r>
      <w:r>
        <w:rPr>
          <w:color w:val="181818"/>
          <w:sz w:val="22"/>
          <w:szCs w:val="22"/>
        </w:rPr>
        <w:t>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уберите все лишние предметы;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волосы уберите под косынку;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наденьте фартук или халат (халат застегните на все пуговицы);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руки вымойте с мылом (при этом обращаем ваше внимание, что ногти должны быть коротко острижены, не накрашены лаком).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При приготовлении пищи</w:t>
      </w:r>
      <w:r>
        <w:rPr>
          <w:color w:val="181818"/>
          <w:sz w:val="22"/>
          <w:szCs w:val="22"/>
        </w:rPr>
        <w:t>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пользуйтесь только свежими продуктами, качество которых можно определить по внешнему виду, запаху, вкусу, сроку годности, указанному на упаковке;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Санитарно-гигиенических требования, применяемых к хранению продуктов и готовых блюд.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1. Нельзя употреблять в пищу несвежие продукты. При покупке продуктов обращайте внимание на дату производства, сроки годности и условия хранения продуктов. Скоропортящиеся продукты необходимо хранить в холодильнике.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2. Продукты и готовые блюда можно хранить не больше определенного срока.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3. Продукты, готовые к употреблению, хранить в закрытом виде и отдельно от </w:t>
      </w:r>
      <w:proofErr w:type="gramStart"/>
      <w:r>
        <w:rPr>
          <w:color w:val="181818"/>
          <w:sz w:val="22"/>
          <w:szCs w:val="22"/>
        </w:rPr>
        <w:t>сырых</w:t>
      </w:r>
      <w:proofErr w:type="gramEnd"/>
      <w:r>
        <w:rPr>
          <w:color w:val="181818"/>
          <w:sz w:val="22"/>
          <w:szCs w:val="22"/>
        </w:rPr>
        <w:t>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4. Перед загрузкой в холодильную или морозильную камеру все продукты заворачивать в пищевую пленку.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5. Различные продукты и готовые блюда требуют определенной температуры хранения, поэтому в холодильнике их размещают на соответствующих полках, предусмотренных его конструкцией.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6. Приготовленные блюда помещать в холодильник </w:t>
      </w:r>
      <w:proofErr w:type="gramStart"/>
      <w:r>
        <w:rPr>
          <w:color w:val="181818"/>
          <w:sz w:val="22"/>
          <w:szCs w:val="22"/>
        </w:rPr>
        <w:t>остывшими</w:t>
      </w:r>
      <w:proofErr w:type="gramEnd"/>
      <w:r>
        <w:rPr>
          <w:color w:val="181818"/>
          <w:sz w:val="22"/>
          <w:szCs w:val="22"/>
        </w:rPr>
        <w:t xml:space="preserve"> в стеклянной или фаянсовой посуде под крышкой.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Необходимо знать </w:t>
      </w:r>
      <w:r>
        <w:rPr>
          <w:b/>
          <w:bCs/>
          <w:color w:val="181818"/>
          <w:sz w:val="22"/>
          <w:szCs w:val="22"/>
        </w:rPr>
        <w:t>безопасные приемы работы на кухне.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При пользовании газовыми плитами: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До зажигания газа проветрить помещение.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перед тем как повернуть газовую горелку, необходимо зажечь спичку или включить зажигалку;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не оставлять горящую газовую горелку без присмотра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необходимо проветривать помещение во время приготовления пищи. По  окончании работы закрыть краны.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proofErr w:type="gramStart"/>
      <w:r>
        <w:rPr>
          <w:b/>
          <w:bCs/>
          <w:color w:val="181818"/>
          <w:sz w:val="22"/>
          <w:szCs w:val="22"/>
        </w:rPr>
        <w:t>При</w:t>
      </w:r>
      <w:proofErr w:type="gramEnd"/>
      <w:r>
        <w:rPr>
          <w:b/>
          <w:bCs/>
          <w:color w:val="181818"/>
          <w:sz w:val="22"/>
          <w:szCs w:val="22"/>
        </w:rPr>
        <w:t xml:space="preserve"> пользования электронагревательными приборами: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1. Перед работой проверить исправность соединительного шнура.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lastRenderedPageBreak/>
        <w:t>2. Устанавливать электроприбор на огнеупорную подставку.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3. Подключить в сеть электроприбор обязательно сухими руками, при этом держась за его вилку.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4. По окончании работы выключать электроприбор.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При работе с горячей посудой и жидкостью: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горячую посуду снимать с плиты с помощью прихваток;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крышку с кастрюли с кипящей жидкостью или горячими продуктами снимать постепенно от себя, так как можно обжечься паром;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-При работе с ножом и приспособлениями: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работать только хорошо заточенным ножом;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во время работы необходимо держать режущие инструменты только лезвием вниз;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нарезку продуктов производить только на разделочных досках;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При работе с мясорубкой проталкивать продукт пестиком.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5.Закрепление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А теперь давайте узнаем, что же дальше случилось с посудой.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Чтение отрывка «</w:t>
      </w:r>
      <w:proofErr w:type="spellStart"/>
      <w:r>
        <w:rPr>
          <w:color w:val="181818"/>
          <w:sz w:val="22"/>
          <w:szCs w:val="22"/>
        </w:rPr>
        <w:t>Федорино</w:t>
      </w:r>
      <w:proofErr w:type="spellEnd"/>
      <w:r>
        <w:rPr>
          <w:color w:val="181818"/>
          <w:sz w:val="22"/>
          <w:szCs w:val="22"/>
        </w:rPr>
        <w:t xml:space="preserve"> горе»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А посуда вперед и вперед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По полям, по болотам идет.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видят: за ними из темного бора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Идет – ковыляет Федора.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Но чудо </w:t>
      </w:r>
      <w:proofErr w:type="spellStart"/>
      <w:r>
        <w:rPr>
          <w:color w:val="181818"/>
          <w:sz w:val="22"/>
          <w:szCs w:val="22"/>
        </w:rPr>
        <w:t>случилося</w:t>
      </w:r>
      <w:proofErr w:type="spellEnd"/>
      <w:r>
        <w:rPr>
          <w:color w:val="181818"/>
          <w:sz w:val="22"/>
          <w:szCs w:val="22"/>
        </w:rPr>
        <w:t xml:space="preserve"> с ней: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Стала Федора добрей.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Тихо за ними идет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тихую песню поет: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«Ой, вы, бедные сиротки мои,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Утюги и сковородки мои!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Вы подите-ка, немытые, домой,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Я водою вас умою ключевой.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Я почищу вас песочком,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вы будете опять,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Словно солнышко, сиять…»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Долго, долго целовала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ласкала их она,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Поливала, умывала,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Полоскала их она.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«Уж не буду, уж не буду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Я посуду обижать,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Буду, буду я посуду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И любить и уважать!»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proofErr w:type="spellStart"/>
      <w:r>
        <w:rPr>
          <w:color w:val="181818"/>
          <w:sz w:val="22"/>
          <w:szCs w:val="22"/>
          <w:u w:val="single"/>
        </w:rPr>
        <w:t>Вопрос</w:t>
      </w:r>
      <w:proofErr w:type="gramStart"/>
      <w:r>
        <w:rPr>
          <w:color w:val="181818"/>
          <w:sz w:val="22"/>
          <w:szCs w:val="22"/>
        </w:rPr>
        <w:t>:Ч</w:t>
      </w:r>
      <w:proofErr w:type="gramEnd"/>
      <w:r>
        <w:rPr>
          <w:color w:val="181818"/>
          <w:sz w:val="22"/>
          <w:szCs w:val="22"/>
        </w:rPr>
        <w:t>то</w:t>
      </w:r>
      <w:proofErr w:type="spellEnd"/>
      <w:r>
        <w:rPr>
          <w:color w:val="181818"/>
          <w:sz w:val="22"/>
          <w:szCs w:val="22"/>
        </w:rPr>
        <w:t xml:space="preserve"> же случилось с </w:t>
      </w:r>
      <w:proofErr w:type="spellStart"/>
      <w:r>
        <w:rPr>
          <w:color w:val="181818"/>
          <w:sz w:val="22"/>
          <w:szCs w:val="22"/>
        </w:rPr>
        <w:t>Федорой</w:t>
      </w:r>
      <w:proofErr w:type="spellEnd"/>
      <w:r>
        <w:rPr>
          <w:color w:val="181818"/>
          <w:sz w:val="22"/>
          <w:szCs w:val="22"/>
        </w:rPr>
        <w:t>? Почему к ней вернулась посуда?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>6.Рефлексия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« Мне понравилось…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Я научилась……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Мне запомнилось….</w:t>
      </w:r>
    </w:p>
    <w:p w:rsidR="008C4F0A" w:rsidRDefault="008C4F0A" w:rsidP="008C4F0A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2"/>
          <w:szCs w:val="22"/>
        </w:rPr>
      </w:pPr>
      <w:proofErr w:type="gramStart"/>
      <w:r>
        <w:rPr>
          <w:color w:val="181818"/>
          <w:sz w:val="22"/>
          <w:szCs w:val="22"/>
        </w:rPr>
        <w:t>Мне пригодится……»)</w:t>
      </w:r>
      <w:proofErr w:type="gramEnd"/>
    </w:p>
    <w:p w:rsidR="003C4D96" w:rsidRDefault="003C4D96" w:rsidP="003C4D96">
      <w:pPr>
        <w:rPr>
          <w:rFonts w:ascii="Times New Roman" w:hAnsi="Times New Roman" w:cs="Times New Roman"/>
          <w:sz w:val="24"/>
          <w:szCs w:val="24"/>
        </w:rPr>
      </w:pPr>
    </w:p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6439B3" w:rsidRDefault="006439B3" w:rsidP="006439B3">
      <w:pPr>
        <w:rPr>
          <w:rFonts w:ascii="Times New Roman" w:hAnsi="Times New Roman" w:cs="Times New Roman"/>
          <w:szCs w:val="24"/>
        </w:rPr>
      </w:pP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0E" w:rsidRDefault="002D0E0E" w:rsidP="002D65C1">
      <w:pPr>
        <w:spacing w:after="0" w:line="240" w:lineRule="auto"/>
      </w:pPr>
      <w:r>
        <w:separator/>
      </w:r>
    </w:p>
  </w:endnote>
  <w:endnote w:type="continuationSeparator" w:id="0">
    <w:p w:rsidR="002D0E0E" w:rsidRDefault="002D0E0E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0E" w:rsidRDefault="002D0E0E" w:rsidP="002D65C1">
      <w:pPr>
        <w:spacing w:after="0" w:line="240" w:lineRule="auto"/>
      </w:pPr>
      <w:r>
        <w:separator/>
      </w:r>
    </w:p>
  </w:footnote>
  <w:footnote w:type="continuationSeparator" w:id="0">
    <w:p w:rsidR="002D0E0E" w:rsidRDefault="002D0E0E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6317"/>
    <w:rsid w:val="00390068"/>
    <w:rsid w:val="00390BDB"/>
    <w:rsid w:val="003B2871"/>
    <w:rsid w:val="003B2E2B"/>
    <w:rsid w:val="003C2BB9"/>
    <w:rsid w:val="003C4C59"/>
    <w:rsid w:val="003C4D96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3CB9"/>
    <w:rsid w:val="004E4AA9"/>
    <w:rsid w:val="005127CA"/>
    <w:rsid w:val="00514716"/>
    <w:rsid w:val="00516DD8"/>
    <w:rsid w:val="00521295"/>
    <w:rsid w:val="0052362C"/>
    <w:rsid w:val="005306DF"/>
    <w:rsid w:val="0053288E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04D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3258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7EA"/>
    <w:rsid w:val="00D01D6E"/>
    <w:rsid w:val="00D02003"/>
    <w:rsid w:val="00D03774"/>
    <w:rsid w:val="00D215AE"/>
    <w:rsid w:val="00D22741"/>
    <w:rsid w:val="00D37E1B"/>
    <w:rsid w:val="00D4124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3EBC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uiPriority w:val="99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https://youtu.be/ppuTHf4r-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217</cp:revision>
  <cp:lastPrinted>2021-12-19T13:08:00Z</cp:lastPrinted>
  <dcterms:created xsi:type="dcterms:W3CDTF">2017-10-19T08:14:00Z</dcterms:created>
  <dcterms:modified xsi:type="dcterms:W3CDTF">2022-02-09T07:48:00Z</dcterms:modified>
</cp:coreProperties>
</file>