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CE" w:rsidRDefault="00AB3ECE" w:rsidP="00AB3ECE">
      <w:pPr>
        <w:jc w:val="center"/>
        <w:rPr>
          <w:color w:val="FF0000"/>
        </w:rPr>
      </w:pPr>
      <w:r w:rsidRPr="00F60DB9">
        <w:rPr>
          <w:rFonts w:ascii="Times New Roman" w:hAnsi="Times New Roman" w:cs="Times New Roman"/>
          <w:b/>
          <w:i/>
          <w:sz w:val="56"/>
          <w:szCs w:val="56"/>
          <w:u w:val="single"/>
        </w:rPr>
        <w:t>Модель системы оценки образовательных достижений младших школьников в условиях ФГОС</w:t>
      </w:r>
      <w:r w:rsidRPr="00992CC0">
        <w:rPr>
          <w:color w:val="FF0000"/>
        </w:rPr>
        <w:t xml:space="preserve"> </w:t>
      </w:r>
    </w:p>
    <w:p w:rsidR="00AB3ECE" w:rsidRDefault="00AB3ECE" w:rsidP="00AB3ECE">
      <w:pPr>
        <w:jc w:val="center"/>
        <w:rPr>
          <w:color w:val="FF0000"/>
        </w:rPr>
      </w:pPr>
    </w:p>
    <w:p w:rsidR="00AB3ECE" w:rsidRDefault="00AB3ECE" w:rsidP="00AB3ECE">
      <w:pPr>
        <w:jc w:val="center"/>
        <w:rPr>
          <w:color w:val="FF0000"/>
        </w:rPr>
      </w:pPr>
    </w:p>
    <w:p w:rsidR="00AB3ECE" w:rsidRDefault="00AB3ECE" w:rsidP="00AB3ECE">
      <w:pPr>
        <w:jc w:val="center"/>
        <w:rPr>
          <w:color w:val="FF0000"/>
        </w:rPr>
      </w:pPr>
    </w:p>
    <w:p w:rsidR="00AB3ECE" w:rsidRDefault="00AB3ECE" w:rsidP="00AB3ECE">
      <w:pPr>
        <w:jc w:val="center"/>
        <w:rPr>
          <w:color w:val="FF0000"/>
        </w:rPr>
      </w:pPr>
    </w:p>
    <w:p w:rsidR="00AB3ECE" w:rsidRPr="00DF2535" w:rsidRDefault="00AB3ECE" w:rsidP="00AB3EC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2535">
        <w:rPr>
          <w:rFonts w:ascii="Times New Roman" w:hAnsi="Times New Roman" w:cs="Times New Roman"/>
          <w:sz w:val="28"/>
          <w:szCs w:val="28"/>
        </w:rPr>
        <w:t>«Главные противоречия и недостатки существующей системы контроля и оценки учебной работы у учащихся показывают, что эта система, унаследованная нами от старых времен, давно устарела и требует замены»</w:t>
      </w:r>
    </w:p>
    <w:p w:rsidR="00AB3ECE" w:rsidRPr="00DF2535" w:rsidRDefault="00AB3ECE" w:rsidP="00AB3ECE">
      <w:pPr>
        <w:pStyle w:val="2"/>
        <w:jc w:val="left"/>
        <w:rPr>
          <w:b w:val="0"/>
          <w:i w:val="0"/>
        </w:rPr>
      </w:pPr>
      <w:r w:rsidRPr="00DF2535">
        <w:rPr>
          <w:b w:val="0"/>
          <w:i w:val="0"/>
        </w:rPr>
        <w:t>(Л.М. Фридман)</w:t>
      </w:r>
    </w:p>
    <w:p w:rsidR="00AB3ECE" w:rsidRPr="00DF2535" w:rsidRDefault="00AB3ECE" w:rsidP="00AB3ECE">
      <w:pPr>
        <w:pStyle w:val="2"/>
        <w:jc w:val="left"/>
        <w:rPr>
          <w:b w:val="0"/>
          <w:i w:val="0"/>
        </w:rPr>
      </w:pPr>
    </w:p>
    <w:p w:rsidR="00AB3ECE" w:rsidRPr="00DF2535" w:rsidRDefault="00AB3ECE" w:rsidP="00AB3ECE">
      <w:pPr>
        <w:pStyle w:val="2"/>
        <w:jc w:val="left"/>
        <w:rPr>
          <w:b w:val="0"/>
          <w:i w:val="0"/>
        </w:rPr>
      </w:pPr>
      <w:r w:rsidRPr="00DF2535">
        <w:rPr>
          <w:b w:val="0"/>
          <w:i w:val="0"/>
        </w:rPr>
        <w:t xml:space="preserve">   Оценка и отметка всегда считались монополией учителя, а развитие самооценки - чем-то «дополнительным и необязательным».</w:t>
      </w:r>
    </w:p>
    <w:p w:rsidR="00AB3ECE" w:rsidRPr="00DF2535" w:rsidRDefault="00AB3ECE" w:rsidP="00AB3ECE">
      <w:pPr>
        <w:pStyle w:val="2"/>
        <w:jc w:val="left"/>
        <w:rPr>
          <w:b w:val="0"/>
          <w:i w:val="0"/>
        </w:rPr>
      </w:pPr>
      <w:r w:rsidRPr="00DF2535">
        <w:rPr>
          <w:b w:val="0"/>
          <w:i w:val="0"/>
        </w:rPr>
        <w:t xml:space="preserve">  Если мы хотим помочь нашим детям стать самостоятельными, давайте учить их свободе решений и ответственности за свой выбор.</w:t>
      </w:r>
    </w:p>
    <w:p w:rsidR="00AB3ECE" w:rsidRPr="00DF2535" w:rsidRDefault="00AB3ECE" w:rsidP="00AB3ECE">
      <w:pPr>
        <w:pStyle w:val="2"/>
        <w:jc w:val="left"/>
        <w:rPr>
          <w:b w:val="0"/>
          <w:i w:val="0"/>
        </w:rPr>
      </w:pPr>
      <w:r w:rsidRPr="00DF2535">
        <w:rPr>
          <w:b w:val="0"/>
          <w:i w:val="0"/>
        </w:rPr>
        <w:t xml:space="preserve">  Новая система оценивания потребует от нас дополнительных усилий, но вскоре вы увидите, как дети станут другими!</w:t>
      </w:r>
    </w:p>
    <w:p w:rsidR="00AB3ECE" w:rsidRPr="00DF2535" w:rsidRDefault="00AB3ECE" w:rsidP="00AB3ECE">
      <w:pPr>
        <w:pStyle w:val="2"/>
        <w:jc w:val="left"/>
        <w:rPr>
          <w:b w:val="0"/>
          <w:i w:val="0"/>
        </w:rPr>
      </w:pPr>
      <w:r w:rsidRPr="00DF2535">
        <w:rPr>
          <w:b w:val="0"/>
          <w:i w:val="0"/>
        </w:rPr>
        <w:t xml:space="preserve">  И пусть чаще наши дети говорят «Я больше не боюсь отвечать, потому что мой учитель учится вместе со мной!»</w:t>
      </w:r>
    </w:p>
    <w:p w:rsidR="00AB3ECE" w:rsidRPr="00DF2535" w:rsidRDefault="00AB3ECE" w:rsidP="00AB3ECE">
      <w:pPr>
        <w:pStyle w:val="2"/>
        <w:jc w:val="left"/>
        <w:rPr>
          <w:b w:val="0"/>
          <w:i w:val="0"/>
        </w:rPr>
      </w:pPr>
      <w:r w:rsidRPr="00DF2535">
        <w:rPr>
          <w:b w:val="0"/>
          <w:i w:val="0"/>
          <w:color w:val="000000"/>
        </w:rPr>
        <w:t xml:space="preserve">       Одним из направлений  организации учебного процесса в условиях введения ФГОС в начальной школе является создание условий для оценивания учебных достижений младших школьников. </w:t>
      </w:r>
      <w:r w:rsidRPr="00DF2535">
        <w:rPr>
          <w:b w:val="0"/>
          <w:i w:val="0"/>
        </w:rPr>
        <w:t xml:space="preserve">Проблема оценивания всегда была в педагогике весьма актуальной, тем более таковой она является сегодня, когда глобальные перемены охватили всю систему образования. </w:t>
      </w:r>
    </w:p>
    <w:p w:rsidR="00AB3ECE" w:rsidRPr="00DF2535" w:rsidRDefault="00AB3ECE" w:rsidP="00AB3ECE">
      <w:pPr>
        <w:pStyle w:val="2"/>
        <w:jc w:val="left"/>
        <w:rPr>
          <w:b w:val="0"/>
          <w:i w:val="0"/>
        </w:rPr>
      </w:pPr>
      <w:r w:rsidRPr="00DF2535">
        <w:rPr>
          <w:b w:val="0"/>
          <w:i w:val="0"/>
        </w:rPr>
        <w:t xml:space="preserve">       Прежняя практика оценивания образовательных результатов: знаний, умений и навыков – представляется сейчас совершенно неадекватной широте запросов как ребёнка и его родителей, так и самого педагога. Это обстоятельство актуализирует проблему пересмотра отношения к образовательным достижениям и их оценке. </w:t>
      </w:r>
    </w:p>
    <w:p w:rsidR="00AB3ECE" w:rsidRPr="00DF2535" w:rsidRDefault="00AB3ECE" w:rsidP="00AB3ECE">
      <w:pPr>
        <w:pStyle w:val="2"/>
        <w:jc w:val="left"/>
        <w:rPr>
          <w:b w:val="0"/>
          <w:i w:val="0"/>
        </w:rPr>
      </w:pPr>
      <w:r w:rsidRPr="00DF2535">
        <w:rPr>
          <w:b w:val="0"/>
          <w:i w:val="0"/>
        </w:rPr>
        <w:t xml:space="preserve">       В Федеральном государственном стандарте нового поколения требования к образовательным результатам определяются как самостоятельная педагогическая категория и выступают в качестве критериев оценки образовательных достижений школьников. Использование требований (планируемых результатов образования) в качестве критериев оценки позволяет перейти от принятого сейчас нормированного подхода к оцениванию, который таит в себе немалые возможности для субъективизма в оценивании, к критериально-ориентированной оценке. Перенос акцента с предметных знаний, умений и навыков на общеучебные умения, на развитие </w:t>
      </w:r>
      <w:r w:rsidRPr="00DF2535">
        <w:rPr>
          <w:b w:val="0"/>
          <w:i w:val="0"/>
        </w:rPr>
        <w:lastRenderedPageBreak/>
        <w:t xml:space="preserve">самостоятельности учебных действий повлёк за собой изменение системы оценивания. </w:t>
      </w:r>
    </w:p>
    <w:p w:rsidR="00AB3ECE" w:rsidRPr="00DF2535" w:rsidRDefault="00AB3ECE" w:rsidP="00AB3ECE">
      <w:pPr>
        <w:pStyle w:val="2"/>
        <w:jc w:val="left"/>
        <w:rPr>
          <w:b w:val="0"/>
          <w:i w:val="0"/>
          <w:color w:val="000000"/>
        </w:rPr>
      </w:pPr>
      <w:r w:rsidRPr="00DF2535">
        <w:rPr>
          <w:b w:val="0"/>
          <w:i w:val="0"/>
        </w:rPr>
        <w:t xml:space="preserve">      Оцениванию подвергаются теперь не только учебные достижения, но и творчество, и личная инициатива ребёнка во всех сферах школьной жизни. Иначе говоря, мы перешли  от норм оценки, которые фактически часто и во многом субъективно устанавливает сам учитель, к достаточно чётким и однозначным критериям оценки, устанавливаемым стандартом.  </w:t>
      </w:r>
    </w:p>
    <w:p w:rsidR="00AB3ECE" w:rsidRPr="00DF2535" w:rsidRDefault="00AB3ECE" w:rsidP="00AB3ECE">
      <w:pPr>
        <w:pStyle w:val="2"/>
        <w:jc w:val="left"/>
        <w:rPr>
          <w:b w:val="0"/>
          <w:i w:val="0"/>
          <w:color w:val="FF0000"/>
        </w:rPr>
      </w:pPr>
      <w:r w:rsidRPr="00DF2535">
        <w:rPr>
          <w:b w:val="0"/>
          <w:i w:val="0"/>
        </w:rPr>
        <w:t xml:space="preserve">      Новая система оценивания трудоемка, но позволит в целом отследить процесс обучения каждого ребенка, увидеть его затруднения, определить программу развития.</w:t>
      </w:r>
    </w:p>
    <w:p w:rsidR="00AB3ECE" w:rsidRPr="00DF2535" w:rsidRDefault="00AB3ECE" w:rsidP="00AB3ECE">
      <w:pPr>
        <w:pStyle w:val="2"/>
        <w:jc w:val="left"/>
        <w:rPr>
          <w:b w:val="0"/>
          <w:i w:val="0"/>
        </w:rPr>
      </w:pPr>
      <w:r w:rsidRPr="00DF2535">
        <w:rPr>
          <w:b w:val="0"/>
          <w:i w:val="0"/>
        </w:rPr>
        <w:t xml:space="preserve">     Все, предложенные в данной работе, формы и приемы оценивания учебных достижений обучающихся при грамотной  деятельности  педагога могут стать реальным помощником в организации полноценной учебной деятельности младших школьников</w:t>
      </w:r>
    </w:p>
    <w:p w:rsidR="00AB3ECE" w:rsidRPr="00DF2535" w:rsidRDefault="00AB3ECE" w:rsidP="00AB3ECE">
      <w:pPr>
        <w:pStyle w:val="2"/>
        <w:jc w:val="left"/>
        <w:rPr>
          <w:b w:val="0"/>
          <w:i w:val="0"/>
          <w:iCs/>
        </w:rPr>
      </w:pPr>
      <w:r w:rsidRPr="00DF2535">
        <w:rPr>
          <w:b w:val="0"/>
          <w:i w:val="0"/>
        </w:rPr>
        <w:t xml:space="preserve">           Оценка результатов освоения общеобразовательных программ является необходимым условием реализации системы требований государственных образовательных стандартов. Материалы системы оценки конкретизируют как сами требования, так и ожидаемые результаты, выражая их на языке, понятном и доступном не только профессионалам (педагогам, администраторам образования, методистам, специалистам в области измерений, разработчикам программ и др.), но и основным категориям непрофессиональных участников образовательного процесса – </w:t>
      </w:r>
      <w:r w:rsidRPr="00DF2535">
        <w:rPr>
          <w:b w:val="0"/>
          <w:i w:val="0"/>
          <w:iCs/>
        </w:rPr>
        <w:t>детям и родителям.</w:t>
      </w:r>
    </w:p>
    <w:p w:rsidR="00AB3ECE" w:rsidRPr="00DF2535" w:rsidRDefault="00AB3ECE" w:rsidP="00AB3ECE">
      <w:pPr>
        <w:pStyle w:val="2"/>
        <w:jc w:val="left"/>
        <w:rPr>
          <w:b w:val="0"/>
          <w:i w:val="0"/>
        </w:rPr>
      </w:pPr>
      <w:r w:rsidRPr="00DF2535">
        <w:rPr>
          <w:b w:val="0"/>
          <w:i w:val="0"/>
        </w:rPr>
        <w:tab/>
        <w:t>А</w:t>
      </w:r>
      <w:r w:rsidRPr="00DF2535">
        <w:rPr>
          <w:b w:val="0"/>
          <w:i w:val="0"/>
          <w:color w:val="000000"/>
          <w:spacing w:val="-6"/>
        </w:rPr>
        <w:t>ктуальность разработок с</w:t>
      </w:r>
      <w:r w:rsidRPr="00DF2535">
        <w:rPr>
          <w:b w:val="0"/>
          <w:i w:val="0"/>
        </w:rPr>
        <w:t>истемы оценки достижения результатов общего образования определяется избранным в Российской Федерации подходом к нормированию образовательного процесса с помощью государственных образовательных стандартов, н</w:t>
      </w:r>
      <w:r w:rsidRPr="00DF2535">
        <w:rPr>
          <w:b w:val="0"/>
          <w:i w:val="0"/>
          <w:color w:val="000000"/>
          <w:spacing w:val="-6"/>
        </w:rPr>
        <w:t xml:space="preserve">аправленных на регуляцию результатов образования при </w:t>
      </w:r>
      <w:r w:rsidRPr="00DF2535">
        <w:rPr>
          <w:b w:val="0"/>
          <w:i w:val="0"/>
          <w:color w:val="000000"/>
          <w:spacing w:val="-7"/>
        </w:rPr>
        <w:t xml:space="preserve">вариативном построении образовательного процесса, а также необходимостью широкого понимания </w:t>
      </w:r>
      <w:r w:rsidRPr="00DF2535">
        <w:rPr>
          <w:b w:val="0"/>
          <w:i w:val="0"/>
          <w:color w:val="000000"/>
          <w:spacing w:val="-6"/>
        </w:rPr>
        <w:t>результатов современного общего образования.</w:t>
      </w:r>
    </w:p>
    <w:p w:rsidR="00AB3ECE" w:rsidRPr="00DF2535" w:rsidRDefault="00AB3ECE" w:rsidP="00AB3ECE">
      <w:pPr>
        <w:pStyle w:val="2"/>
        <w:jc w:val="left"/>
        <w:rPr>
          <w:b w:val="0"/>
          <w:i w:val="0"/>
        </w:rPr>
      </w:pPr>
      <w:r w:rsidRPr="00DF2535">
        <w:rPr>
          <w:b w:val="0"/>
          <w:i w:val="0"/>
        </w:rPr>
        <w:tab/>
        <w:t>Разработка системы оценки планируемых результатов освоения общеобразовательных программ опирается, прежде всего, на представление о структуре и составе результатов общего образования, а также на конкретизацию понятия образовательных результатов, отраженную в Фундаментальном ядре содержания общего образования и Программе развития универсальных учебных действий.</w:t>
      </w:r>
    </w:p>
    <w:p w:rsidR="00AB3ECE" w:rsidRPr="00DF2535" w:rsidRDefault="00AB3ECE" w:rsidP="00AB3ECE">
      <w:pPr>
        <w:pStyle w:val="2"/>
        <w:jc w:val="left"/>
        <w:rPr>
          <w:b w:val="0"/>
          <w:i w:val="0"/>
        </w:rPr>
      </w:pPr>
      <w:r w:rsidRPr="00DF2535">
        <w:rPr>
          <w:b w:val="0"/>
          <w:i w:val="0"/>
        </w:rPr>
        <w:tab/>
        <w:t>Работа по данному направлению ведется на основе общих подходов, определяемых совместно специалистами, разрабатывающими все основные компоненты образовательных стандартов. В работе также учитываются основные направления и подходы, используемые при создании общероссийской системы оценки качества образования.</w:t>
      </w:r>
    </w:p>
    <w:p w:rsidR="00AB3ECE" w:rsidRPr="00DF2535" w:rsidRDefault="00AB3ECE" w:rsidP="00AB3ECE">
      <w:pPr>
        <w:pStyle w:val="2"/>
        <w:jc w:val="left"/>
        <w:rPr>
          <w:b w:val="0"/>
          <w:i w:val="0"/>
        </w:rPr>
      </w:pPr>
      <w:r w:rsidRPr="00DF2535">
        <w:rPr>
          <w:b w:val="0"/>
          <w:i w:val="0"/>
        </w:rPr>
        <w:t xml:space="preserve">             Разработка нового инструментария для оценки освоения новых планируемых результатов начального образования может стать основой для разработки новой системы оценки образовательных достижений учащихся, дополнить их новыми динамическими характеристиками в предметных, и </w:t>
      </w:r>
      <w:r w:rsidRPr="00DF2535">
        <w:rPr>
          <w:b w:val="0"/>
          <w:i w:val="0"/>
        </w:rPr>
        <w:lastRenderedPageBreak/>
        <w:t>межпредметных областях и области личностного развития учащихся, а также позволит объективно оценивать эффективность деятельности общеобразовательных учреждений, создаст информационно-аналитический потенциал управления образовательными системами.</w:t>
      </w:r>
    </w:p>
    <w:p w:rsidR="00AB3ECE" w:rsidRPr="00DF2535" w:rsidRDefault="00AB3ECE" w:rsidP="00AB3ECE">
      <w:pPr>
        <w:pStyle w:val="2"/>
        <w:jc w:val="left"/>
        <w:rPr>
          <w:b w:val="0"/>
          <w:i w:val="0"/>
        </w:rPr>
      </w:pPr>
      <w:r w:rsidRPr="00DF2535">
        <w:rPr>
          <w:b w:val="0"/>
          <w:i w:val="0"/>
        </w:rPr>
        <w:t xml:space="preserve">Настоящая разработка ограничена созданием системы оценки только тех результатов, которые подлежат итоговой оценке в рамках регламентированных процедур, по результатам которых принимается </w:t>
      </w:r>
      <w:r w:rsidRPr="00DF2535">
        <w:rPr>
          <w:b w:val="0"/>
          <w:i w:val="0"/>
          <w:spacing w:val="-2"/>
        </w:rPr>
        <w:t xml:space="preserve">решение о готовности выпускников начальной школы к продолжению образования в основной школе, </w:t>
      </w:r>
      <w:r w:rsidRPr="00DF2535">
        <w:rPr>
          <w:b w:val="0"/>
          <w:i w:val="0"/>
        </w:rPr>
        <w:t xml:space="preserve">а именно, итоговой оценки образовательных результатов обучающихся, завершивших начальную ступень обучения. </w:t>
      </w:r>
    </w:p>
    <w:p w:rsidR="00AB3ECE" w:rsidRPr="00DF2535" w:rsidRDefault="00AB3ECE" w:rsidP="00AB3ECE">
      <w:pPr>
        <w:pStyle w:val="2"/>
        <w:jc w:val="left"/>
        <w:rPr>
          <w:b w:val="0"/>
          <w:i w:val="0"/>
          <w:color w:val="FF0000"/>
        </w:rPr>
      </w:pPr>
    </w:p>
    <w:p w:rsidR="00AB3ECE" w:rsidRPr="00DF2535" w:rsidRDefault="00AB3ECE" w:rsidP="00AB3ECE">
      <w:pPr>
        <w:pStyle w:val="2"/>
        <w:jc w:val="left"/>
        <w:rPr>
          <w:b w:val="0"/>
          <w:i w:val="0"/>
        </w:rPr>
      </w:pPr>
      <w:r w:rsidRPr="00DF2535">
        <w:rPr>
          <w:b w:val="0"/>
          <w:i w:val="0"/>
        </w:rPr>
        <w:t>Правила оценочной безопасности</w:t>
      </w:r>
    </w:p>
    <w:p w:rsidR="00AB3ECE" w:rsidRPr="00DF2535" w:rsidRDefault="00AB3ECE" w:rsidP="00AB3ECE">
      <w:pPr>
        <w:pStyle w:val="2"/>
        <w:jc w:val="left"/>
        <w:rPr>
          <w:b w:val="0"/>
          <w:i w:val="0"/>
        </w:rPr>
      </w:pPr>
      <w:r w:rsidRPr="00DF2535">
        <w:rPr>
          <w:b w:val="0"/>
          <w:i w:val="0"/>
        </w:rPr>
        <w:t xml:space="preserve">не скупиться на похвалу </w:t>
      </w:r>
    </w:p>
    <w:p w:rsidR="00AB3ECE" w:rsidRPr="00DF2535" w:rsidRDefault="00AB3ECE" w:rsidP="00AB3ECE">
      <w:pPr>
        <w:pStyle w:val="2"/>
        <w:jc w:val="left"/>
        <w:rPr>
          <w:b w:val="0"/>
          <w:i w:val="0"/>
        </w:rPr>
      </w:pPr>
      <w:r w:rsidRPr="00DF2535">
        <w:rPr>
          <w:b w:val="0"/>
          <w:i w:val="0"/>
        </w:rPr>
        <w:t>хвалить исполнителя, критиковать исполнение (вместо «Ты сделал три ошибки в этом предложении»  лучше сказать»: «Давай с тобой найдём в этом предложении три ошибки»</w:t>
      </w:r>
    </w:p>
    <w:p w:rsidR="00AB3ECE" w:rsidRPr="00DF2535" w:rsidRDefault="00AB3ECE" w:rsidP="00AB3ECE">
      <w:pPr>
        <w:pStyle w:val="2"/>
        <w:jc w:val="left"/>
        <w:rPr>
          <w:b w:val="0"/>
          <w:i w:val="0"/>
        </w:rPr>
      </w:pPr>
      <w:r w:rsidRPr="00DF2535">
        <w:rPr>
          <w:b w:val="0"/>
          <w:i w:val="0"/>
        </w:rPr>
        <w:t>«на ложку дёгтя – бочка мёда» Даже в море неуспеха можно найти островок успешности  и закрепиться на нем</w:t>
      </w:r>
    </w:p>
    <w:p w:rsidR="00AB3ECE" w:rsidRPr="00DF2535" w:rsidRDefault="00AB3ECE" w:rsidP="00AB3ECE">
      <w:pPr>
        <w:pStyle w:val="2"/>
        <w:jc w:val="left"/>
        <w:rPr>
          <w:b w:val="0"/>
          <w:i w:val="0"/>
        </w:rPr>
      </w:pPr>
      <w:r w:rsidRPr="00DF2535">
        <w:rPr>
          <w:b w:val="0"/>
          <w:i w:val="0"/>
        </w:rPr>
        <w:t>ставить перед ребёнком только конкретные цели. Вместо заклинания: «Постарайся быть внимательным и не пропускай букв» эффективней установка «В прошлом диктанте ты пропустил шесть букв, сегодня – не больше пяти»</w:t>
      </w:r>
    </w:p>
    <w:p w:rsidR="00AB3ECE" w:rsidRPr="00DF2535" w:rsidRDefault="00AB3ECE" w:rsidP="00AB3ECE">
      <w:pPr>
        <w:pStyle w:val="2"/>
        <w:jc w:val="left"/>
        <w:rPr>
          <w:b w:val="0"/>
          <w:i w:val="0"/>
        </w:rPr>
      </w:pPr>
      <w:r w:rsidRPr="00DF2535">
        <w:rPr>
          <w:b w:val="0"/>
          <w:i w:val="0"/>
        </w:rPr>
        <w:t>«за двумя зайцами…» Не надо ставить перед первоклассником несколько задач одновременно. Если вы сегодня ставите задачу не забыть о точке в конце предложения, простите ему на то, что он забыл, как пишется заглавная буква Д</w:t>
      </w:r>
    </w:p>
    <w:p w:rsidR="00AB3ECE" w:rsidRPr="00DF2535" w:rsidRDefault="00AB3ECE" w:rsidP="00AB3ECE">
      <w:pPr>
        <w:pStyle w:val="2"/>
        <w:jc w:val="left"/>
        <w:rPr>
          <w:b w:val="0"/>
          <w:i w:val="0"/>
        </w:rPr>
      </w:pPr>
      <w:r w:rsidRPr="00DF2535">
        <w:rPr>
          <w:b w:val="0"/>
          <w:i w:val="0"/>
        </w:rPr>
        <w:t>формула «опять ты НЕ…» - верный способ выращивания неудачника</w:t>
      </w:r>
    </w:p>
    <w:p w:rsidR="00AB3ECE" w:rsidRPr="00DF2535" w:rsidRDefault="00AB3ECE" w:rsidP="00AB3ECE">
      <w:pPr>
        <w:pStyle w:val="2"/>
        <w:jc w:val="both"/>
        <w:rPr>
          <w:b w:val="0"/>
          <w:i w:val="0"/>
        </w:rPr>
      </w:pPr>
      <w:r w:rsidRPr="00992CC0">
        <w:rPr>
          <w:b w:val="0"/>
          <w:i w:val="0"/>
        </w:rPr>
        <w:t>учитель, начни практику оценочной безопасности с собственной самооценки</w:t>
      </w:r>
    </w:p>
    <w:p w:rsidR="00AB3ECE" w:rsidRDefault="00AB3ECE" w:rsidP="00AB3ECE">
      <w:pPr>
        <w:pStyle w:val="2"/>
        <w:jc w:val="both"/>
        <w:rPr>
          <w:b w:val="0"/>
          <w:i w:val="0"/>
        </w:rPr>
      </w:pPr>
      <w:r w:rsidRPr="00DF2535">
        <w:rPr>
          <w:b w:val="0"/>
          <w:i w:val="0"/>
        </w:rPr>
        <w:t>Система оценки</w:t>
      </w:r>
      <w:r w:rsidRPr="00992CC0">
        <w:rPr>
          <w:b w:val="0"/>
          <w:i w:val="0"/>
        </w:rPr>
        <w:t xml:space="preserve"> — сложная и многофункциональная система, включающая как текущую, так и итоговую оценку результатов деятельности младших школьников; как оценку деятельности педагогов и школы, так и оценку результатов деятельности системы образования.</w:t>
      </w:r>
    </w:p>
    <w:p w:rsidR="00AB3ECE" w:rsidRPr="00DF2535" w:rsidRDefault="00AB3ECE" w:rsidP="00AB3ECE">
      <w:pPr>
        <w:pStyle w:val="2"/>
        <w:jc w:val="left"/>
        <w:rPr>
          <w:b w:val="0"/>
          <w:i w:val="0"/>
          <w:sz w:val="40"/>
          <w:szCs w:val="40"/>
          <w:lang w:eastAsia="en-US"/>
        </w:rPr>
      </w:pPr>
      <w:r>
        <w:rPr>
          <w:rFonts w:ascii="Liberation Serif" w:eastAsia="DejaVu Sans" w:hAnsi="Liberation Serif" w:cs="DejaVu Sans"/>
          <w:b w:val="0"/>
          <w:i w:val="0"/>
          <w:kern w:val="1"/>
          <w:sz w:val="24"/>
          <w:szCs w:val="24"/>
        </w:rPr>
        <w:t xml:space="preserve">                   </w:t>
      </w:r>
      <w:r w:rsidRPr="00DF2535">
        <w:rPr>
          <w:b w:val="0"/>
          <w:i w:val="0"/>
          <w:sz w:val="40"/>
          <w:szCs w:val="40"/>
          <w:lang w:eastAsia="en-US"/>
        </w:rPr>
        <w:t>Оценка универсальных учебных действий.</w:t>
      </w:r>
    </w:p>
    <w:p w:rsidR="00AB3ECE" w:rsidRPr="00992CC0" w:rsidRDefault="00AB3ECE" w:rsidP="00AB3ECE">
      <w:pPr>
        <w:pStyle w:val="2"/>
        <w:jc w:val="both"/>
        <w:rPr>
          <w:b w:val="0"/>
          <w:i w:val="0"/>
          <w:color w:val="000000"/>
        </w:rPr>
      </w:pPr>
      <w:r w:rsidRPr="00992CC0">
        <w:rPr>
          <w:b w:val="0"/>
          <w:i w:val="0"/>
          <w:color w:val="000000"/>
        </w:rPr>
        <w:t>Система оценки планируемых результатов освоения основных образовательных программ относится к нормативному сопровождению государственных стандартов общего образования второго поколения согласно Концепции стандартов. Основой для разработки системы оценки планируемых результатов освоения основных образовательных  программ  являются Требования к результатам освоения образовательных программ начального, образования.  Планируемые результаты освоения этих образовательных программ и Универсальные учебные действия, которые включают:</w:t>
      </w:r>
    </w:p>
    <w:p w:rsidR="00AB3ECE" w:rsidRPr="00992CC0" w:rsidRDefault="00AB3ECE" w:rsidP="00AB3ECE">
      <w:pPr>
        <w:pStyle w:val="2"/>
        <w:jc w:val="both"/>
        <w:rPr>
          <w:b w:val="0"/>
          <w:i w:val="0"/>
          <w:color w:val="000000"/>
        </w:rPr>
      </w:pPr>
      <w:r w:rsidRPr="00992CC0">
        <w:rPr>
          <w:b w:val="0"/>
          <w:i w:val="0"/>
          <w:iCs/>
          <w:color w:val="000000"/>
        </w:rPr>
        <w:t>предметные результаты (</w:t>
      </w:r>
      <w:r w:rsidRPr="00992CC0">
        <w:rPr>
          <w:b w:val="0"/>
          <w:i w:val="0"/>
          <w:color w:val="000000"/>
        </w:rPr>
        <w:t>знания и умения, опыт творческой деятельности и др.);</w:t>
      </w:r>
    </w:p>
    <w:p w:rsidR="00AB3ECE" w:rsidRPr="00992CC0" w:rsidRDefault="00AB3ECE" w:rsidP="00AB3ECE">
      <w:pPr>
        <w:pStyle w:val="2"/>
        <w:jc w:val="both"/>
        <w:rPr>
          <w:b w:val="0"/>
          <w:i w:val="0"/>
          <w:color w:val="000000"/>
        </w:rPr>
      </w:pPr>
      <w:r w:rsidRPr="00992CC0">
        <w:rPr>
          <w:b w:val="0"/>
          <w:i w:val="0"/>
          <w:iCs/>
          <w:color w:val="000000"/>
        </w:rPr>
        <w:lastRenderedPageBreak/>
        <w:t>метапредметные результаты</w:t>
      </w:r>
      <w:r w:rsidRPr="00992CC0">
        <w:rPr>
          <w:b w:val="0"/>
          <w:i w:val="0"/>
          <w:color w:val="000000"/>
        </w:rPr>
        <w:t xml:space="preserve"> (способы деятельности, освоенные на базе одного или нескольких предметов, применимые как в рамках образовательного процесса, так и при решении проблем в реальных жизненных ситуациях);</w:t>
      </w:r>
    </w:p>
    <w:p w:rsidR="00AB3ECE" w:rsidRPr="00992CC0" w:rsidRDefault="00AB3ECE" w:rsidP="00AB3ECE">
      <w:pPr>
        <w:pStyle w:val="2"/>
        <w:jc w:val="both"/>
        <w:rPr>
          <w:b w:val="0"/>
          <w:i w:val="0"/>
          <w:color w:val="000000"/>
        </w:rPr>
      </w:pPr>
      <w:r w:rsidRPr="00992CC0">
        <w:rPr>
          <w:b w:val="0"/>
          <w:i w:val="0"/>
          <w:iCs/>
          <w:color w:val="000000"/>
        </w:rPr>
        <w:t>личностные результаты</w:t>
      </w:r>
      <w:r w:rsidRPr="00992CC0">
        <w:rPr>
          <w:b w:val="0"/>
          <w:i w:val="0"/>
          <w:color w:val="000000"/>
        </w:rPr>
        <w:t xml:space="preserve"> (система ценностных отношений, интересов, мотивации учащихся и др.).</w:t>
      </w:r>
    </w:p>
    <w:p w:rsidR="00AB3ECE" w:rsidRPr="00DF2535" w:rsidRDefault="00AB3ECE" w:rsidP="00AB3ECE">
      <w:pPr>
        <w:pStyle w:val="2"/>
        <w:rPr>
          <w:b w:val="0"/>
          <w:i w:val="0"/>
          <w:sz w:val="40"/>
          <w:szCs w:val="40"/>
          <w:lang w:eastAsia="en-US"/>
        </w:rPr>
      </w:pPr>
      <w:r w:rsidRPr="00DF2535">
        <w:rPr>
          <w:b w:val="0"/>
          <w:i w:val="0"/>
          <w:sz w:val="40"/>
          <w:szCs w:val="40"/>
          <w:lang w:eastAsia="en-US"/>
        </w:rPr>
        <w:t>Оценка личностных результатов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u w:val="single"/>
          <w:lang w:eastAsia="en-US"/>
        </w:rPr>
      </w:pPr>
      <w:r w:rsidRPr="00992CC0">
        <w:rPr>
          <w:rFonts w:eastAsia="Calibri"/>
          <w:b w:val="0"/>
          <w:i w:val="0"/>
          <w:u w:val="single"/>
          <w:lang w:eastAsia="en-US"/>
        </w:rPr>
        <w:t xml:space="preserve">(В планируемых результатах личностные результаты выпускников на ступени начального общего образования в полном соответствии с требованиями Стандарта </w:t>
      </w:r>
      <w:r w:rsidRPr="00992CC0">
        <w:rPr>
          <w:rFonts w:eastAsia="Calibri"/>
          <w:b w:val="0"/>
          <w:i w:val="0"/>
          <w:iCs/>
          <w:u w:val="single"/>
          <w:lang w:eastAsia="en-US"/>
        </w:rPr>
        <w:t>не подлежат итоговой оценке).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lang w:eastAsia="en-US"/>
        </w:rPr>
      </w:pPr>
      <w:r w:rsidRPr="00992CC0">
        <w:rPr>
          <w:rFonts w:eastAsia="Calibri"/>
          <w:b w:val="0"/>
          <w:i w:val="0"/>
          <w:lang w:eastAsia="en-US"/>
        </w:rPr>
        <w:t>Оценка личностных результатов</w:t>
      </w:r>
      <w:r w:rsidRPr="00992CC0">
        <w:rPr>
          <w:rFonts w:eastAsia="Calibri"/>
          <w:b w:val="0"/>
          <w:i w:val="0"/>
          <w:smallCaps/>
          <w:lang w:eastAsia="en-US"/>
        </w:rPr>
        <w:t xml:space="preserve"> </w:t>
      </w:r>
      <w:r w:rsidRPr="00992CC0">
        <w:rPr>
          <w:rFonts w:eastAsia="Calibri"/>
          <w:b w:val="0"/>
          <w:i w:val="0"/>
          <w:lang w:eastAsia="en-US"/>
        </w:rPr>
        <w:t xml:space="preserve">представляет собой оценку достижения обучающимися планируемых результатов в их личностном развитии. 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lang w:eastAsia="en-US"/>
        </w:rPr>
      </w:pPr>
      <w:r w:rsidRPr="00992CC0">
        <w:rPr>
          <w:rFonts w:eastAsia="Calibri"/>
          <w:b w:val="0"/>
          <w:i w:val="0"/>
          <w:lang w:eastAsia="en-US"/>
        </w:rPr>
        <w:t>Достижение личностных результатов обеспечивается в ходе реализации всех компонентов образовательного процесса — учебных предметов, представленных в основной образовательной программе, включая внеурочную деятельность, реализуемую семьей и школой.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iCs/>
          <w:lang w:eastAsia="en-US"/>
        </w:rPr>
      </w:pPr>
      <w:r w:rsidRPr="00992CC0">
        <w:rPr>
          <w:rFonts w:eastAsia="Calibri"/>
          <w:b w:val="0"/>
          <w:i w:val="0"/>
          <w:iCs/>
          <w:lang w:eastAsia="en-US"/>
        </w:rPr>
        <w:t xml:space="preserve">Основным объектом оценки личностных результатов служит сформированность </w:t>
      </w:r>
      <w:r w:rsidRPr="00992CC0">
        <w:rPr>
          <w:rFonts w:eastAsia="Calibri"/>
          <w:b w:val="0"/>
          <w:i w:val="0"/>
          <w:lang w:eastAsia="en-US"/>
        </w:rPr>
        <w:t>универсальных учебных действий, включаемых в следующие три основные</w:t>
      </w:r>
      <w:r w:rsidRPr="00992CC0">
        <w:rPr>
          <w:rFonts w:eastAsia="Calibri"/>
          <w:b w:val="0"/>
          <w:i w:val="0"/>
          <w:iCs/>
          <w:lang w:eastAsia="en-US"/>
        </w:rPr>
        <w:t xml:space="preserve"> блока: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lang w:eastAsia="en-US"/>
        </w:rPr>
      </w:pPr>
      <w:r w:rsidRPr="00992CC0">
        <w:rPr>
          <w:rFonts w:eastAsia="Calibri"/>
          <w:b w:val="0"/>
          <w:i w:val="0"/>
          <w:lang w:eastAsia="en-US"/>
        </w:rPr>
        <w:t>самоопределение 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lang w:eastAsia="en-US"/>
        </w:rPr>
      </w:pPr>
      <w:r w:rsidRPr="00992CC0">
        <w:rPr>
          <w:rFonts w:eastAsia="Calibri"/>
          <w:b w:val="0"/>
          <w:i w:val="0"/>
          <w:lang w:eastAsia="en-US"/>
        </w:rPr>
        <w:t xml:space="preserve">смыслообразование 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 «незнания» и стремления к преодолению этого разрыва; 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lang w:eastAsia="en-US"/>
        </w:rPr>
      </w:pPr>
      <w:r w:rsidRPr="00992CC0">
        <w:rPr>
          <w:rFonts w:eastAsia="Calibri"/>
          <w:b w:val="0"/>
          <w:i w:val="0"/>
          <w:lang w:eastAsia="en-US"/>
        </w:rPr>
        <w:t>морально-этическая ориентация — знание основных моральных норм и ориентация на их выполнение на основе понимания их социальной необходимости; способность к моральной децентрации — учёту позиций, мотивов и интересов участников моральной дилеммы при разрешении моральной дилеммы; развитие этических чувств — стыда, вины, совести, как регуляторов морального поведения.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iCs/>
          <w:lang w:eastAsia="en-US"/>
        </w:rPr>
      </w:pPr>
      <w:r w:rsidRPr="00992CC0">
        <w:rPr>
          <w:rFonts w:eastAsia="Calibri"/>
          <w:b w:val="0"/>
          <w:i w:val="0"/>
          <w:lang w:eastAsia="en-US"/>
        </w:rPr>
        <w:t xml:space="preserve">Основное содержание </w:t>
      </w:r>
      <w:r w:rsidRPr="00992CC0">
        <w:rPr>
          <w:rFonts w:eastAsia="Calibri"/>
          <w:b w:val="0"/>
          <w:i w:val="0"/>
          <w:iCs/>
          <w:lang w:eastAsia="en-US"/>
        </w:rPr>
        <w:t>оценки личностных результатов на ступени начального общего образования строится вокруг оценки: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lang w:eastAsia="en-US"/>
        </w:rPr>
      </w:pPr>
      <w:r w:rsidRPr="00992CC0">
        <w:rPr>
          <w:rFonts w:eastAsia="Calibri"/>
          <w:b w:val="0"/>
          <w:i w:val="0"/>
          <w:lang w:eastAsia="en-US"/>
        </w:rPr>
        <w:t xml:space="preserve">сформированности внутренней позиции обучающегося, которая находит отражение в эмоционально-положительном отношении обучающегося к образовательному учреждению, 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</w:t>
      </w:r>
      <w:r w:rsidRPr="00992CC0">
        <w:rPr>
          <w:rFonts w:eastAsia="Calibri"/>
          <w:b w:val="0"/>
          <w:i w:val="0"/>
          <w:lang w:eastAsia="en-US"/>
        </w:rPr>
        <w:lastRenderedPageBreak/>
        <w:t>одноклассниками, — и ориентации на образец поведения «хорошего ученика» как пример для подражания;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lang w:eastAsia="en-US"/>
        </w:rPr>
      </w:pPr>
      <w:r w:rsidRPr="00992CC0">
        <w:rPr>
          <w:rFonts w:eastAsia="Calibri"/>
          <w:b w:val="0"/>
          <w:i w:val="0"/>
          <w:lang w:eastAsia="en-US"/>
        </w:rPr>
        <w:t>сформированности основ гражданской идентичности — чувства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сопереживания чувствам других людей;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lang w:eastAsia="en-US"/>
        </w:rPr>
      </w:pPr>
      <w:r w:rsidRPr="00992CC0">
        <w:rPr>
          <w:rFonts w:eastAsia="Calibri"/>
          <w:b w:val="0"/>
          <w:i w:val="0"/>
          <w:lang w:eastAsia="en-US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lang w:eastAsia="en-US"/>
        </w:rPr>
      </w:pPr>
      <w:r w:rsidRPr="00992CC0">
        <w:rPr>
          <w:rFonts w:eastAsia="Calibri"/>
          <w:b w:val="0"/>
          <w:i w:val="0"/>
          <w:lang w:eastAsia="en-US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lang w:eastAsia="en-US"/>
        </w:rPr>
      </w:pPr>
      <w:r w:rsidRPr="00992CC0">
        <w:rPr>
          <w:rFonts w:eastAsia="Calibri"/>
          <w:b w:val="0"/>
          <w:i w:val="0"/>
          <w:lang w:eastAsia="en-US"/>
        </w:rPr>
        <w:t>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</w:t>
      </w:r>
      <w:r w:rsidRPr="00992CC0">
        <w:rPr>
          <w:rFonts w:eastAsia="Calibri"/>
          <w:b w:val="0"/>
          <w:i w:val="0"/>
          <w:shd w:val="clear" w:color="auto" w:fill="CCFFCC"/>
          <w:lang w:eastAsia="en-US"/>
        </w:rPr>
        <w:t xml:space="preserve">. 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lang w:eastAsia="en-US"/>
        </w:rPr>
      </w:pPr>
      <w:r w:rsidRPr="00992CC0">
        <w:rPr>
          <w:rFonts w:eastAsia="Calibri"/>
          <w:b w:val="0"/>
          <w:i w:val="0"/>
          <w:iCs/>
          <w:lang w:eastAsia="en-US"/>
        </w:rPr>
        <w:t xml:space="preserve">Оценка </w:t>
      </w:r>
      <w:r w:rsidRPr="00992CC0">
        <w:rPr>
          <w:rFonts w:eastAsia="Calibri"/>
          <w:b w:val="0"/>
          <w:i w:val="0"/>
          <w:lang w:eastAsia="en-US"/>
        </w:rPr>
        <w:t xml:space="preserve">этих результатов образовательной деятельности осуществляется в ходе внешних неперсонифицированных мониторинговых исследований. К их осуществлению привлекаются специалисты,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возрасте. Предметом оценки в этом случае становится не прогресс личностного развития обучающегося, а эффективность воспитательно-образовательной деятельности образовательного учреждения, муниципальной, региональной или федеральной системы образования. </w:t>
      </w:r>
    </w:p>
    <w:p w:rsidR="00AB3ECE" w:rsidRPr="00DF2535" w:rsidRDefault="00AB3ECE" w:rsidP="00AB3ECE">
      <w:pPr>
        <w:pStyle w:val="2"/>
        <w:rPr>
          <w:b w:val="0"/>
          <w:i w:val="0"/>
          <w:sz w:val="40"/>
          <w:szCs w:val="40"/>
          <w:lang w:eastAsia="en-US"/>
        </w:rPr>
      </w:pPr>
      <w:r w:rsidRPr="00DF2535">
        <w:rPr>
          <w:b w:val="0"/>
          <w:i w:val="0"/>
          <w:sz w:val="40"/>
          <w:szCs w:val="40"/>
          <w:lang w:eastAsia="en-US"/>
        </w:rPr>
        <w:t>Оценка   метапредметных  результатов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lang w:eastAsia="en-US"/>
        </w:rPr>
      </w:pPr>
      <w:r w:rsidRPr="00992CC0">
        <w:rPr>
          <w:rFonts w:eastAsia="Calibri"/>
          <w:b w:val="0"/>
          <w:i w:val="0"/>
          <w:lang w:eastAsia="en-US"/>
        </w:rPr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базисного учебного плана. Это обусловливает ряд требований не только к содержанию и форме организации учебного процесса, но и к содержанию, критериям, методам и процедурам оценки.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lang w:eastAsia="en-US"/>
        </w:rPr>
      </w:pPr>
      <w:r w:rsidRPr="00992CC0">
        <w:rPr>
          <w:rFonts w:eastAsia="Calibri"/>
          <w:b w:val="0"/>
          <w:i w:val="0"/>
          <w:iCs/>
          <w:lang w:eastAsia="en-US"/>
        </w:rPr>
        <w:t xml:space="preserve">Основным объектом оценки метапредметных результатов служит сформированность у обучающегося указанных выше регулятивных, коммуникативных и познавательных </w:t>
      </w:r>
      <w:r w:rsidRPr="00992CC0">
        <w:rPr>
          <w:rFonts w:eastAsia="Calibri"/>
          <w:b w:val="0"/>
          <w:i w:val="0"/>
          <w:lang w:eastAsia="en-US"/>
        </w:rPr>
        <w:t>универсальных действий — т. е. таких умственных действий обучающихся, которые направлены на анализ и управление своей познавательной деятельностью. К ним относятся: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lang w:eastAsia="en-US"/>
        </w:rPr>
      </w:pPr>
      <w:r w:rsidRPr="00992CC0">
        <w:rPr>
          <w:rFonts w:eastAsia="Calibri"/>
          <w:b w:val="0"/>
          <w:i w:val="0"/>
          <w:lang w:eastAsia="en-US"/>
        </w:rPr>
        <w:t xml:space="preserve">способность обучающегося принимать и сохранять учебную цель и задачи; самостоятельно преобразовывать практическую задачу в познавательную, </w:t>
      </w:r>
      <w:r w:rsidRPr="00992CC0">
        <w:rPr>
          <w:rFonts w:eastAsia="Calibri"/>
          <w:b w:val="0"/>
          <w:i w:val="0"/>
          <w:lang w:eastAsia="en-US"/>
        </w:rPr>
        <w:lastRenderedPageBreak/>
        <w:t>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lang w:eastAsia="en-US"/>
        </w:rPr>
      </w:pPr>
      <w:r w:rsidRPr="00992CC0">
        <w:rPr>
          <w:rFonts w:eastAsia="Calibri"/>
          <w:b w:val="0"/>
          <w:i w:val="0"/>
          <w:lang w:eastAsia="en-US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lang w:eastAsia="en-US"/>
        </w:rPr>
      </w:pPr>
      <w:r w:rsidRPr="00992CC0">
        <w:rPr>
          <w:rFonts w:eastAsia="Calibri"/>
          <w:b w:val="0"/>
          <w:i w:val="0"/>
          <w:lang w:eastAsia="en-US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lang w:eastAsia="en-US"/>
        </w:rPr>
      </w:pPr>
      <w:r w:rsidRPr="00992CC0">
        <w:rPr>
          <w:rFonts w:eastAsia="Calibri"/>
          <w:b w:val="0"/>
          <w:i w:val="0"/>
          <w:lang w:eastAsia="en-US"/>
        </w:rPr>
        <w:t>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lang w:eastAsia="en-US"/>
        </w:rPr>
      </w:pPr>
      <w:r w:rsidRPr="00992CC0">
        <w:rPr>
          <w:rFonts w:eastAsia="Calibri"/>
          <w:b w:val="0"/>
          <w:i w:val="0"/>
          <w:lang w:eastAsia="en-US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действий;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lang w:eastAsia="en-US"/>
        </w:rPr>
      </w:pPr>
      <w:r w:rsidRPr="00992CC0">
        <w:rPr>
          <w:rFonts w:eastAsia="Calibri"/>
          <w:b w:val="0"/>
          <w:i w:val="0"/>
          <w:lang w:eastAsia="en-US"/>
        </w:rPr>
        <w:t>Способы реализации оценивания метапредметных результатов;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lang w:eastAsia="en-US"/>
        </w:rPr>
      </w:pPr>
      <w:r w:rsidRPr="00992CC0">
        <w:rPr>
          <w:rFonts w:eastAsia="Calibri"/>
          <w:b w:val="0"/>
          <w:i w:val="0"/>
          <w:lang w:eastAsia="en-US"/>
        </w:rPr>
        <w:t>Особенности оценки метапредметных результатов связаны с природой универсальных учебных действий. В силу своей природы, являясь функционально по сути, ориентировочными действиями, метапредметные действия составляют психологическую основу и решающее условие успешности решения обучающимися предметных задач. Соответственно, уровень сформированности универсальных учебных действий, представляющих содержание и объект оценки метапредметных результатов, может быть качественно оценён и измерен в следующих основных формах.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lang w:eastAsia="en-US"/>
        </w:rPr>
      </w:pPr>
      <w:r w:rsidRPr="00992CC0">
        <w:rPr>
          <w:rFonts w:eastAsia="Calibri"/>
          <w:b w:val="0"/>
          <w:i w:val="0"/>
          <w:lang w:eastAsia="en-US"/>
        </w:rPr>
        <w:t>Оценка метапредметных результатов проводится в ходе различных процедур. Например, в итоговые проверочные работы по предметам или в комплексные работы на межпредметной основе целесообразно выносить оценку (прямую или опосредованную) сформированности большинства познавательных учебных действий и навыков работы с информацией, а также опосредованную оценку сформированности ряда коммуникативных и регулятивных действий.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lang w:eastAsia="en-US"/>
        </w:rPr>
      </w:pPr>
      <w:r w:rsidRPr="00992CC0">
        <w:rPr>
          <w:rFonts w:eastAsia="Calibri"/>
          <w:b w:val="0"/>
          <w:i w:val="0"/>
          <w:lang w:eastAsia="en-US"/>
        </w:rPr>
        <w:t>В ходе внутренней оценки, фиксируемой в портфеле достижений в виде оценочных листов и листов наблюдений учителя или школьного психолога, оценивается  достижение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в ходе внутренней оценки целесообразно отслеживать уровень сформированности такого умения как «взаимодействие с партнером»: ориентация на партнера, умение слушать и слышать собеседника; стремление учитывать и координировать различные мнения и позиции в отношении объекта, действия, события и др.</w:t>
      </w:r>
    </w:p>
    <w:p w:rsidR="00AB3ECE" w:rsidRPr="00DF2535" w:rsidRDefault="00AB3ECE" w:rsidP="00AB3ECE">
      <w:pPr>
        <w:pStyle w:val="2"/>
        <w:rPr>
          <w:b w:val="0"/>
          <w:i w:val="0"/>
          <w:sz w:val="40"/>
          <w:szCs w:val="40"/>
          <w:lang w:eastAsia="en-US"/>
        </w:rPr>
      </w:pPr>
      <w:r w:rsidRPr="00DF2535">
        <w:rPr>
          <w:b w:val="0"/>
          <w:i w:val="0"/>
          <w:sz w:val="40"/>
          <w:szCs w:val="40"/>
          <w:lang w:eastAsia="en-US"/>
        </w:rPr>
        <w:t>Оценка предметных результатов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lang w:eastAsia="en-US"/>
        </w:rPr>
      </w:pPr>
      <w:r w:rsidRPr="00992CC0">
        <w:rPr>
          <w:rFonts w:eastAsia="Calibri"/>
          <w:b w:val="0"/>
          <w:i w:val="0"/>
          <w:lang w:eastAsia="en-US"/>
        </w:rPr>
        <w:t>Оценка предметных результатов</w:t>
      </w:r>
      <w:r w:rsidRPr="00992CC0">
        <w:rPr>
          <w:rFonts w:eastAsia="Calibri"/>
          <w:b w:val="0"/>
          <w:i w:val="0"/>
          <w:smallCaps/>
          <w:lang w:eastAsia="en-US"/>
        </w:rPr>
        <w:t xml:space="preserve"> </w:t>
      </w:r>
      <w:r w:rsidRPr="00992CC0">
        <w:rPr>
          <w:rFonts w:eastAsia="Calibri"/>
          <w:b w:val="0"/>
          <w:i w:val="0"/>
          <w:lang w:eastAsia="en-US"/>
        </w:rPr>
        <w:t>представляет собой оценку достижения обучающимся планируемых результатов по отдельным предметам.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lang w:eastAsia="en-US"/>
        </w:rPr>
      </w:pPr>
      <w:r w:rsidRPr="00992CC0">
        <w:rPr>
          <w:rFonts w:eastAsia="Calibri"/>
          <w:b w:val="0"/>
          <w:i w:val="0"/>
          <w:lang w:eastAsia="en-US"/>
        </w:rPr>
        <w:lastRenderedPageBreak/>
        <w:t>Система предметных знаний — важнейшая составляющая предметных результатов. В ней можно выделить опорные знания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lang w:eastAsia="en-US"/>
        </w:rPr>
      </w:pPr>
      <w:r w:rsidRPr="00992CC0">
        <w:rPr>
          <w:rFonts w:eastAsia="Calibri"/>
          <w:b w:val="0"/>
          <w:i w:val="0"/>
          <w:lang w:eastAsia="en-US"/>
        </w:rPr>
        <w:t xml:space="preserve">. На ступени начального общего образования к опорной системе знаний отнесён, прежде всего, понятийный аппарат (или «язык») учебных предметов, освоение которого позволяет учителю и обучающимся эффективно продвигаться в изучении предмета. </w:t>
      </w:r>
    </w:p>
    <w:p w:rsidR="00AB3ECE" w:rsidRPr="00DF2535" w:rsidRDefault="00AB3ECE" w:rsidP="00AB3ECE">
      <w:pPr>
        <w:pStyle w:val="2"/>
        <w:rPr>
          <w:b w:val="0"/>
          <w:i w:val="0"/>
          <w:sz w:val="40"/>
          <w:szCs w:val="40"/>
          <w:lang w:eastAsia="en-US"/>
        </w:rPr>
      </w:pPr>
      <w:r w:rsidRPr="00DF2535">
        <w:rPr>
          <w:b w:val="0"/>
          <w:i w:val="0"/>
          <w:sz w:val="40"/>
          <w:szCs w:val="40"/>
          <w:lang w:eastAsia="en-US"/>
        </w:rPr>
        <w:t>Способы реализации оценивания предметных результатов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lang w:eastAsia="en-US"/>
        </w:rPr>
      </w:pPr>
      <w:r w:rsidRPr="00992CC0">
        <w:rPr>
          <w:rFonts w:eastAsia="Calibri"/>
          <w:b w:val="0"/>
          <w:i w:val="0"/>
          <w:lang w:eastAsia="en-US"/>
        </w:rPr>
        <w:t>На начальной ступени обучения особое значение для продолжения образования имеет усвоение учащимися опорной системы знаний по русскому языку и математике.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lang w:eastAsia="en-US"/>
        </w:rPr>
      </w:pPr>
      <w:r w:rsidRPr="00992CC0">
        <w:rPr>
          <w:rFonts w:eastAsia="Calibri"/>
          <w:b w:val="0"/>
          <w:i w:val="0"/>
          <w:lang w:eastAsia="en-US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предметных результатов являются действия, выполняемые обучающимися с предметным содержанием.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lang w:eastAsia="en-US"/>
        </w:rPr>
      </w:pPr>
      <w:r w:rsidRPr="00992CC0">
        <w:rPr>
          <w:rFonts w:eastAsia="Calibri"/>
          <w:b w:val="0"/>
          <w:i w:val="0"/>
          <w:lang w:eastAsia="en-US"/>
        </w:rPr>
        <w:t>Действия с предметным содержанием (или предметные действия) —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знаково-символических средств; моделирование; сравнение, группировка и классификация объектов; действия анализа, синтеза и обобщения, установление связей (в том числе — причинно-следственных) и аналогий; поиск, преобразование, представление и интерпретация информации, рассуждения и т. д. Но на разных предметах эти действия выполняются с разными объектами, например: с числами и математическими выражениями; со звуками и буквами, словами, словосочетаниями и предложениями; высказываниями и текстами; с объектами живой и неживой природы, с музыкальными и художественными произведениями и т. п. Поэтому при всей общности подходов и алгоритмов выполнения действий, сам состав формируемых и отрабатываемых действий носит специфическую «предметную» окраску. Поэтому, в частности, различен и вклад разных учебных предметов в становление и формирование отдельных универсальных учебных действий.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lang w:eastAsia="en-US"/>
        </w:rPr>
      </w:pPr>
      <w:r w:rsidRPr="00992CC0">
        <w:rPr>
          <w:rFonts w:eastAsia="Calibri"/>
          <w:b w:val="0"/>
          <w:i w:val="0"/>
          <w:lang w:eastAsia="en-US"/>
        </w:rPr>
        <w:t xml:space="preserve"> Совокупность всех учебных предметов обеспечивает возможность формирования всех универсальных учебных действий — при условии, что образовательный процесс ориентирован на достижение планируемых результатов.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lang w:eastAsia="en-US"/>
        </w:rPr>
      </w:pPr>
      <w:r w:rsidRPr="00992CC0">
        <w:rPr>
          <w:rFonts w:eastAsia="Calibri"/>
          <w:b w:val="0"/>
          <w:i w:val="0"/>
          <w:lang w:eastAsia="en-US"/>
        </w:rPr>
        <w:lastRenderedPageBreak/>
        <w:t>К предметным действиям следует отнести также действия, присущие главным образом только конкретному предмету овладение, которыми необходимо для полноценного личностного развития или дальнейшего изучения предмета (в частности, способы двигательной деятельности, осваиваемые в курсе физической культуры, или способы обработки материалов, приёмы лепки, рисования, способы музыкальной исполнительской деятельности и др.).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lang w:eastAsia="en-US"/>
        </w:rPr>
      </w:pPr>
      <w:r w:rsidRPr="00992CC0">
        <w:rPr>
          <w:rFonts w:eastAsia="Calibri"/>
          <w:b w:val="0"/>
          <w:i w:val="0"/>
          <w:lang w:eastAsia="en-US"/>
        </w:rPr>
        <w:t>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(круга) задач, а затем и осознанному и произвольному их выполнению, переносу на новые классы объектов. Это проявляется в способности обучающихся решать разнообразные по содержанию и сложности классы учебно-познавательных и учебно-практических задач.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lang w:eastAsia="en-US"/>
        </w:rPr>
      </w:pPr>
      <w:r w:rsidRPr="00992CC0">
        <w:rPr>
          <w:rFonts w:eastAsia="Calibri"/>
          <w:b w:val="0"/>
          <w:i w:val="0"/>
          <w:lang w:eastAsia="en-US"/>
        </w:rPr>
        <w:t>Оценка достижения предметных результатов ведется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например, в форме портфеля достижений и учитываются при определении итоговой оценки.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lang w:eastAsia="en-US"/>
        </w:rPr>
      </w:pPr>
      <w:r w:rsidRPr="00992CC0">
        <w:rPr>
          <w:rFonts w:eastAsia="Calibri"/>
          <w:b w:val="0"/>
          <w:i w:val="0"/>
          <w:lang w:eastAsia="en-US"/>
        </w:rPr>
        <w:t>На персонифицированную итоговую оценку на ступени начального общего образования, результаты которой используются при принятии решения о возможности или невозможности продолжения обучения на следующей ступени, выносятся только предметные и метапредметные результаты.</w:t>
      </w:r>
    </w:p>
    <w:p w:rsidR="00AB3ECE" w:rsidRPr="00992CC0" w:rsidRDefault="00AB3ECE" w:rsidP="00AB3ECE">
      <w:pPr>
        <w:pStyle w:val="2"/>
        <w:jc w:val="both"/>
        <w:rPr>
          <w:rFonts w:eastAsia="Calibri"/>
          <w:b w:val="0"/>
          <w:i w:val="0"/>
          <w:lang w:eastAsia="en-US"/>
        </w:rPr>
      </w:pPr>
      <w:r w:rsidRPr="00992CC0">
        <w:rPr>
          <w:rFonts w:eastAsia="Calibri"/>
          <w:b w:val="0"/>
          <w:i w:val="0"/>
          <w:lang w:eastAsia="en-US"/>
        </w:rPr>
        <w:t>Предметом итоговой оценки является 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метапредметных действий.</w:t>
      </w:r>
    </w:p>
    <w:p w:rsidR="006F2631" w:rsidRDefault="006F2631"/>
    <w:sectPr w:rsidR="006F2631" w:rsidSect="006F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3ECE"/>
    <w:rsid w:val="006F2631"/>
    <w:rsid w:val="00AB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C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AB3ECE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 w:cs="Times New Roman"/>
      <w:b/>
      <w:i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ECE"/>
    <w:rPr>
      <w:rFonts w:ascii="Times New Roman" w:eastAsia="Times New Roman" w:hAnsi="Times New Roman" w:cs="Times New Roman"/>
      <w:b/>
      <w:i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2897</Words>
  <Characters>16517</Characters>
  <Application>Microsoft Office Word</Application>
  <DocSecurity>0</DocSecurity>
  <Lines>137</Lines>
  <Paragraphs>38</Paragraphs>
  <ScaleCrop>false</ScaleCrop>
  <Company/>
  <LinksUpToDate>false</LinksUpToDate>
  <CharactersWithSpaces>19376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2019-01-28T15:23:00Z</dcterms:created>
  <dcterms:modified xsi:type="dcterms:W3CDTF">2019-01-28T15:24:00Z</dcterms:modified>
</cp:coreProperties>
</file>