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71">
        <w:rPr>
          <w:rFonts w:ascii="Times New Roman" w:hAnsi="Times New Roman" w:cs="Times New Roman"/>
          <w:b/>
          <w:sz w:val="28"/>
          <w:szCs w:val="28"/>
        </w:rPr>
        <w:t xml:space="preserve">Сказки – первооснова лирики </w:t>
      </w:r>
      <w:proofErr w:type="spellStart"/>
      <w:r w:rsidRPr="00E43F71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</w:p>
    <w:p w:rsidR="00F179DD" w:rsidRPr="00E43F71" w:rsidRDefault="00F179DD" w:rsidP="00F1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71">
        <w:rPr>
          <w:rFonts w:ascii="Times New Roman" w:hAnsi="Times New Roman" w:cs="Times New Roman"/>
          <w:sz w:val="28"/>
          <w:szCs w:val="28"/>
        </w:rPr>
        <w:t xml:space="preserve">       Дед и бабка Есенина были богомольны, придерживались старых религиозных обрядов. В их добротной избе царил «хомутный запах дёгтя» и высилась «божница старая», излучавшая лампады кроткий свет», как это описано в стихотворении Есенина «Мой путь». Они также были знатоками народной ᴨ</w:t>
      </w:r>
      <w:proofErr w:type="spellStart"/>
      <w:r w:rsidRPr="00E43F71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E43F71">
        <w:rPr>
          <w:rFonts w:ascii="Times New Roman" w:hAnsi="Times New Roman" w:cs="Times New Roman"/>
          <w:sz w:val="28"/>
          <w:szCs w:val="28"/>
        </w:rPr>
        <w:t xml:space="preserve"> и религиозного фольклора. Души они не чаяли в малыше, обхаживали его и приобщали к своим духовным интересам. В долгие зимние вечера бабушка рассказывала внуку сказки, ᴨела ᴨ</w:t>
      </w:r>
      <w:proofErr w:type="spellStart"/>
      <w:r w:rsidRPr="00E43F71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E43F71">
        <w:rPr>
          <w:rFonts w:ascii="Times New Roman" w:hAnsi="Times New Roman" w:cs="Times New Roman"/>
          <w:sz w:val="28"/>
          <w:szCs w:val="28"/>
        </w:rPr>
        <w:t>, духовные стихи, унося его воображение в мир старинных преданий и легенд: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Под окнами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Костёр метели белой.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Мне девять лет.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Лежанка, бабка, кот…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И бабка что-то грустное,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Степное ᴨела,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Порой зевая</w:t>
      </w:r>
    </w:p>
    <w:p w:rsidR="00F179DD" w:rsidRPr="00E43F71" w:rsidRDefault="00F179DD" w:rsidP="00F179D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F71">
        <w:rPr>
          <w:rFonts w:ascii="Times New Roman" w:hAnsi="Times New Roman" w:cs="Times New Roman"/>
          <w:i/>
          <w:sz w:val="28"/>
          <w:szCs w:val="28"/>
        </w:rPr>
        <w:t>И крестя свой рот. (1915)</w:t>
      </w:r>
    </w:p>
    <w:p w:rsidR="00F179DD" w:rsidRPr="00E43F71" w:rsidRDefault="00F179DD" w:rsidP="00F1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71">
        <w:rPr>
          <w:rFonts w:ascii="Times New Roman" w:hAnsi="Times New Roman" w:cs="Times New Roman"/>
          <w:sz w:val="28"/>
          <w:szCs w:val="28"/>
        </w:rPr>
        <w:t xml:space="preserve">         Есенин не только слушал с интересом, но иногда и сам под </w:t>
      </w:r>
      <w:proofErr w:type="spellStart"/>
      <w:r w:rsidRPr="00E43F71">
        <w:rPr>
          <w:rFonts w:ascii="Times New Roman" w:hAnsi="Times New Roman" w:cs="Times New Roman"/>
          <w:sz w:val="28"/>
          <w:szCs w:val="28"/>
        </w:rPr>
        <w:t>вᴨечатлением</w:t>
      </w:r>
      <w:proofErr w:type="spellEnd"/>
      <w:r w:rsidRPr="00E43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F71">
        <w:rPr>
          <w:rFonts w:ascii="Times New Roman" w:hAnsi="Times New Roman" w:cs="Times New Roman"/>
          <w:sz w:val="28"/>
          <w:szCs w:val="28"/>
        </w:rPr>
        <w:t>рассказанного</w:t>
      </w:r>
      <w:proofErr w:type="gramEnd"/>
      <w:r w:rsidRPr="00E43F71">
        <w:rPr>
          <w:rFonts w:ascii="Times New Roman" w:hAnsi="Times New Roman" w:cs="Times New Roman"/>
          <w:sz w:val="28"/>
          <w:szCs w:val="28"/>
        </w:rPr>
        <w:t xml:space="preserve"> начинал фантазировать, и «сочинять». </w:t>
      </w:r>
    </w:p>
    <w:p w:rsidR="00F179DD" w:rsidRPr="00E43F71" w:rsidRDefault="00F179DD" w:rsidP="00F17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71">
        <w:rPr>
          <w:rFonts w:ascii="Times New Roman" w:hAnsi="Times New Roman" w:cs="Times New Roman"/>
          <w:sz w:val="28"/>
          <w:szCs w:val="28"/>
        </w:rPr>
        <w:t xml:space="preserve">      До мальчика доходили и произведения поэзии, лишённые религиозного содержания. Дед, обладавший прекрасной памятью, знал кроме духовных стихов великое множество народных ᴨ</w:t>
      </w:r>
      <w:proofErr w:type="spellStart"/>
      <w:r w:rsidRPr="00E43F71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Pr="00E43F71">
        <w:rPr>
          <w:rFonts w:ascii="Times New Roman" w:hAnsi="Times New Roman" w:cs="Times New Roman"/>
          <w:sz w:val="28"/>
          <w:szCs w:val="28"/>
        </w:rPr>
        <w:t xml:space="preserve"> и часто их </w:t>
      </w:r>
      <w:proofErr w:type="spellStart"/>
      <w:r w:rsidRPr="00E43F71">
        <w:rPr>
          <w:rFonts w:ascii="Times New Roman" w:hAnsi="Times New Roman" w:cs="Times New Roman"/>
          <w:sz w:val="28"/>
          <w:szCs w:val="28"/>
        </w:rPr>
        <w:t>наᴨевал</w:t>
      </w:r>
      <w:proofErr w:type="spellEnd"/>
      <w:r w:rsidRPr="00E43F71">
        <w:rPr>
          <w:rFonts w:ascii="Times New Roman" w:hAnsi="Times New Roman" w:cs="Times New Roman"/>
          <w:sz w:val="28"/>
          <w:szCs w:val="28"/>
        </w:rPr>
        <w:t>; старуха приживальщица, ухаживавшая за малышом, рассказывала ему народные сказки.</w:t>
      </w:r>
    </w:p>
    <w:p w:rsidR="00D2762D" w:rsidRDefault="00D2762D">
      <w:bookmarkStart w:id="0" w:name="_GoBack"/>
      <w:bookmarkEnd w:id="0"/>
    </w:p>
    <w:sectPr w:rsidR="00D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B"/>
    <w:rsid w:val="000F225B"/>
    <w:rsid w:val="00D2762D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2017-07-24T09:39:00Z</dcterms:created>
  <dcterms:modified xsi:type="dcterms:W3CDTF">2017-07-24T09:39:00Z</dcterms:modified>
</cp:coreProperties>
</file>