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540371" w:rsidRDefault="00335F08" w:rsidP="005403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2862" wp14:editId="3FFBF318">
                <wp:simplePos x="0" y="0"/>
                <wp:positionH relativeFrom="column">
                  <wp:posOffset>1336040</wp:posOffset>
                </wp:positionH>
                <wp:positionV relativeFrom="paragraph">
                  <wp:posOffset>373380</wp:posOffset>
                </wp:positionV>
                <wp:extent cx="809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2pt;margin-top:29.4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EE32FA" wp14:editId="092695B6">
            <wp:extent cx="13430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e7bpqozme3pwcn4n47bxgt15em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540371" w:rsidRPr="00540371" w:rsidRDefault="00540371" w:rsidP="005403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40371">
        <w:rPr>
          <w:rFonts w:ascii="Times New Roman" w:hAnsi="Times New Roman" w:cs="Times New Roman"/>
          <w:b/>
          <w:sz w:val="28"/>
        </w:rPr>
        <w:t xml:space="preserve">Класс: 9 «Ә».            Русский  язык.           Дата: </w:t>
      </w:r>
      <w:r w:rsidR="00335F08">
        <w:rPr>
          <w:rFonts w:ascii="Times New Roman" w:hAnsi="Times New Roman" w:cs="Times New Roman"/>
          <w:b/>
          <w:sz w:val="28"/>
          <w:lang w:val="kk-KZ"/>
        </w:rPr>
        <w:t>24</w:t>
      </w:r>
      <w:r w:rsidRPr="00540371">
        <w:rPr>
          <w:rFonts w:ascii="Times New Roman" w:hAnsi="Times New Roman" w:cs="Times New Roman"/>
          <w:b/>
          <w:sz w:val="28"/>
        </w:rPr>
        <w:t>.11.2016</w:t>
      </w:r>
    </w:p>
    <w:p w:rsidR="00540371" w:rsidRPr="00335F08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b/>
          <w:sz w:val="28"/>
        </w:rPr>
        <w:t xml:space="preserve">Тема: </w:t>
      </w:r>
      <w:r w:rsidRPr="00335F08">
        <w:rPr>
          <w:rFonts w:ascii="Times New Roman" w:hAnsi="Times New Roman" w:cs="Times New Roman"/>
          <w:sz w:val="28"/>
        </w:rPr>
        <w:t xml:space="preserve">Сложноподчиненные предложения с </w:t>
      </w:r>
      <w:proofErr w:type="gramStart"/>
      <w:r w:rsidRPr="00335F08">
        <w:rPr>
          <w:rFonts w:ascii="Times New Roman" w:hAnsi="Times New Roman" w:cs="Times New Roman"/>
          <w:sz w:val="28"/>
        </w:rPr>
        <w:t>придаточными</w:t>
      </w:r>
      <w:proofErr w:type="gramEnd"/>
      <w:r w:rsidRPr="00335F08">
        <w:rPr>
          <w:rFonts w:ascii="Times New Roman" w:hAnsi="Times New Roman" w:cs="Times New Roman"/>
          <w:sz w:val="28"/>
        </w:rPr>
        <w:t xml:space="preserve">  времени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b/>
          <w:sz w:val="28"/>
        </w:rPr>
      </w:pPr>
      <w:r w:rsidRPr="00540371">
        <w:rPr>
          <w:rFonts w:ascii="Times New Roman" w:hAnsi="Times New Roman" w:cs="Times New Roman"/>
          <w:b/>
          <w:sz w:val="28"/>
        </w:rPr>
        <w:t>Цели  урока: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40371">
        <w:rPr>
          <w:rFonts w:ascii="Times New Roman" w:hAnsi="Times New Roman" w:cs="Times New Roman"/>
          <w:sz w:val="28"/>
        </w:rPr>
        <w:t>1.  находить СПП с придаточными времени в тексте;</w:t>
      </w:r>
      <w:proofErr w:type="gramEnd"/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sz w:val="28"/>
        </w:rPr>
        <w:t xml:space="preserve">2.  знать, на какие вопросы они отвечают;  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sz w:val="28"/>
        </w:rPr>
        <w:t>3.  правильно расставлять знаки препинания.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540371">
        <w:rPr>
          <w:rFonts w:ascii="Times New Roman" w:hAnsi="Times New Roman" w:cs="Times New Roman"/>
          <w:sz w:val="28"/>
        </w:rPr>
        <w:t>изучение новых знаний и способов действия</w:t>
      </w:r>
    </w:p>
    <w:p w:rsidR="00540371" w:rsidRDefault="00540371" w:rsidP="00540371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b/>
          <w:sz w:val="28"/>
        </w:rPr>
        <w:t>Форма организации урока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540371">
        <w:rPr>
          <w:rFonts w:ascii="Times New Roman" w:hAnsi="Times New Roman" w:cs="Times New Roman"/>
          <w:sz w:val="28"/>
        </w:rPr>
        <w:t xml:space="preserve"> практическое занятие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540371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учебное пособие</w:t>
      </w:r>
    </w:p>
    <w:p w:rsidR="0004561F" w:rsidRDefault="0004561F" w:rsidP="00540371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540371" w:rsidRPr="00540371" w:rsidRDefault="00540371" w:rsidP="0054037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540371">
        <w:rPr>
          <w:rFonts w:ascii="Times New Roman" w:hAnsi="Times New Roman" w:cs="Times New Roman"/>
          <w:i/>
          <w:sz w:val="28"/>
        </w:rPr>
        <w:t>Ход урока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i/>
          <w:sz w:val="28"/>
        </w:rPr>
      </w:pPr>
      <w:r w:rsidRPr="00540371">
        <w:rPr>
          <w:rFonts w:ascii="Times New Roman" w:hAnsi="Times New Roman" w:cs="Times New Roman"/>
          <w:i/>
          <w:sz w:val="28"/>
        </w:rPr>
        <w:t>I.  Организационный момент.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sz w:val="28"/>
        </w:rPr>
        <w:t>- поздороваться с учениками;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sz w:val="28"/>
        </w:rPr>
        <w:t>- проверка  присутствующих;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  <w:r w:rsidRPr="00540371">
        <w:rPr>
          <w:rFonts w:ascii="Times New Roman" w:hAnsi="Times New Roman" w:cs="Times New Roman"/>
          <w:sz w:val="28"/>
        </w:rPr>
        <w:t>- проверка  принадлежности  учащихся.</w:t>
      </w:r>
    </w:p>
    <w:p w:rsidR="00540371" w:rsidRDefault="00540371" w:rsidP="00540371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i/>
          <w:sz w:val="28"/>
        </w:rPr>
      </w:pPr>
      <w:r w:rsidRPr="00540371">
        <w:rPr>
          <w:rFonts w:ascii="Times New Roman" w:hAnsi="Times New Roman" w:cs="Times New Roman"/>
          <w:i/>
          <w:sz w:val="28"/>
        </w:rPr>
        <w:t>II. Проверка домашнего задания.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r w:rsidRPr="0004561F">
        <w:rPr>
          <w:rFonts w:ascii="Times New Roman" w:hAnsi="Times New Roman" w:cs="Times New Roman"/>
          <w:sz w:val="28"/>
        </w:rPr>
        <w:t>1</w:t>
      </w:r>
      <w:proofErr w:type="gramStart"/>
      <w:r w:rsidRPr="0004561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4561F">
        <w:rPr>
          <w:rFonts w:ascii="Times New Roman" w:hAnsi="Times New Roman" w:cs="Times New Roman"/>
          <w:sz w:val="28"/>
        </w:rPr>
        <w:t>а какие виды делится сложное предложение  (союзные и бессоюзное)</w:t>
      </w: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r w:rsidRPr="0004561F">
        <w:rPr>
          <w:rFonts w:ascii="Times New Roman" w:hAnsi="Times New Roman" w:cs="Times New Roman"/>
          <w:sz w:val="28"/>
        </w:rPr>
        <w:t xml:space="preserve">2 Средства связи в сложных предложениях (союзы, союзные слова и интонация) (средства </w:t>
      </w:r>
      <w:proofErr w:type="gramStart"/>
      <w:r w:rsidRPr="0004561F">
        <w:rPr>
          <w:rFonts w:ascii="Times New Roman" w:hAnsi="Times New Roman" w:cs="Times New Roman"/>
          <w:sz w:val="28"/>
        </w:rPr>
        <w:t>связи-интонация</w:t>
      </w:r>
      <w:proofErr w:type="gramEnd"/>
      <w:r w:rsidRPr="0004561F">
        <w:rPr>
          <w:rFonts w:ascii="Times New Roman" w:hAnsi="Times New Roman" w:cs="Times New Roman"/>
          <w:sz w:val="28"/>
        </w:rPr>
        <w:t>)</w:t>
      </w: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4561F">
        <w:rPr>
          <w:rFonts w:ascii="Times New Roman" w:hAnsi="Times New Roman" w:cs="Times New Roman"/>
          <w:sz w:val="28"/>
        </w:rPr>
        <w:t>3На</w:t>
      </w:r>
      <w:proofErr w:type="gramEnd"/>
      <w:r w:rsidRPr="0004561F">
        <w:rPr>
          <w:rFonts w:ascii="Times New Roman" w:hAnsi="Times New Roman" w:cs="Times New Roman"/>
          <w:sz w:val="28"/>
        </w:rPr>
        <w:t xml:space="preserve"> какие группы делятся   союзные предложения (сложносочиненные и сложноподчиненные)</w:t>
      </w: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r w:rsidRPr="0004561F">
        <w:rPr>
          <w:rFonts w:ascii="Times New Roman" w:hAnsi="Times New Roman" w:cs="Times New Roman"/>
          <w:sz w:val="28"/>
        </w:rPr>
        <w:t>4Какими союзами соединяются части  этих  предложении (сочинительными  и подчинительными)</w:t>
      </w: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r w:rsidRPr="0004561F">
        <w:rPr>
          <w:rFonts w:ascii="Times New Roman" w:hAnsi="Times New Roman" w:cs="Times New Roman"/>
          <w:sz w:val="28"/>
        </w:rPr>
        <w:t>5.На какие группы делятся сочинительные союзы (соединительные разделительные и противительные)</w:t>
      </w: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r w:rsidRPr="0004561F">
        <w:rPr>
          <w:rFonts w:ascii="Times New Roman" w:hAnsi="Times New Roman" w:cs="Times New Roman"/>
          <w:sz w:val="28"/>
        </w:rPr>
        <w:t xml:space="preserve">6. Из каких неравноправных частей состоит СПП </w:t>
      </w:r>
      <w:proofErr w:type="gramStart"/>
      <w:r w:rsidRPr="0004561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4561F">
        <w:rPr>
          <w:rFonts w:ascii="Times New Roman" w:hAnsi="Times New Roman" w:cs="Times New Roman"/>
          <w:sz w:val="28"/>
        </w:rPr>
        <w:t>из главного и придаточного предложения)</w:t>
      </w: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sz w:val="28"/>
        </w:rPr>
      </w:pPr>
      <w:r w:rsidRPr="0004561F">
        <w:rPr>
          <w:rFonts w:ascii="Times New Roman" w:hAnsi="Times New Roman" w:cs="Times New Roman"/>
          <w:sz w:val="28"/>
        </w:rPr>
        <w:t xml:space="preserve">7. Виды </w:t>
      </w:r>
      <w:proofErr w:type="gramStart"/>
      <w:r w:rsidRPr="0004561F">
        <w:rPr>
          <w:rFonts w:ascii="Times New Roman" w:hAnsi="Times New Roman" w:cs="Times New Roman"/>
          <w:sz w:val="28"/>
        </w:rPr>
        <w:t>придаточных</w:t>
      </w:r>
      <w:proofErr w:type="gramEnd"/>
      <w:r w:rsidRPr="0004561F">
        <w:rPr>
          <w:rFonts w:ascii="Times New Roman" w:hAnsi="Times New Roman" w:cs="Times New Roman"/>
          <w:sz w:val="28"/>
        </w:rPr>
        <w:t xml:space="preserve"> предложении ( Обстоятельственными, изъяснительными и определительными)</w:t>
      </w:r>
    </w:p>
    <w:p w:rsidR="0004561F" w:rsidRDefault="0004561F" w:rsidP="0004561F">
      <w:pPr>
        <w:pStyle w:val="a3"/>
        <w:rPr>
          <w:rFonts w:ascii="Times New Roman" w:hAnsi="Times New Roman" w:cs="Times New Roman"/>
          <w:i/>
          <w:sz w:val="28"/>
          <w:lang w:val="kk-KZ"/>
        </w:rPr>
      </w:pPr>
    </w:p>
    <w:p w:rsidR="0004561F" w:rsidRPr="0004561F" w:rsidRDefault="0004561F" w:rsidP="0004561F">
      <w:pPr>
        <w:pStyle w:val="a3"/>
        <w:rPr>
          <w:rFonts w:ascii="Times New Roman" w:hAnsi="Times New Roman" w:cs="Times New Roman"/>
          <w:i/>
          <w:sz w:val="28"/>
        </w:rPr>
      </w:pPr>
      <w:r w:rsidRPr="0004561F">
        <w:rPr>
          <w:rFonts w:ascii="Times New Roman" w:hAnsi="Times New Roman" w:cs="Times New Roman"/>
          <w:i/>
          <w:sz w:val="28"/>
        </w:rPr>
        <w:t>ІІІ. Изучение нового  материала</w:t>
      </w:r>
    </w:p>
    <w:p w:rsidR="00540371" w:rsidRPr="00540371" w:rsidRDefault="0004561F" w:rsidP="0004561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4561F">
        <w:rPr>
          <w:rFonts w:ascii="Times New Roman" w:hAnsi="Times New Roman" w:cs="Times New Roman"/>
          <w:sz w:val="28"/>
        </w:rPr>
        <w:t xml:space="preserve">Сегодня мы с вами продолжим  изучать  тему </w:t>
      </w:r>
      <w:proofErr w:type="spellStart"/>
      <w:r w:rsidRPr="0004561F">
        <w:rPr>
          <w:rFonts w:ascii="Times New Roman" w:hAnsi="Times New Roman" w:cs="Times New Roman"/>
          <w:sz w:val="28"/>
        </w:rPr>
        <w:t>спп</w:t>
      </w:r>
      <w:proofErr w:type="spellEnd"/>
      <w:r w:rsidRPr="0004561F">
        <w:rPr>
          <w:rFonts w:ascii="Times New Roman" w:hAnsi="Times New Roman" w:cs="Times New Roman"/>
          <w:sz w:val="28"/>
        </w:rPr>
        <w:t xml:space="preserve">  с придаточными </w:t>
      </w:r>
      <w:r>
        <w:rPr>
          <w:rFonts w:ascii="Times New Roman" w:hAnsi="Times New Roman" w:cs="Times New Roman"/>
          <w:sz w:val="28"/>
          <w:lang w:val="kk-KZ"/>
        </w:rPr>
        <w:t>време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lang w:val="kk-KZ"/>
        </w:rPr>
        <w:t>и</w:t>
      </w:r>
      <w:r w:rsidRPr="0004561F">
        <w:rPr>
          <w:rFonts w:ascii="Times New Roman" w:hAnsi="Times New Roman" w:cs="Times New Roman"/>
          <w:sz w:val="28"/>
        </w:rPr>
        <w:t>.</w:t>
      </w:r>
      <w:proofErr w:type="gramEnd"/>
      <w:r w:rsidRPr="0004561F">
        <w:rPr>
          <w:rFonts w:ascii="Times New Roman" w:hAnsi="Times New Roman" w:cs="Times New Roman"/>
          <w:sz w:val="28"/>
        </w:rPr>
        <w:t xml:space="preserve">  Запишите число и тему  урока.</w:t>
      </w:r>
    </w:p>
    <w:p w:rsidR="00540371" w:rsidRDefault="0004561F" w:rsidP="0004561F">
      <w:pPr>
        <w:pStyle w:val="a3"/>
        <w:ind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Придаточные предложения  времени  указывают  на  время  действия  в  главном  предложении  и  отвечают  на  вопросы  когда?  С  каких  пор?  До  </w:t>
      </w:r>
      <w:r>
        <w:rPr>
          <w:rFonts w:ascii="Times New Roman" w:hAnsi="Times New Roman" w:cs="Times New Roman"/>
          <w:sz w:val="28"/>
          <w:lang w:val="kk-KZ"/>
        </w:rPr>
        <w:lastRenderedPageBreak/>
        <w:t xml:space="preserve">каких  пор?  Они  относятся  ко  всему  главному  предложению  и  связываются  с  ним  союзами 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когда, пока, как  только, с  тех  пор, в  то  время  как  </w:t>
      </w:r>
      <w:r>
        <w:rPr>
          <w:rFonts w:ascii="Times New Roman" w:hAnsi="Times New Roman" w:cs="Times New Roman"/>
          <w:sz w:val="28"/>
          <w:lang w:val="kk-KZ"/>
        </w:rPr>
        <w:t xml:space="preserve">и  др. Например: </w:t>
      </w:r>
      <w:r>
        <w:rPr>
          <w:rFonts w:ascii="Times New Roman" w:hAnsi="Times New Roman" w:cs="Times New Roman"/>
          <w:i/>
          <w:sz w:val="28"/>
          <w:lang w:val="kk-KZ"/>
        </w:rPr>
        <w:t xml:space="preserve">Утром, </w:t>
      </w:r>
      <w:r>
        <w:rPr>
          <w:rFonts w:ascii="Times New Roman" w:hAnsi="Times New Roman" w:cs="Times New Roman"/>
          <w:b/>
          <w:i/>
          <w:sz w:val="28"/>
          <w:lang w:val="kk-KZ"/>
        </w:rPr>
        <w:t>когда</w:t>
      </w:r>
      <w:r>
        <w:rPr>
          <w:rFonts w:ascii="Times New Roman" w:hAnsi="Times New Roman" w:cs="Times New Roman"/>
          <w:i/>
          <w:sz w:val="28"/>
          <w:lang w:val="kk-KZ"/>
        </w:rPr>
        <w:t xml:space="preserve"> Никита  проснулся, на  дворе  было  уже  светло. Солнце  уже  садилось, </w:t>
      </w:r>
      <w:r>
        <w:rPr>
          <w:rFonts w:ascii="Times New Roman" w:hAnsi="Times New Roman" w:cs="Times New Roman"/>
          <w:b/>
          <w:i/>
          <w:sz w:val="28"/>
          <w:lang w:val="kk-KZ"/>
        </w:rPr>
        <w:t>когда</w:t>
      </w:r>
      <w:r>
        <w:rPr>
          <w:rFonts w:ascii="Times New Roman" w:hAnsi="Times New Roman" w:cs="Times New Roman"/>
          <w:i/>
          <w:sz w:val="28"/>
          <w:lang w:val="kk-KZ"/>
        </w:rPr>
        <w:t xml:space="preserve"> я  выбрался  из  леса. </w:t>
      </w:r>
      <w:r>
        <w:rPr>
          <w:rFonts w:ascii="Times New Roman" w:hAnsi="Times New Roman" w:cs="Times New Roman"/>
          <w:b/>
          <w:i/>
          <w:sz w:val="28"/>
          <w:lang w:val="kk-KZ"/>
        </w:rPr>
        <w:t>Пока</w:t>
      </w:r>
      <w:r>
        <w:rPr>
          <w:rFonts w:ascii="Times New Roman" w:hAnsi="Times New Roman" w:cs="Times New Roman"/>
          <w:i/>
          <w:sz w:val="28"/>
          <w:lang w:val="kk-KZ"/>
        </w:rPr>
        <w:t xml:space="preserve"> я  шел, кра</w:t>
      </w:r>
      <w:r w:rsidR="00C237E5">
        <w:rPr>
          <w:rFonts w:ascii="Times New Roman" w:hAnsi="Times New Roman" w:cs="Times New Roman"/>
          <w:i/>
          <w:sz w:val="28"/>
          <w:lang w:val="kk-KZ"/>
        </w:rPr>
        <w:t>й</w:t>
      </w:r>
      <w:r>
        <w:rPr>
          <w:rFonts w:ascii="Times New Roman" w:hAnsi="Times New Roman" w:cs="Times New Roman"/>
          <w:i/>
          <w:sz w:val="28"/>
          <w:lang w:val="kk-KZ"/>
        </w:rPr>
        <w:t xml:space="preserve">  неба  заалел. </w:t>
      </w:r>
      <w:r w:rsidR="00C237E5">
        <w:rPr>
          <w:rFonts w:ascii="Times New Roman" w:hAnsi="Times New Roman" w:cs="Times New Roman"/>
          <w:b/>
          <w:i/>
          <w:sz w:val="28"/>
          <w:lang w:val="kk-KZ"/>
        </w:rPr>
        <w:t>Как  только</w:t>
      </w:r>
      <w:r w:rsidR="00C237E5">
        <w:rPr>
          <w:rFonts w:ascii="Times New Roman" w:hAnsi="Times New Roman" w:cs="Times New Roman"/>
          <w:i/>
          <w:sz w:val="28"/>
          <w:lang w:val="kk-KZ"/>
        </w:rPr>
        <w:t xml:space="preserve">  солнце  скрылось  за  горизонтом, сразу  подул  резкий  холодный  ветер.</w:t>
      </w:r>
    </w:p>
    <w:p w:rsidR="00C237E5" w:rsidRDefault="00C237E5" w:rsidP="00C237E5">
      <w:pPr>
        <w:pStyle w:val="a3"/>
        <w:ind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Иногда  в  главном  предложении  может  быть  указательное  слово  </w:t>
      </w:r>
      <w:r>
        <w:rPr>
          <w:rFonts w:ascii="Times New Roman" w:hAnsi="Times New Roman" w:cs="Times New Roman"/>
          <w:b/>
          <w:i/>
          <w:sz w:val="28"/>
          <w:lang w:val="kk-KZ"/>
        </w:rPr>
        <w:t>тогда.</w:t>
      </w:r>
      <w:r>
        <w:rPr>
          <w:rFonts w:ascii="Times New Roman" w:hAnsi="Times New Roman" w:cs="Times New Roman"/>
          <w:sz w:val="28"/>
          <w:lang w:val="kk-KZ"/>
        </w:rPr>
        <w:t xml:space="preserve"> Например: </w:t>
      </w:r>
      <w:r>
        <w:rPr>
          <w:rFonts w:ascii="Times New Roman" w:hAnsi="Times New Roman" w:cs="Times New Roman"/>
          <w:i/>
          <w:sz w:val="28"/>
          <w:lang w:val="kk-KZ"/>
        </w:rPr>
        <w:t xml:space="preserve">она  проснулась  </w:t>
      </w:r>
      <w:r>
        <w:rPr>
          <w:rFonts w:ascii="Times New Roman" w:hAnsi="Times New Roman" w:cs="Times New Roman"/>
          <w:b/>
          <w:i/>
          <w:sz w:val="28"/>
          <w:lang w:val="kk-KZ"/>
        </w:rPr>
        <w:t>тогда,</w:t>
      </w:r>
      <w:r>
        <w:rPr>
          <w:rFonts w:ascii="Times New Roman" w:hAnsi="Times New Roman" w:cs="Times New Roman"/>
          <w:i/>
          <w:sz w:val="28"/>
          <w:lang w:val="kk-KZ"/>
        </w:rPr>
        <w:t xml:space="preserve"> когда  в  избе  было  совсем  светло.</w:t>
      </w:r>
    </w:p>
    <w:p w:rsidR="00C237E5" w:rsidRDefault="00C237E5" w:rsidP="00C237E5">
      <w:pPr>
        <w:pStyle w:val="a3"/>
        <w:ind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Придаточное  предложение  времени  может  стоять  впереди,  после  и  в  середине  главного.  Например: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как  только  стало  светать, </w:t>
      </w:r>
      <w:r>
        <w:rPr>
          <w:rFonts w:ascii="Times New Roman" w:hAnsi="Times New Roman" w:cs="Times New Roman"/>
          <w:i/>
          <w:sz w:val="28"/>
          <w:lang w:val="kk-KZ"/>
        </w:rPr>
        <w:t xml:space="preserve">мы  двинулись  дальше.  Деревья  жалобно  шумели, 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когда  настали  холода. </w:t>
      </w:r>
      <w:r>
        <w:rPr>
          <w:rFonts w:ascii="Times New Roman" w:hAnsi="Times New Roman" w:cs="Times New Roman"/>
          <w:i/>
          <w:sz w:val="28"/>
          <w:lang w:val="kk-KZ"/>
        </w:rPr>
        <w:t xml:space="preserve">От земли,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когда  наступили  сумерки, </w:t>
      </w:r>
      <w:r>
        <w:rPr>
          <w:rFonts w:ascii="Times New Roman" w:hAnsi="Times New Roman" w:cs="Times New Roman"/>
          <w:i/>
          <w:sz w:val="28"/>
          <w:lang w:val="kk-KZ"/>
        </w:rPr>
        <w:t>стал  подниматься  туман.</w:t>
      </w:r>
    </w:p>
    <w:p w:rsidR="00335F08" w:rsidRDefault="00335F08" w:rsidP="00335F08">
      <w:pPr>
        <w:pStyle w:val="a3"/>
        <w:rPr>
          <w:rFonts w:ascii="Times New Roman" w:hAnsi="Times New Roman" w:cs="Times New Roman"/>
          <w:i/>
          <w:sz w:val="28"/>
          <w:lang w:val="kk-KZ"/>
        </w:rPr>
      </w:pPr>
    </w:p>
    <w:p w:rsidR="00335F08" w:rsidRPr="00335F08" w:rsidRDefault="00335F08" w:rsidP="00335F08">
      <w:pPr>
        <w:pStyle w:val="a3"/>
        <w:rPr>
          <w:rFonts w:ascii="Times New Roman" w:hAnsi="Times New Roman" w:cs="Times New Roman"/>
          <w:i/>
          <w:sz w:val="28"/>
          <w:lang w:val="kk-KZ"/>
        </w:rPr>
      </w:pPr>
      <w:r w:rsidRPr="00335F08">
        <w:rPr>
          <w:rFonts w:ascii="Times New Roman" w:hAnsi="Times New Roman" w:cs="Times New Roman"/>
          <w:i/>
          <w:sz w:val="28"/>
          <w:lang w:val="kk-KZ"/>
        </w:rPr>
        <w:t xml:space="preserve">ІV. Закрепление  нового  материала. </w:t>
      </w:r>
    </w:p>
    <w:p w:rsidR="00C237E5" w:rsidRDefault="00C237E5" w:rsidP="00C237E5">
      <w:pPr>
        <w:pStyle w:val="a3"/>
        <w:ind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Упражнение  125. </w:t>
      </w:r>
    </w:p>
    <w:p w:rsidR="00C237E5" w:rsidRDefault="00C237E5" w:rsidP="00C237E5">
      <w:pPr>
        <w:pStyle w:val="a3"/>
        <w:ind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Упражнение  126. </w:t>
      </w:r>
    </w:p>
    <w:p w:rsidR="00C237E5" w:rsidRPr="00C237E5" w:rsidRDefault="00C237E5" w:rsidP="00C237E5">
      <w:pPr>
        <w:pStyle w:val="a3"/>
        <w:ind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Упражнение  127.</w:t>
      </w:r>
    </w:p>
    <w:p w:rsidR="00C237E5" w:rsidRPr="00C237E5" w:rsidRDefault="00C237E5" w:rsidP="00C237E5">
      <w:pPr>
        <w:pStyle w:val="a3"/>
        <w:ind w:firstLine="567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 xml:space="preserve">  </w:t>
      </w:r>
    </w:p>
    <w:p w:rsidR="00335F08" w:rsidRPr="00335F08" w:rsidRDefault="00335F08" w:rsidP="00335F08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35F08">
        <w:rPr>
          <w:rFonts w:ascii="Times New Roman" w:hAnsi="Times New Roman" w:cs="Times New Roman"/>
          <w:i/>
          <w:sz w:val="28"/>
        </w:rPr>
        <w:t>V. Домашнее задание.</w:t>
      </w:r>
      <w:r w:rsidRPr="00335F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Упражнение 128, 130. </w:t>
      </w:r>
      <w:r>
        <w:rPr>
          <w:rFonts w:ascii="Times New Roman" w:hAnsi="Times New Roman" w:cs="Times New Roman"/>
          <w:sz w:val="28"/>
        </w:rPr>
        <w:t>Выучить правилу на стр.</w:t>
      </w:r>
      <w:r>
        <w:rPr>
          <w:rFonts w:ascii="Times New Roman" w:hAnsi="Times New Roman" w:cs="Times New Roman"/>
          <w:sz w:val="28"/>
          <w:lang w:val="kk-KZ"/>
        </w:rPr>
        <w:t>100-101</w:t>
      </w:r>
    </w:p>
    <w:p w:rsidR="00335F08" w:rsidRDefault="00335F08" w:rsidP="00335F08">
      <w:pPr>
        <w:pStyle w:val="a3"/>
        <w:rPr>
          <w:rFonts w:ascii="Times New Roman" w:hAnsi="Times New Roman" w:cs="Times New Roman"/>
          <w:i/>
          <w:sz w:val="28"/>
          <w:lang w:val="kk-KZ"/>
        </w:rPr>
      </w:pPr>
    </w:p>
    <w:p w:rsidR="00335F08" w:rsidRPr="00335F08" w:rsidRDefault="00335F08" w:rsidP="00335F08">
      <w:pPr>
        <w:pStyle w:val="a3"/>
        <w:rPr>
          <w:rFonts w:ascii="Times New Roman" w:hAnsi="Times New Roman" w:cs="Times New Roman"/>
          <w:i/>
          <w:sz w:val="28"/>
        </w:rPr>
      </w:pPr>
      <w:r w:rsidRPr="00335F08">
        <w:rPr>
          <w:rFonts w:ascii="Times New Roman" w:hAnsi="Times New Roman" w:cs="Times New Roman"/>
          <w:i/>
          <w:sz w:val="28"/>
        </w:rPr>
        <w:t>VІ. Оценивания.</w:t>
      </w:r>
    </w:p>
    <w:p w:rsidR="00335F08" w:rsidRDefault="00335F08" w:rsidP="00335F08">
      <w:pPr>
        <w:pStyle w:val="a3"/>
        <w:rPr>
          <w:rFonts w:ascii="Times New Roman" w:hAnsi="Times New Roman" w:cs="Times New Roman"/>
          <w:i/>
          <w:sz w:val="28"/>
          <w:lang w:val="kk-KZ"/>
        </w:rPr>
      </w:pPr>
    </w:p>
    <w:p w:rsidR="00540371" w:rsidRPr="00335F08" w:rsidRDefault="00335F08" w:rsidP="00335F08">
      <w:pPr>
        <w:pStyle w:val="a3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335F08">
        <w:rPr>
          <w:rFonts w:ascii="Times New Roman" w:hAnsi="Times New Roman" w:cs="Times New Roman"/>
          <w:i/>
          <w:sz w:val="28"/>
        </w:rPr>
        <w:t xml:space="preserve">VІІ. Подведение  итогов  урока.  </w:t>
      </w: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540371" w:rsidRPr="00540371" w:rsidRDefault="00540371" w:rsidP="00540371">
      <w:pPr>
        <w:pStyle w:val="a3"/>
        <w:rPr>
          <w:rFonts w:ascii="Times New Roman" w:hAnsi="Times New Roman" w:cs="Times New Roman"/>
          <w:sz w:val="28"/>
        </w:rPr>
      </w:pPr>
    </w:p>
    <w:p w:rsidR="00BA5E8F" w:rsidRPr="00540371" w:rsidRDefault="00BA5E8F" w:rsidP="00540371">
      <w:pPr>
        <w:pStyle w:val="a3"/>
        <w:rPr>
          <w:rFonts w:ascii="Times New Roman" w:hAnsi="Times New Roman" w:cs="Times New Roman"/>
          <w:sz w:val="28"/>
        </w:rPr>
      </w:pPr>
    </w:p>
    <w:sectPr w:rsidR="00BA5E8F" w:rsidRPr="0054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71"/>
    <w:rsid w:val="0004561F"/>
    <w:rsid w:val="00335F08"/>
    <w:rsid w:val="003F00FD"/>
    <w:rsid w:val="00540371"/>
    <w:rsid w:val="00BA5E8F"/>
    <w:rsid w:val="00C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2016-11-23T16:13:00Z</cp:lastPrinted>
  <dcterms:created xsi:type="dcterms:W3CDTF">2016-11-23T15:29:00Z</dcterms:created>
  <dcterms:modified xsi:type="dcterms:W3CDTF">2016-11-23T16:17:00Z</dcterms:modified>
</cp:coreProperties>
</file>