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44" w:rsidRPr="000E3144" w:rsidRDefault="000E3144" w:rsidP="000E3144">
      <w:pPr>
        <w:shd w:val="clear" w:color="auto" w:fill="FFFFFF"/>
        <w:spacing w:before="120" w:after="120" w:line="293" w:lineRule="atLeast"/>
        <w:jc w:val="both"/>
        <w:outlineLvl w:val="1"/>
        <w:rPr>
          <w:rFonts w:ascii="Helvetica" w:eastAsia="Times New Roman" w:hAnsi="Helvetica" w:cs="Helvetica"/>
          <w:b/>
          <w:bCs/>
          <w:color w:val="04517F"/>
          <w:sz w:val="35"/>
          <w:szCs w:val="35"/>
        </w:rPr>
      </w:pPr>
      <w:r w:rsidRPr="000E3144">
        <w:rPr>
          <w:rFonts w:ascii="Helvetica" w:eastAsia="Times New Roman" w:hAnsi="Helvetica" w:cs="Helvetica"/>
          <w:b/>
          <w:bCs/>
          <w:color w:val="04517F"/>
          <w:sz w:val="35"/>
          <w:szCs w:val="35"/>
        </w:rPr>
        <w:t>Открытый урок по русскому языку «Сложные предложения и знаки препинания в них» 11 класс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Тема урока: Повторение и обобщение материала по теме «Сложные предложения и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 xml:space="preserve">                       знаки препинания в них»    11 класс                  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 xml:space="preserve">Тип урока: </w:t>
      </w:r>
      <w:proofErr w:type="spellStart"/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повторительно</w:t>
      </w:r>
      <w:proofErr w:type="spellEnd"/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 xml:space="preserve"> – обобщающий.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Цель урока: повторить, обобщить  и закрепить знания и умения учащихся по теме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                     «Сложные предложения и знаки препинания в них»</w:t>
      </w:r>
    </w:p>
    <w:p w:rsidR="000E3144" w:rsidRPr="000E3144" w:rsidRDefault="000E3144" w:rsidP="000E3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1.      Задачи урока:</w:t>
      </w:r>
    </w:p>
    <w:p w:rsidR="000E3144" w:rsidRPr="000E3144" w:rsidRDefault="000E3144" w:rsidP="000E3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Актуализировать и систематизировать теоретические знания по теме «Синтаксис сложного предложения»</w:t>
      </w:r>
    </w:p>
    <w:p w:rsidR="000E3144" w:rsidRPr="000E3144" w:rsidRDefault="000E3144" w:rsidP="000E3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Исследовать синтаксические конструкции через их сравнительный   анализ</w:t>
      </w:r>
    </w:p>
    <w:p w:rsidR="000E3144" w:rsidRPr="000E3144" w:rsidRDefault="000E3144" w:rsidP="000E3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Развивать умение грамотно проводить синтаксический разбор сложных предложений</w:t>
      </w:r>
    </w:p>
    <w:p w:rsidR="000E3144" w:rsidRPr="000E3144" w:rsidRDefault="000E3144" w:rsidP="000E31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Развивать умение работать с заданиями ЕГЭ.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Универсальные учебные действия: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Познавательные УУД:</w:t>
      </w:r>
    </w:p>
    <w:p w:rsidR="000E3144" w:rsidRPr="000E3144" w:rsidRDefault="000E3144" w:rsidP="000E31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Обобщение и систематизация теоретических знаний о сложных предложениях и знаках препинания в них.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Коммуникативные УУД:</w:t>
      </w:r>
    </w:p>
    <w:p w:rsidR="000E3144" w:rsidRPr="000E3144" w:rsidRDefault="000E3144" w:rsidP="000E31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Сотрудничество учеников в паре, умение донести свою позицию и понять других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Регулятивные УУД:</w:t>
      </w:r>
    </w:p>
    <w:p w:rsidR="000E3144" w:rsidRPr="000E3144" w:rsidRDefault="000E3144" w:rsidP="000E31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Контролирование своей деятельности по ходу и через результат выполнения заданий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Личностные УУД:</w:t>
      </w:r>
    </w:p>
    <w:p w:rsidR="000E3144" w:rsidRPr="000E3144" w:rsidRDefault="000E3144" w:rsidP="000E31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Умение оценивать свои и чужие действия, стремление к активной деятельности.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Методические цели:</w:t>
      </w:r>
    </w:p>
    <w:p w:rsidR="000E3144" w:rsidRPr="000E3144" w:rsidRDefault="000E3144" w:rsidP="000E3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Осуществление контроля  с обратной связью, с диагностикой ошибок и оценкой результатов деятельности;</w:t>
      </w:r>
    </w:p>
    <w:p w:rsidR="000E3144" w:rsidRPr="000E3144" w:rsidRDefault="000E3144" w:rsidP="000E3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Осуществление индивидуализации и дифференциации процесса обучения;</w:t>
      </w:r>
    </w:p>
    <w:p w:rsidR="000E3144" w:rsidRPr="000E3144" w:rsidRDefault="000E3144" w:rsidP="000E3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Осуществление самоконтроля и 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самокоррекции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>;</w:t>
      </w:r>
    </w:p>
    <w:p w:rsidR="000E3144" w:rsidRPr="000E3144" w:rsidRDefault="000E3144" w:rsidP="000E31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Осуществление в процессе усвоения учебного материала тренировки и самоподготовки учащихся.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Осуществление дифференцированного подхода.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lastRenderedPageBreak/>
        <w:t>Учащиеся разделены на группы: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Группа со средним уровнем 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обученности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(1-ый вариант)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Группа с высоким уровнем 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обученности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(2-ой вариант)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Оборудование урока: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мультимедийная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презентация, карточки-тесты, «Слепая схема»,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                                        карточки с самооценкой и 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взаимооценкой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>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                                                 Ход урока</w:t>
      </w:r>
    </w:p>
    <w:p w:rsidR="000E3144" w:rsidRPr="000E3144" w:rsidRDefault="000E3144" w:rsidP="000E31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1.      Организационный момент.</w:t>
      </w:r>
    </w:p>
    <w:p w:rsidR="000E3144" w:rsidRPr="000E3144" w:rsidRDefault="000E3144" w:rsidP="000E31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2.      Лингвистическая  разминка.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А) Задание: выписать слова, образованные неморфологическим способом. (Кадр</w:t>
      </w:r>
      <w:proofErr w:type="gramStart"/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1</w:t>
      </w:r>
      <w:proofErr w:type="gramEnd"/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Всякий ли сегодня знает, что 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волхвица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– это и знахарка, и гадалка, она видит прошлое и будущее. В верованиях древних славян 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волхвицы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могли исцелять и детей, и взрослых.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         Ответы:  всякий, прошлое, будущее, взрослых    (Кадр 2)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         Взаимопроверка и выставление оценок в лист самоконтроля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 xml:space="preserve">          Б) Задание: </w:t>
      </w:r>
      <w:proofErr w:type="gramStart"/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Укажите предложение с грамматической ошибкой (с нарушением</w:t>
      </w:r>
      <w:proofErr w:type="gramEnd"/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                               синтаксической нормы)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3-ий кадр:</w:t>
      </w:r>
    </w:p>
    <w:p w:rsidR="000E3144" w:rsidRPr="000E3144" w:rsidRDefault="000E3144" w:rsidP="000E31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1) Поток машин, орудий и повозок с грохотом катился по узкому мосту.</w:t>
      </w:r>
    </w:p>
    <w:p w:rsidR="000E3144" w:rsidRPr="000E3144" w:rsidRDefault="000E3144" w:rsidP="000E31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2) Мать явно была обижена бестактностью сына.</w:t>
      </w:r>
    </w:p>
    <w:p w:rsidR="000E3144" w:rsidRPr="000E3144" w:rsidRDefault="000E3144" w:rsidP="000E31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3) Вышивка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получилась не так красива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>, чем у подруг.</w:t>
      </w:r>
    </w:p>
    <w:p w:rsidR="000E3144" w:rsidRPr="000E3144" w:rsidRDefault="000E3144" w:rsidP="000E31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4) В «Руслане и Людмиле» А.С.Пушкин передал многое из того, что слышал от Арины Родионовны.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4-ый кадр:</w:t>
      </w:r>
    </w:p>
    <w:p w:rsidR="000E3144" w:rsidRPr="000E3144" w:rsidRDefault="000E3144" w:rsidP="000E31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1) На собрании группы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обсуждали вопросы дисциплины и нет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ли возможности досрочно сдать зачёты.</w:t>
      </w:r>
    </w:p>
    <w:p w:rsidR="000E3144" w:rsidRPr="000E3144" w:rsidRDefault="000E3144" w:rsidP="000E31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2) Я знаю, что придет время, когда по морям будут плавать пароходы из стекла.</w:t>
      </w:r>
    </w:p>
    <w:p w:rsidR="000E3144" w:rsidRPr="000E3144" w:rsidRDefault="000E3144" w:rsidP="000E31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3) В прошлом веке немало спорили о «Преступлении и наказании» Ф.М. Достоевского.</w:t>
      </w:r>
    </w:p>
    <w:p w:rsidR="000E3144" w:rsidRPr="000E3144" w:rsidRDefault="000E3144" w:rsidP="000E31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4) Описанные в книге подвиги и приключения волновали меня необычайно.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5-ый кадр:</w:t>
      </w:r>
    </w:p>
    <w:p w:rsidR="000E3144" w:rsidRPr="000E3144" w:rsidRDefault="000E3144" w:rsidP="000E31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1) Мы прилетели в Сингапур согласно расписанию.</w:t>
      </w:r>
    </w:p>
    <w:p w:rsidR="000E3144" w:rsidRPr="000E3144" w:rsidRDefault="000E3144" w:rsidP="000E31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2) На фабрике «Трёхгорной мануфактуре» устроили праздник бывшим работникам этого предприятия.</w:t>
      </w:r>
    </w:p>
    <w:p w:rsidR="000E3144" w:rsidRPr="000E3144" w:rsidRDefault="000E3144" w:rsidP="000E31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3) В комнате стояли столы, стулья, книжный шкаф.</w:t>
      </w:r>
    </w:p>
    <w:p w:rsidR="000E3144" w:rsidRPr="000E3144" w:rsidRDefault="000E3144" w:rsidP="000E31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4) Отрываясь от книги, я как бы своими глазами видел сверкающие шлемы и мечи.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6-ой кадр:</w:t>
      </w:r>
    </w:p>
    <w:p w:rsidR="000E3144" w:rsidRPr="000E3144" w:rsidRDefault="000E3144" w:rsidP="000E31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1) Альпинизм не только закаляет физически, но и воспитывает чувство взаимовыручки.</w:t>
      </w:r>
    </w:p>
    <w:p w:rsidR="000E3144" w:rsidRPr="000E3144" w:rsidRDefault="000E3144" w:rsidP="000E31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2) Жители города проводят свой досуг в театрах и концертных залах, на стадионах и спортплощадках.</w:t>
      </w:r>
    </w:p>
    <w:p w:rsidR="000E3144" w:rsidRPr="000E3144" w:rsidRDefault="000E3144" w:rsidP="000E31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3) Достойны уважения те, кто сам уважает окружающих</w:t>
      </w:r>
    </w:p>
    <w:p w:rsidR="000E3144" w:rsidRPr="000E3144" w:rsidRDefault="000E3144" w:rsidP="000E31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4) И.С.Тургенев в своих романах исследовал проблемы, волнующих многих его современников.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lastRenderedPageBreak/>
        <w:t>Проверка выполненного задания: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(одну часть листочка, на котором выполнялось задание,  учащиеся сдают учителю, а по второй части осуществляют самопроверку).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Самопроверка: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  (</w:t>
      </w: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кадр 7)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 Ответы: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1)      3;    2)  1;   3)  2;    4)  4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Выставление оценок в лист самоконтроля.</w:t>
      </w:r>
    </w:p>
    <w:p w:rsidR="000E3144" w:rsidRPr="000E3144" w:rsidRDefault="000E3144" w:rsidP="000E31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3.      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С какими предложениями  вы работали, выполняя лингвистическую разминку?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i/>
          <w:iCs/>
          <w:color w:val="2B2B2B"/>
          <w:sz w:val="20"/>
        </w:rPr>
        <w:t>(Ответы: с простыми предложениями, СПП)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Откройте тетради, запишите тему урока: «Повторение и обобщение знаний о сложных предложениях и знаках препинания в них»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Исходя из темы урока, скажите, какими должны быть  цели нашего урока?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i/>
          <w:iCs/>
          <w:color w:val="2B2B2B"/>
          <w:sz w:val="20"/>
        </w:rPr>
        <w:t xml:space="preserve">        </w:t>
      </w:r>
      <w:proofErr w:type="gramStart"/>
      <w:r w:rsidRPr="000E3144">
        <w:rPr>
          <w:rFonts w:ascii="Tahoma" w:eastAsia="Times New Roman" w:hAnsi="Tahoma" w:cs="Tahoma"/>
          <w:i/>
          <w:iCs/>
          <w:color w:val="2B2B2B"/>
          <w:sz w:val="20"/>
        </w:rPr>
        <w:t>(Ответы:</w:t>
      </w:r>
      <w:proofErr w:type="gramEnd"/>
      <w:r w:rsidRPr="000E3144">
        <w:rPr>
          <w:rFonts w:ascii="Tahoma" w:eastAsia="Times New Roman" w:hAnsi="Tahoma" w:cs="Tahoma"/>
          <w:i/>
          <w:iCs/>
          <w:color w:val="2B2B2B"/>
          <w:sz w:val="20"/>
        </w:rPr>
        <w:t xml:space="preserve"> </w:t>
      </w:r>
      <w:proofErr w:type="gramStart"/>
      <w:r w:rsidRPr="000E3144">
        <w:rPr>
          <w:rFonts w:ascii="Tahoma" w:eastAsia="Times New Roman" w:hAnsi="Tahoma" w:cs="Tahoma"/>
          <w:i/>
          <w:iCs/>
          <w:color w:val="2B2B2B"/>
          <w:sz w:val="20"/>
        </w:rPr>
        <w:t>Закрепить знания о ССП, СПП и БСС предложениях, уметь определять их и ставить знаки препинания, уметь определять значения в БСП, готовиться к ЕГЭ)</w:t>
      </w:r>
      <w:proofErr w:type="gramEnd"/>
    </w:p>
    <w:p w:rsidR="000E3144" w:rsidRPr="000E3144" w:rsidRDefault="000E3144" w:rsidP="000E31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4.      Актуализация знаний.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Вопрос классу: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На какие группы делятся сложные предложения по типу связи?  (</w:t>
      </w: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Кадр 8)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В чём основное отличие ССП, СПП и БСП?   Свой  ответ аргументируйте.</w:t>
      </w:r>
    </w:p>
    <w:p w:rsidR="000E3144" w:rsidRPr="000E3144" w:rsidRDefault="000E3144" w:rsidP="000E31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5.      Практическая работа.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Задание: Определите тип сложного предложения, оформив ответ следующим образом: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                        ССП – …,                            СПП – …,                            БСП - …</w:t>
      </w:r>
    </w:p>
    <w:p w:rsidR="000E3144" w:rsidRPr="000E3144" w:rsidRDefault="000E3144" w:rsidP="000E31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1. Полосы света распластались на припорошенной снегом дороге, и вокруг 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    фонарей задрожали тёмные круги.</w:t>
      </w:r>
    </w:p>
    <w:p w:rsidR="000E3144" w:rsidRPr="000E3144" w:rsidRDefault="000E3144" w:rsidP="000E31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2. В то время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,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 как она выходила из гостей, послышался звонок.</w:t>
      </w:r>
    </w:p>
    <w:p w:rsidR="000E3144" w:rsidRPr="000E3144" w:rsidRDefault="000E3144" w:rsidP="000E31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3. Внимание матросов привлекла мачта корабля, на верхушке которой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    орал чёрный кот.</w:t>
      </w:r>
    </w:p>
    <w:p w:rsidR="000E3144" w:rsidRPr="000E3144" w:rsidRDefault="000E3144" w:rsidP="000E314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4. Только днем в саду было тихо: беспокойные птицы улетали на юг.</w:t>
      </w:r>
    </w:p>
    <w:p w:rsidR="000E3144" w:rsidRPr="000E3144" w:rsidRDefault="000E3144" w:rsidP="000E314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5. То ветер подует и тронет верхушки берез, то лягушки зашелестят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в</w:t>
      </w:r>
      <w:proofErr w:type="gramEnd"/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    прошлогодней траве.</w:t>
      </w:r>
    </w:p>
    <w:p w:rsidR="000E3144" w:rsidRPr="000E3144" w:rsidRDefault="000E3144" w:rsidP="000E31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6. На дворе шёл пронизанный солнцем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дождь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и тихо шептались молодые листья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    на дереве.</w:t>
      </w:r>
    </w:p>
    <w:p w:rsidR="000E3144" w:rsidRPr="000E3144" w:rsidRDefault="000E3144" w:rsidP="000E314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7. Было бы гораздо лучше, если бы орел вообще не интересовался мышью.</w:t>
      </w:r>
    </w:p>
    <w:p w:rsidR="000E3144" w:rsidRPr="000E3144" w:rsidRDefault="000E3144" w:rsidP="000E314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8. Жужжат пчелы, летают хлопотливо шмели, порхают бабочки.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Проверка выполненного задания:   Кадр 9.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Ответы: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lastRenderedPageBreak/>
        <w:t>ССП  -  1, 5, 6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СПП  -  2, 3, 7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БСП  -  4, 8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Взаимопроверка выполненного задания и выставление отметок в лист самоконтроля.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6.      Самостоятельная работа.  (Предложения распечатаны на карточках)  (Приложение 1)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Задание: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реально оцените свои способности и выберите посильное предложение для синтаксического разбора.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 Карточка 1.                                   I вариант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Расставить знаки препинания, произвести синтаксический разбор выбранного предложения, составить схему предложения.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«3»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Принесён был к чаю черничный пирог от вида которого все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оживились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задвигались и весело заговорили.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«4»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Впереди показалась широкая река и когда всадники подъехали и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спешились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то увидели что мост снесло наводнением.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«5»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Астрономы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считают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что хотя кометы астероиды и метеориты стороной облетают нашу Землю никак нельзя утверждать что когда-нибудь столкновения не произойдёт.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 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Карточка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1                                             </w:t>
      </w: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   II  вариант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Расставить знаки препинания, произвести синтаксический разбор выбранного предложения, составить схему предложения.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«3»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Мы поехали в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музей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экспозиция которого была обновлена и интересно составлена.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«4»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      Растение живет и размножается под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землей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так что  если вы увидите стайку  ландышей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      в лесу нужно иметь в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виду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что вы видите одно растение.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«5»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   Тот  который писал и к которому обратился Борис  досадливо обернулся и сказал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ему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>  что Болконский дежурный и чтоб он шел налево в дверь, в приемную  коли ему нужно видеть его.                      </w:t>
      </w:r>
    </w:p>
    <w:p w:rsidR="000E3144" w:rsidRPr="000E3144" w:rsidRDefault="000E3144" w:rsidP="000E314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7.      Актуализация знаний. (Продолжение)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8.      Работа со «Слепой схемой» (Систематизация знаний о БСП) по вариантам.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(</w:t>
      </w:r>
      <w:r w:rsidRPr="000E3144">
        <w:rPr>
          <w:rFonts w:ascii="Tahoma" w:eastAsia="Times New Roman" w:hAnsi="Tahoma" w:cs="Tahoma"/>
          <w:b/>
          <w:bCs/>
          <w:i/>
          <w:iCs/>
          <w:color w:val="2B2B2B"/>
          <w:sz w:val="20"/>
        </w:rPr>
        <w:t>Приложение 2)</w:t>
      </w:r>
    </w:p>
    <w:p w:rsidR="000E3144" w:rsidRPr="000E3144" w:rsidRDefault="000E3144" w:rsidP="000E31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9.      Проверка работы с последующей самооценкой.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Вопросы классу: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  Когда в БСП ставим точку с запятой?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                               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Когда в БСП ставим тире?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lastRenderedPageBreak/>
        <w:t>                                 Когда в БСП ставим двоеточие?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</w:t>
      </w:r>
    </w:p>
    <w:p w:rsidR="000E3144" w:rsidRPr="000E3144" w:rsidRDefault="000E3144" w:rsidP="000E314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10.  Самостоятельная работа.  (Приложение 3)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Карточка №2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Задание: 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Распределите следующие предложения согласно  значениям и знакам препинания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( 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>по вариантам, дифференцированное задание)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</w:t>
      </w:r>
    </w:p>
    <w:tbl>
      <w:tblPr>
        <w:tblW w:w="13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5876"/>
        <w:gridCol w:w="4515"/>
      </w:tblGrid>
      <w:tr w:rsidR="000E3144" w:rsidRPr="000E3144" w:rsidTr="000E314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 препинания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Номера предложений</w:t>
            </w:r>
          </w:p>
        </w:tc>
      </w:tr>
      <w:tr w:rsidR="000E3144" w:rsidRPr="000E3144" w:rsidTr="000E314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Противопоставление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Следствие, вывод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3144" w:rsidRPr="000E3144" w:rsidTr="000E31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смена событий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E3144" w:rsidRPr="000E3144" w:rsidRDefault="000E3144" w:rsidP="000E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Какие предложения  вы не выбрали в качестве примеров? Почему?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Не выбрали предложения__________________________________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Карточка №2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Вариант № 1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 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Задание: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Исправьте пунктуационные ошибки там, где нужно,  и распределите номера предложений согласно их значениям и знакам препинания 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(Знаки препинания    расставлены)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Какие предложения  вы не выбрали в качестве примеров? Почему?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Желаешь себе добра – не делай  зла другому. 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Я взглянул  в окно  -  на безоблачном небе разгорались звезды.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Поговоришь с добрым человеком,  солнечный луч озарит твою душу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Лида проговорила громко и отчетливо: «Надо жить по совести».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Даже в номере гостиницы следы недавней бури: пыль веерами лежала на столе, рама окон была вдавлена внутрь, за ней  наискось торчала водосточная труба.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lastRenderedPageBreak/>
        <w:t>Лица у грузчиков были потные, ноги худые,  на руках синие жилы.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Тем летом я впервые не ездила в командировку -  управление разрешило мне остаться в Москве.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Борис поднес  резец к металлу –  брызнули во все стороны раскаленные искры.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Земля круглая,  на ней не скроешь тайны.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Добрый человек оставляет добрую память – злой человек будет быстро забыт.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Судьба изобретателя  - это судьба его изобретений.</w:t>
      </w:r>
    </w:p>
    <w:p w:rsidR="000E3144" w:rsidRPr="000E3144" w:rsidRDefault="000E3144" w:rsidP="000E31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Слабо шурша, падали шишки,  вздыхая, шумел лес.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Не  выбрали предложения____________________________________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Вариант № 2.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Распределите номера предложений согласно их значениям и знакам препинания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proofErr w:type="gramStart"/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 xml:space="preserve">( </w:t>
      </w:r>
      <w:proofErr w:type="gramEnd"/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Знаки препинания не расставлены)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Какие предложения  вы не выбрали в качестве примеров? Почему?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Желаешь себе добра    не делай  зла другому. 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Я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взглянул  в окно    на безоблачном небе разгорались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звезды.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Поговоришь с добрым человеком     солнечный луч озарит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твою душу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Лида проговорила громко и отчетливо   «Надо жить по совести».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Даже в номере гостиницы следы недавней бури    пыль веерами лежала на столе рама окон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была вдавлена внутрь    за ней  наискось торчала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водосточная труба.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Лица у грузчиков были потные    ноги худые    на руках синие жилы.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Тем летом я впервые не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ездила в командировку   управление разрешило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мне остаться в Москве.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Борис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поднес  резец к металлу     брызнули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во все стороны раскаленные искры.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Земля круглая      на ней не скроешь тайны.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Добрый человек оставляет добрую память      злой человек будет быстро забыт.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Судьба изобретателя      это судьба его изобретений.</w:t>
      </w:r>
    </w:p>
    <w:p w:rsidR="000E3144" w:rsidRPr="000E3144" w:rsidRDefault="000E3144" w:rsidP="000E314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Слабо шурша    падали шишки    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вздыхая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>     шумел лес.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Не выбрали предложения________________________________________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Взаимопроверка и выставление оценок в листки самоконтроля.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Ответы: (Приложение 4)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Вопросы классу: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Какие предложения вызвали наибольшую трудность?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Какие предложения не являются примерами постановки знаков препинания в БСП?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(4– предложение с прямой речью;   11  - тире между подлежащим и сказуемым).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11.  Подведение итогов урока. Рефлексия.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Какие цели  мы  поставили в начале урока?  Подумайте, каждый из вас достиг ли этих целей?  Заполните табличку, которая имеется у вас на обратной стороне листка самоконтроля.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( Приложение № 5)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12.Домашнее задание. 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Вариант №1 –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выписать из текстов худ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. </w:t>
      </w:r>
      <w:proofErr w:type="gram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Лит</w:t>
      </w:r>
      <w:proofErr w:type="gram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>. 6 БСП с разными знаками препинания,</w:t>
      </w: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определить значения;  2 предложения ССП, и 2 – СПП.  Произвести полный синтаксический разбор  одного из них.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lastRenderedPageBreak/>
        <w:t>Вариант №2  – упр. 495. Озаглавить текст, переписать, расставляя  знаки препинания и указывая типы предложений. Произвести синтаксический разбор одного сложного предложения.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Спасибо за урок. Оценку получит каждый, общую за урок, исходя из оценок, выставленных в листках самоконтроля и оценок за лингвистическую разминку и синтаксический разбор предложений.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Лист самоконтроля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(Приложение 6)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                                Использованная литература:</w:t>
      </w:r>
    </w:p>
    <w:p w:rsidR="000E3144" w:rsidRPr="000E3144" w:rsidRDefault="000E3144" w:rsidP="000E314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1.      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Г.Ф.Хлебинская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>  «Русский язык  11 класс» Изд. «Мнемозина», М., 2012</w:t>
      </w:r>
    </w:p>
    <w:p w:rsidR="000E3144" w:rsidRPr="000E3144" w:rsidRDefault="000E3144" w:rsidP="000E314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2.      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Н.Г.Гольцова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, 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И.В.Шамшин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 xml:space="preserve"> «Русский язык 10 – 11 классы». Изд. «Русское слово», М., 2011г.</w:t>
      </w:r>
    </w:p>
    <w:p w:rsidR="000E3144" w:rsidRPr="000E3144" w:rsidRDefault="000E3144" w:rsidP="000E314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93" w:lineRule="atLeast"/>
        <w:ind w:right="240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b/>
          <w:bCs/>
          <w:color w:val="2B2B2B"/>
          <w:sz w:val="20"/>
        </w:rPr>
        <w:t>3.      </w:t>
      </w:r>
      <w:proofErr w:type="spellStart"/>
      <w:r w:rsidRPr="000E3144">
        <w:rPr>
          <w:rFonts w:ascii="Tahoma" w:eastAsia="Times New Roman" w:hAnsi="Tahoma" w:cs="Tahoma"/>
          <w:color w:val="2B2B2B"/>
          <w:sz w:val="20"/>
          <w:szCs w:val="20"/>
        </w:rPr>
        <w:t>Интернет-ресуры</w:t>
      </w:r>
      <w:proofErr w:type="spellEnd"/>
      <w:r w:rsidRPr="000E3144">
        <w:rPr>
          <w:rFonts w:ascii="Tahoma" w:eastAsia="Times New Roman" w:hAnsi="Tahoma" w:cs="Tahoma"/>
          <w:color w:val="2B2B2B"/>
          <w:sz w:val="20"/>
          <w:szCs w:val="20"/>
        </w:rPr>
        <w:t>:</w:t>
      </w:r>
      <w:r w:rsidRPr="000E3144">
        <w:rPr>
          <w:rFonts w:ascii="Tahoma" w:eastAsia="Times New Roman" w:hAnsi="Tahoma" w:cs="Tahoma"/>
          <w:color w:val="2B2B2B"/>
          <w:sz w:val="20"/>
        </w:rPr>
        <w:t> </w:t>
      </w:r>
      <w:hyperlink r:id="rId5" w:history="1">
        <w:r w:rsidRPr="000E3144">
          <w:rPr>
            <w:rFonts w:ascii="Arial" w:eastAsia="Times New Roman" w:hAnsi="Arial" w:cs="Arial"/>
            <w:color w:val="12577F"/>
            <w:sz w:val="20"/>
            <w:u w:val="single"/>
          </w:rPr>
          <w:t>www.uchportal.ru/</w:t>
        </w:r>
      </w:hyperlink>
      <w:r w:rsidRPr="000E3144">
        <w:rPr>
          <w:rFonts w:ascii="Tahoma" w:eastAsia="Times New Roman" w:hAnsi="Tahoma" w:cs="Tahoma"/>
          <w:color w:val="2B2B2B"/>
          <w:sz w:val="20"/>
        </w:rPr>
        <w:t> </w:t>
      </w:r>
      <w:r w:rsidRPr="000E3144">
        <w:rPr>
          <w:rFonts w:ascii="Tahoma" w:eastAsia="Times New Roman" w:hAnsi="Tahoma" w:cs="Tahoma"/>
          <w:color w:val="2B2B2B"/>
          <w:sz w:val="20"/>
          <w:szCs w:val="20"/>
        </w:rPr>
        <w:t>- Учительский портал.</w:t>
      </w:r>
    </w:p>
    <w:p w:rsidR="000E3144" w:rsidRPr="000E3144" w:rsidRDefault="000E3144" w:rsidP="000E3144">
      <w:pPr>
        <w:shd w:val="clear" w:color="auto" w:fill="FFFFFF"/>
        <w:spacing w:after="0" w:line="293" w:lineRule="atLeast"/>
        <w:jc w:val="both"/>
        <w:rPr>
          <w:rFonts w:ascii="Tahoma" w:eastAsia="Times New Roman" w:hAnsi="Tahoma" w:cs="Tahoma"/>
          <w:color w:val="2B2B2B"/>
          <w:sz w:val="20"/>
          <w:szCs w:val="20"/>
        </w:rPr>
      </w:pPr>
      <w:r w:rsidRPr="000E3144">
        <w:rPr>
          <w:rFonts w:ascii="Tahoma" w:eastAsia="Times New Roman" w:hAnsi="Tahoma" w:cs="Tahoma"/>
          <w:color w:val="2B2B2B"/>
          <w:sz w:val="20"/>
          <w:szCs w:val="20"/>
        </w:rPr>
        <w:t> </w:t>
      </w:r>
    </w:p>
    <w:p w:rsidR="000B663C" w:rsidRDefault="000B663C"/>
    <w:sectPr w:rsidR="000B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6C6"/>
    <w:multiLevelType w:val="multilevel"/>
    <w:tmpl w:val="FA16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11F8E"/>
    <w:multiLevelType w:val="multilevel"/>
    <w:tmpl w:val="8AA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264DD5"/>
    <w:multiLevelType w:val="multilevel"/>
    <w:tmpl w:val="5CD8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8F51CD"/>
    <w:multiLevelType w:val="multilevel"/>
    <w:tmpl w:val="C86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380B2D"/>
    <w:multiLevelType w:val="multilevel"/>
    <w:tmpl w:val="DFE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A47FA2"/>
    <w:multiLevelType w:val="multilevel"/>
    <w:tmpl w:val="648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B25CB6"/>
    <w:multiLevelType w:val="multilevel"/>
    <w:tmpl w:val="E66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122228"/>
    <w:multiLevelType w:val="multilevel"/>
    <w:tmpl w:val="439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184905"/>
    <w:multiLevelType w:val="multilevel"/>
    <w:tmpl w:val="13C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E639CF"/>
    <w:multiLevelType w:val="multilevel"/>
    <w:tmpl w:val="ED22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12495"/>
    <w:multiLevelType w:val="multilevel"/>
    <w:tmpl w:val="2B8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6120A5"/>
    <w:multiLevelType w:val="multilevel"/>
    <w:tmpl w:val="22F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27144F"/>
    <w:multiLevelType w:val="multilevel"/>
    <w:tmpl w:val="7FBE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7F1478"/>
    <w:multiLevelType w:val="multilevel"/>
    <w:tmpl w:val="C3B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0676D"/>
    <w:multiLevelType w:val="multilevel"/>
    <w:tmpl w:val="091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8935BF"/>
    <w:multiLevelType w:val="multilevel"/>
    <w:tmpl w:val="336A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4A287D"/>
    <w:multiLevelType w:val="multilevel"/>
    <w:tmpl w:val="0B4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455C03"/>
    <w:multiLevelType w:val="multilevel"/>
    <w:tmpl w:val="3BF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A920BB"/>
    <w:multiLevelType w:val="multilevel"/>
    <w:tmpl w:val="9C7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1651DB"/>
    <w:multiLevelType w:val="multilevel"/>
    <w:tmpl w:val="0D50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9E1AB5"/>
    <w:multiLevelType w:val="multilevel"/>
    <w:tmpl w:val="A88C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793585"/>
    <w:multiLevelType w:val="multilevel"/>
    <w:tmpl w:val="C8F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AA620F"/>
    <w:multiLevelType w:val="multilevel"/>
    <w:tmpl w:val="53DA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050AD3"/>
    <w:multiLevelType w:val="multilevel"/>
    <w:tmpl w:val="6444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8337DE"/>
    <w:multiLevelType w:val="multilevel"/>
    <w:tmpl w:val="1D4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A1149D"/>
    <w:multiLevelType w:val="multilevel"/>
    <w:tmpl w:val="FC18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2764A9"/>
    <w:multiLevelType w:val="multilevel"/>
    <w:tmpl w:val="CE5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EE00AA"/>
    <w:multiLevelType w:val="multilevel"/>
    <w:tmpl w:val="42B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27"/>
  </w:num>
  <w:num w:numId="5">
    <w:abstractNumId w:val="4"/>
  </w:num>
  <w:num w:numId="6">
    <w:abstractNumId w:val="21"/>
  </w:num>
  <w:num w:numId="7">
    <w:abstractNumId w:val="0"/>
  </w:num>
  <w:num w:numId="8">
    <w:abstractNumId w:val="15"/>
  </w:num>
  <w:num w:numId="9">
    <w:abstractNumId w:val="18"/>
  </w:num>
  <w:num w:numId="10">
    <w:abstractNumId w:val="19"/>
  </w:num>
  <w:num w:numId="11">
    <w:abstractNumId w:val="26"/>
  </w:num>
  <w:num w:numId="12">
    <w:abstractNumId w:val="14"/>
  </w:num>
  <w:num w:numId="13">
    <w:abstractNumId w:val="11"/>
  </w:num>
  <w:num w:numId="14">
    <w:abstractNumId w:val="7"/>
  </w:num>
  <w:num w:numId="15">
    <w:abstractNumId w:val="8"/>
  </w:num>
  <w:num w:numId="16">
    <w:abstractNumId w:val="17"/>
  </w:num>
  <w:num w:numId="17">
    <w:abstractNumId w:val="5"/>
  </w:num>
  <w:num w:numId="18">
    <w:abstractNumId w:val="24"/>
  </w:num>
  <w:num w:numId="19">
    <w:abstractNumId w:val="16"/>
  </w:num>
  <w:num w:numId="20">
    <w:abstractNumId w:val="10"/>
  </w:num>
  <w:num w:numId="21">
    <w:abstractNumId w:val="3"/>
  </w:num>
  <w:num w:numId="22">
    <w:abstractNumId w:val="25"/>
  </w:num>
  <w:num w:numId="23">
    <w:abstractNumId w:val="20"/>
  </w:num>
  <w:num w:numId="24">
    <w:abstractNumId w:val="12"/>
  </w:num>
  <w:num w:numId="25">
    <w:abstractNumId w:val="1"/>
  </w:num>
  <w:num w:numId="26">
    <w:abstractNumId w:val="13"/>
  </w:num>
  <w:num w:numId="27">
    <w:abstractNumId w:val="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144"/>
    <w:rsid w:val="000B663C"/>
    <w:rsid w:val="000E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31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nthtml">
    <w:name w:val="print_html"/>
    <w:basedOn w:val="a0"/>
    <w:rsid w:val="000E3144"/>
  </w:style>
  <w:style w:type="character" w:styleId="a3">
    <w:name w:val="Hyperlink"/>
    <w:basedOn w:val="a0"/>
    <w:uiPriority w:val="99"/>
    <w:semiHidden/>
    <w:unhideWhenUsed/>
    <w:rsid w:val="000E3144"/>
    <w:rPr>
      <w:color w:val="0000FF"/>
      <w:u w:val="single"/>
    </w:rPr>
  </w:style>
  <w:style w:type="character" w:customStyle="1" w:styleId="printmail">
    <w:name w:val="print_mail"/>
    <w:basedOn w:val="a0"/>
    <w:rsid w:val="000E3144"/>
  </w:style>
  <w:style w:type="character" w:customStyle="1" w:styleId="printpdf">
    <w:name w:val="print_pdf"/>
    <w:basedOn w:val="a0"/>
    <w:rsid w:val="000E3144"/>
  </w:style>
  <w:style w:type="paragraph" w:styleId="a4">
    <w:name w:val="Normal (Web)"/>
    <w:basedOn w:val="a"/>
    <w:uiPriority w:val="99"/>
    <w:unhideWhenUsed/>
    <w:rsid w:val="000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3144"/>
    <w:rPr>
      <w:b/>
      <w:bCs/>
    </w:rPr>
  </w:style>
  <w:style w:type="character" w:customStyle="1" w:styleId="apple-converted-space">
    <w:name w:val="apple-converted-space"/>
    <w:basedOn w:val="a0"/>
    <w:rsid w:val="000E3144"/>
  </w:style>
  <w:style w:type="character" w:styleId="a6">
    <w:name w:val="Emphasis"/>
    <w:basedOn w:val="a0"/>
    <w:uiPriority w:val="20"/>
    <w:qFormat/>
    <w:rsid w:val="000E31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1744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2014-04-17T17:58:00Z</dcterms:created>
  <dcterms:modified xsi:type="dcterms:W3CDTF">2014-04-17T18:02:00Z</dcterms:modified>
</cp:coreProperties>
</file>